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F9" w:rsidRPr="00F53B3F" w:rsidRDefault="00AF22F9" w:rsidP="00FF2959">
      <w:pPr>
        <w:jc w:val="center"/>
        <w:rPr>
          <w:sz w:val="32"/>
          <w:szCs w:val="32"/>
          <w:lang w:val="uk-UA"/>
        </w:rPr>
      </w:pPr>
      <w:r w:rsidRPr="00F53B3F">
        <w:rPr>
          <w:sz w:val="32"/>
          <w:szCs w:val="32"/>
          <w:lang w:val="uk-UA"/>
        </w:rPr>
        <w:t>Львівський національний університет імені Івана Франка</w:t>
      </w:r>
    </w:p>
    <w:p w:rsidR="00AF22F9" w:rsidRDefault="00AF22F9" w:rsidP="00FF2959">
      <w:pPr>
        <w:jc w:val="center"/>
        <w:rPr>
          <w:sz w:val="16"/>
          <w:lang w:val="uk-UA"/>
        </w:rPr>
      </w:pPr>
      <w:r>
        <w:rPr>
          <w:sz w:val="16"/>
          <w:lang w:val="uk-UA"/>
        </w:rPr>
        <w:t xml:space="preserve"> (повна назва вищого навчального закладу)</w:t>
      </w:r>
    </w:p>
    <w:p w:rsidR="00AF22F9" w:rsidRPr="00F53B3F" w:rsidRDefault="00AF22F9" w:rsidP="00FF2959">
      <w:pPr>
        <w:jc w:val="center"/>
        <w:rPr>
          <w:sz w:val="28"/>
          <w:szCs w:val="28"/>
          <w:lang w:val="uk-UA"/>
        </w:rPr>
      </w:pPr>
      <w:r w:rsidRPr="00F53B3F">
        <w:rPr>
          <w:sz w:val="28"/>
          <w:szCs w:val="28"/>
          <w:lang w:val="uk-UA"/>
        </w:rPr>
        <w:t>Кафедра</w:t>
      </w:r>
      <w:r>
        <w:rPr>
          <w:sz w:val="28"/>
          <w:szCs w:val="28"/>
          <w:lang w:val="uk-UA"/>
        </w:rPr>
        <w:t xml:space="preserve"> (предметна, циклова комісія)</w:t>
      </w:r>
      <w:r w:rsidRPr="00F53B3F">
        <w:rPr>
          <w:sz w:val="28"/>
          <w:szCs w:val="28"/>
          <w:lang w:val="uk-UA"/>
        </w:rPr>
        <w:t xml:space="preserve"> французької філології</w:t>
      </w:r>
    </w:p>
    <w:p w:rsidR="00AF22F9" w:rsidRPr="00FF577A" w:rsidRDefault="00AF22F9" w:rsidP="00FF2959"/>
    <w:p w:rsidR="00AF22F9" w:rsidRPr="00FF577A" w:rsidRDefault="00AF22F9" w:rsidP="00FF2959"/>
    <w:p w:rsidR="00AF22F9" w:rsidRPr="00FF577A" w:rsidRDefault="00AF22F9" w:rsidP="00FF2959"/>
    <w:p w:rsidR="00AF22F9" w:rsidRDefault="00AF22F9" w:rsidP="00EF6F83">
      <w:r w:rsidRPr="00AD28C4">
        <w:rPr>
          <w:lang w:val="uk-UA"/>
        </w:rPr>
        <w:t xml:space="preserve">          </w:t>
      </w:r>
      <w:r>
        <w:rPr>
          <w:lang w:val="uk-UA"/>
        </w:rPr>
        <w:t xml:space="preserve">                                                                                                      </w:t>
      </w:r>
      <w:r w:rsidRPr="00AD28C4">
        <w:rPr>
          <w:lang w:val="uk-UA"/>
        </w:rPr>
        <w:t xml:space="preserve"> </w:t>
      </w:r>
      <w:r>
        <w:t>“</w:t>
      </w:r>
      <w:r>
        <w:rPr>
          <w:b/>
        </w:rPr>
        <w:t>ЗАТВЕРДЖУЮ</w:t>
      </w:r>
      <w:r>
        <w:t>”</w:t>
      </w:r>
    </w:p>
    <w:p w:rsidR="00AF22F9" w:rsidRDefault="00AF22F9" w:rsidP="00D64277">
      <w:pPr>
        <w:ind w:left="7080"/>
        <w:rPr>
          <w:lang w:val="uk-UA"/>
        </w:rPr>
      </w:pPr>
      <w:r>
        <w:rPr>
          <w:lang w:val="uk-UA"/>
        </w:rPr>
        <w:t>Голова Вченої ради</w:t>
      </w:r>
    </w:p>
    <w:p w:rsidR="00AF22F9" w:rsidRDefault="00AF22F9" w:rsidP="00D64277">
      <w:pPr>
        <w:rPr>
          <w:lang w:val="uk-UA"/>
        </w:rPr>
      </w:pPr>
      <w:r>
        <w:rPr>
          <w:lang w:val="uk-UA"/>
        </w:rPr>
        <w:t xml:space="preserve">                                                                                                           факультету іноземних мов</w:t>
      </w:r>
    </w:p>
    <w:p w:rsidR="00AF22F9" w:rsidRDefault="00AF22F9" w:rsidP="00D64277">
      <w:pPr>
        <w:rPr>
          <w:lang w:val="uk-UA"/>
        </w:rPr>
      </w:pPr>
      <w:r>
        <w:rPr>
          <w:lang w:val="uk-UA"/>
        </w:rPr>
        <w:t xml:space="preserve">                                                                                                                   доц. </w:t>
      </w:r>
      <w:proofErr w:type="spellStart"/>
      <w:r>
        <w:rPr>
          <w:lang w:val="uk-UA"/>
        </w:rPr>
        <w:t>Сулим</w:t>
      </w:r>
      <w:proofErr w:type="spellEnd"/>
      <w:r>
        <w:rPr>
          <w:lang w:val="uk-UA"/>
        </w:rPr>
        <w:t xml:space="preserve"> В.Т.</w:t>
      </w:r>
    </w:p>
    <w:p w:rsidR="00AF22F9" w:rsidRDefault="00AF22F9" w:rsidP="00EF6F83">
      <w:r>
        <w:rPr>
          <w:lang w:val="uk-UA"/>
        </w:rPr>
        <w:t xml:space="preserve">                                                                                                     </w:t>
      </w:r>
      <w:r>
        <w:t>___________________________</w:t>
      </w:r>
    </w:p>
    <w:p w:rsidR="00AF22F9" w:rsidRPr="00EF78B2" w:rsidRDefault="00AF22F9" w:rsidP="00EF6F83">
      <w:pPr>
        <w:pStyle w:val="a8"/>
        <w:rPr>
          <w:lang w:val="uk-UA"/>
        </w:rPr>
      </w:pPr>
      <w:r>
        <w:rPr>
          <w:lang w:val="uk-UA"/>
        </w:rPr>
        <w:t xml:space="preserve">                                                                               </w:t>
      </w:r>
      <w:r>
        <w:t>“______”_______________20___р</w:t>
      </w:r>
      <w:r>
        <w:rPr>
          <w:lang w:val="uk-UA"/>
        </w:rPr>
        <w:t>.</w:t>
      </w:r>
    </w:p>
    <w:p w:rsidR="00AF22F9" w:rsidRDefault="00AF22F9" w:rsidP="00EF6F83"/>
    <w:p w:rsidR="00AF22F9" w:rsidRDefault="00AF22F9" w:rsidP="00EF6F83">
      <w:pPr>
        <w:pStyle w:val="2"/>
        <w:shd w:val="clear" w:color="auto" w:fill="FFFFFF"/>
        <w:jc w:val="center"/>
        <w:rPr>
          <w:rFonts w:ascii="Times New Roman" w:hAnsi="Times New Roman"/>
          <w:i w:val="0"/>
          <w:iCs w:val="0"/>
        </w:rPr>
      </w:pPr>
      <w:r>
        <w:rPr>
          <w:rFonts w:ascii="Times New Roman" w:hAnsi="Times New Roman"/>
          <w:i w:val="0"/>
          <w:iCs w:val="0"/>
        </w:rPr>
        <w:t xml:space="preserve">ПРОГРАМА НАВЧАЛЬНОЇ ДИСЦИПЛІНИ </w:t>
      </w:r>
    </w:p>
    <w:p w:rsidR="00AF22F9" w:rsidRDefault="00AF22F9" w:rsidP="00EF6F83">
      <w:pPr>
        <w:jc w:val="center"/>
        <w:rPr>
          <w:b/>
          <w:sz w:val="36"/>
        </w:rPr>
      </w:pPr>
    </w:p>
    <w:p w:rsidR="00AF22F9" w:rsidRPr="00977490" w:rsidRDefault="00AF22F9" w:rsidP="00DA44E5">
      <w:pPr>
        <w:jc w:val="center"/>
        <w:rPr>
          <w:b/>
          <w:lang w:val="uk-UA"/>
        </w:rPr>
      </w:pPr>
      <w:r w:rsidRPr="00977490">
        <w:rPr>
          <w:b/>
          <w:lang w:val="uk-UA"/>
        </w:rPr>
        <w:t>ІНОЗЕМНА МОВА (ФРАНЦУЗЬКА)</w:t>
      </w:r>
    </w:p>
    <w:p w:rsidR="00AF22F9" w:rsidRDefault="00AF22F9" w:rsidP="00DA44E5">
      <w:pPr>
        <w:jc w:val="center"/>
        <w:rPr>
          <w:lang w:val="uk-UA"/>
        </w:rPr>
      </w:pPr>
    </w:p>
    <w:p w:rsidR="00AF22F9" w:rsidRPr="0051229D" w:rsidRDefault="00AF22F9" w:rsidP="00DA44E5">
      <w:pPr>
        <w:jc w:val="center"/>
        <w:rPr>
          <w:sz w:val="16"/>
        </w:rPr>
      </w:pPr>
      <w:r>
        <w:rPr>
          <w:rFonts w:ascii="Calibri" w:hAnsi="Calibri"/>
          <w:sz w:val="16"/>
          <w:lang w:val="uk-UA"/>
        </w:rPr>
        <w:t>(шифр і назва навчальної дисципліни)</w:t>
      </w:r>
    </w:p>
    <w:p w:rsidR="00AF22F9" w:rsidRPr="0048196A" w:rsidRDefault="00AF22F9" w:rsidP="00DA44E5">
      <w:pPr>
        <w:rPr>
          <w:sz w:val="16"/>
        </w:rPr>
      </w:pPr>
    </w:p>
    <w:p w:rsidR="00AF22F9" w:rsidRPr="00977490" w:rsidRDefault="00AF22F9" w:rsidP="00DA44E5">
      <w:pPr>
        <w:ind w:firstLine="708"/>
        <w:rPr>
          <w:b/>
        </w:rPr>
      </w:pPr>
      <w:r>
        <w:rPr>
          <w:lang w:val="uk-UA"/>
        </w:rPr>
        <w:t xml:space="preserve">галузі  знань </w:t>
      </w:r>
      <w:r w:rsidRPr="00977490">
        <w:tab/>
      </w:r>
      <w:r w:rsidRPr="00977490">
        <w:tab/>
      </w:r>
      <w:r w:rsidRPr="00977490">
        <w:tab/>
      </w:r>
      <w:r>
        <w:rPr>
          <w:b/>
        </w:rPr>
        <w:t>0</w:t>
      </w:r>
      <w:r w:rsidR="004D1D3C" w:rsidRPr="004D1D3C">
        <w:rPr>
          <w:b/>
        </w:rPr>
        <w:t>3</w:t>
      </w:r>
      <w:r w:rsidRPr="0051229D">
        <w:rPr>
          <w:b/>
        </w:rPr>
        <w:t>0</w:t>
      </w:r>
      <w:r>
        <w:rPr>
          <w:b/>
          <w:lang w:val="uk-UA"/>
        </w:rPr>
        <w:t>3</w:t>
      </w:r>
      <w:r w:rsidRPr="0051229D">
        <w:rPr>
          <w:b/>
          <w:lang w:val="uk-UA"/>
        </w:rPr>
        <w:t xml:space="preserve"> </w:t>
      </w:r>
      <w:r w:rsidRPr="00977490">
        <w:rPr>
          <w:b/>
        </w:rPr>
        <w:t>«</w:t>
      </w:r>
      <w:r w:rsidR="004D1D3C">
        <w:rPr>
          <w:b/>
          <w:lang w:val="uk-UA"/>
        </w:rPr>
        <w:t>Журналістика та інформація</w:t>
      </w:r>
      <w:r w:rsidRPr="00977490">
        <w:rPr>
          <w:b/>
        </w:rPr>
        <w:t>»</w:t>
      </w:r>
    </w:p>
    <w:p w:rsidR="00AF22F9" w:rsidRPr="0051229D" w:rsidRDefault="00AF22F9" w:rsidP="00DA44E5">
      <w:pPr>
        <w:ind w:left="3540" w:firstLine="708"/>
        <w:rPr>
          <w:rFonts w:ascii="Calibri" w:hAnsi="Calibri"/>
          <w:sz w:val="16"/>
        </w:rPr>
      </w:pPr>
      <w:r>
        <w:rPr>
          <w:rFonts w:ascii="Calibri" w:hAnsi="Calibri"/>
          <w:sz w:val="16"/>
          <w:lang w:val="uk-UA"/>
        </w:rPr>
        <w:t>(шифр і назва галузі  знань)</w:t>
      </w:r>
    </w:p>
    <w:p w:rsidR="00AF22F9" w:rsidRPr="00977490" w:rsidRDefault="00AF22F9" w:rsidP="00DA44E5">
      <w:pPr>
        <w:ind w:firstLine="708"/>
        <w:rPr>
          <w:sz w:val="16"/>
          <w:lang w:val="uk-UA"/>
        </w:rPr>
      </w:pPr>
      <w:r>
        <w:rPr>
          <w:lang w:val="uk-UA"/>
        </w:rPr>
        <w:t xml:space="preserve">напряму </w:t>
      </w:r>
      <w:r w:rsidRPr="00977490">
        <w:rPr>
          <w:lang w:val="uk-UA"/>
        </w:rPr>
        <w:t>підготовки</w:t>
      </w:r>
      <w:r w:rsidRPr="00977490">
        <w:t xml:space="preserve"> </w:t>
      </w:r>
      <w:r w:rsidRPr="00977490">
        <w:tab/>
      </w:r>
      <w:r w:rsidRPr="00977490">
        <w:tab/>
      </w:r>
      <w:r>
        <w:rPr>
          <w:b/>
          <w:lang w:val="uk-UA"/>
        </w:rPr>
        <w:t>6.0</w:t>
      </w:r>
      <w:r w:rsidR="004D1D3C">
        <w:rPr>
          <w:b/>
          <w:lang w:val="uk-UA"/>
        </w:rPr>
        <w:t>3</w:t>
      </w:r>
      <w:r>
        <w:rPr>
          <w:b/>
          <w:lang w:val="uk-UA"/>
        </w:rPr>
        <w:t>030</w:t>
      </w:r>
      <w:r w:rsidR="004D1D3C">
        <w:rPr>
          <w:b/>
          <w:lang w:val="uk-UA"/>
        </w:rPr>
        <w:t>1</w:t>
      </w:r>
      <w:r>
        <w:rPr>
          <w:b/>
          <w:lang w:val="uk-UA"/>
        </w:rPr>
        <w:t xml:space="preserve"> « </w:t>
      </w:r>
      <w:r w:rsidR="004D1D3C">
        <w:rPr>
          <w:b/>
          <w:lang w:val="uk-UA"/>
        </w:rPr>
        <w:t>Журналістика</w:t>
      </w:r>
      <w:r w:rsidRPr="00977490">
        <w:rPr>
          <w:b/>
        </w:rPr>
        <w:t>»</w:t>
      </w:r>
    </w:p>
    <w:p w:rsidR="00AF22F9" w:rsidRPr="0051229D" w:rsidRDefault="00AF22F9" w:rsidP="00DA44E5">
      <w:pPr>
        <w:ind w:left="3540" w:firstLine="708"/>
        <w:rPr>
          <w:sz w:val="16"/>
        </w:rPr>
      </w:pPr>
      <w:r>
        <w:rPr>
          <w:sz w:val="16"/>
          <w:lang w:val="uk-UA"/>
        </w:rPr>
        <w:t>(шифр і назва напряму підготовки)</w:t>
      </w:r>
    </w:p>
    <w:p w:rsidR="00AF22F9" w:rsidRDefault="00AF22F9" w:rsidP="00DA44E5">
      <w:pPr>
        <w:ind w:firstLine="708"/>
        <w:rPr>
          <w:b/>
          <w:u w:val="single"/>
          <w:lang w:val="uk-UA"/>
        </w:rPr>
      </w:pPr>
      <w:r>
        <w:rPr>
          <w:lang w:val="uk-UA"/>
        </w:rPr>
        <w:t>для спеціальності (</w:t>
      </w:r>
      <w:proofErr w:type="spellStart"/>
      <w:r>
        <w:rPr>
          <w:lang w:val="uk-UA"/>
        </w:rPr>
        <w:t>тей</w:t>
      </w:r>
      <w:proofErr w:type="spellEnd"/>
      <w:r>
        <w:rPr>
          <w:lang w:val="uk-UA"/>
        </w:rPr>
        <w:t xml:space="preserve">)  </w:t>
      </w:r>
      <w:r w:rsidRPr="00977490">
        <w:tab/>
      </w:r>
      <w:r w:rsidRPr="004D1D3C">
        <w:rPr>
          <w:u w:val="single"/>
        </w:rPr>
        <w:t>_</w:t>
      </w:r>
      <w:r w:rsidR="004D1D3C" w:rsidRPr="004D1D3C">
        <w:rPr>
          <w:b/>
          <w:u w:val="single"/>
          <w:lang w:val="uk-UA"/>
        </w:rPr>
        <w:t>« Журналістика</w:t>
      </w:r>
      <w:r w:rsidR="004D1D3C" w:rsidRPr="004D1D3C">
        <w:rPr>
          <w:b/>
          <w:u w:val="single"/>
        </w:rPr>
        <w:t>»</w:t>
      </w:r>
    </w:p>
    <w:p w:rsidR="00AF22F9" w:rsidRDefault="00AF22F9" w:rsidP="00DA44E5">
      <w:pPr>
        <w:ind w:left="2124" w:firstLine="708"/>
        <w:rPr>
          <w:sz w:val="16"/>
          <w:lang w:val="uk-UA"/>
        </w:rPr>
      </w:pPr>
      <w:r w:rsidRPr="0048196A">
        <w:rPr>
          <w:sz w:val="16"/>
        </w:rPr>
        <w:tab/>
      </w:r>
      <w:r w:rsidRPr="0048196A">
        <w:rPr>
          <w:sz w:val="16"/>
        </w:rPr>
        <w:tab/>
      </w:r>
      <w:r>
        <w:rPr>
          <w:sz w:val="16"/>
          <w:lang w:val="uk-UA"/>
        </w:rPr>
        <w:t>(назва спеціалізації)</w:t>
      </w:r>
    </w:p>
    <w:p w:rsidR="00AF22F9" w:rsidRPr="0051229D" w:rsidRDefault="00AF22F9" w:rsidP="00DA44E5">
      <w:pPr>
        <w:ind w:left="2124" w:firstLine="708"/>
        <w:rPr>
          <w:sz w:val="16"/>
        </w:rPr>
      </w:pPr>
    </w:p>
    <w:p w:rsidR="00AF22F9" w:rsidRPr="0048196A" w:rsidRDefault="00AF22F9" w:rsidP="00DA44E5">
      <w:pPr>
        <w:jc w:val="center"/>
        <w:rPr>
          <w:sz w:val="16"/>
        </w:rPr>
      </w:pPr>
      <w:r w:rsidRPr="0048196A">
        <w:rPr>
          <w:sz w:val="16"/>
        </w:rPr>
        <w:tab/>
      </w:r>
    </w:p>
    <w:p w:rsidR="00AF22F9" w:rsidRPr="00E76E22" w:rsidRDefault="00AF22F9" w:rsidP="00DA44E5">
      <w:pPr>
        <w:ind w:firstLine="708"/>
        <w:rPr>
          <w:lang w:val="uk-UA"/>
        </w:rPr>
      </w:pPr>
      <w:r>
        <w:rPr>
          <w:lang w:val="uk-UA"/>
        </w:rPr>
        <w:t xml:space="preserve">факультету </w:t>
      </w:r>
      <w:r w:rsidRPr="00977490">
        <w:tab/>
      </w:r>
      <w:r w:rsidRPr="00977490">
        <w:tab/>
      </w:r>
      <w:r w:rsidRPr="00977490">
        <w:tab/>
      </w:r>
      <w:r>
        <w:rPr>
          <w:lang w:val="uk-UA"/>
        </w:rPr>
        <w:t xml:space="preserve">          </w:t>
      </w:r>
      <w:r w:rsidR="004D1D3C">
        <w:rPr>
          <w:b/>
          <w:lang w:val="uk-UA"/>
        </w:rPr>
        <w:t>журналістики</w:t>
      </w:r>
    </w:p>
    <w:p w:rsidR="00AF22F9" w:rsidRPr="00977490" w:rsidRDefault="00AF22F9" w:rsidP="00DA44E5">
      <w:pPr>
        <w:ind w:left="3540" w:firstLine="708"/>
      </w:pPr>
      <w:r>
        <w:rPr>
          <w:sz w:val="16"/>
          <w:lang w:val="uk-UA"/>
        </w:rPr>
        <w:t>(назва факультету</w:t>
      </w:r>
      <w:r w:rsidRPr="00977490">
        <w:rPr>
          <w:sz w:val="16"/>
        </w:rPr>
        <w:t>)</w:t>
      </w:r>
    </w:p>
    <w:p w:rsidR="00AF22F9" w:rsidRPr="0051229D" w:rsidRDefault="00AF22F9" w:rsidP="00DA44E5">
      <w:pPr>
        <w:jc w:val="center"/>
        <w:rPr>
          <w:sz w:val="36"/>
        </w:rPr>
      </w:pPr>
    </w:p>
    <w:p w:rsidR="00AF22F9" w:rsidRDefault="00AF22F9" w:rsidP="00EF6F83">
      <w:pPr>
        <w:rPr>
          <w:b/>
          <w:i/>
        </w:rPr>
      </w:pPr>
    </w:p>
    <w:p w:rsidR="00AF22F9" w:rsidRDefault="00AF22F9" w:rsidP="00EF6F83">
      <w:pPr>
        <w:rPr>
          <w:b/>
          <w:i/>
        </w:rPr>
      </w:pPr>
    </w:p>
    <w:p w:rsidR="00AF22F9" w:rsidRDefault="00AF22F9" w:rsidP="00EF6F83">
      <w:pPr>
        <w:rPr>
          <w:b/>
          <w:i/>
        </w:rPr>
      </w:pPr>
    </w:p>
    <w:p w:rsidR="00AF22F9" w:rsidRDefault="00AF22F9" w:rsidP="00EF6F83">
      <w:pPr>
        <w:rPr>
          <w:b/>
          <w:i/>
        </w:rPr>
      </w:pPr>
    </w:p>
    <w:p w:rsidR="00AF22F9" w:rsidRDefault="00AF22F9" w:rsidP="00EF6F83">
      <w:pPr>
        <w:rPr>
          <w:b/>
          <w:i/>
        </w:rPr>
      </w:pP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25"/>
        <w:gridCol w:w="425"/>
        <w:gridCol w:w="567"/>
        <w:gridCol w:w="851"/>
        <w:gridCol w:w="742"/>
        <w:gridCol w:w="708"/>
        <w:gridCol w:w="709"/>
        <w:gridCol w:w="709"/>
        <w:gridCol w:w="709"/>
        <w:gridCol w:w="708"/>
        <w:gridCol w:w="709"/>
        <w:gridCol w:w="567"/>
        <w:gridCol w:w="567"/>
        <w:gridCol w:w="709"/>
      </w:tblGrid>
      <w:tr w:rsidR="00AF22F9" w:rsidTr="00202E10">
        <w:trPr>
          <w:cantSplit/>
          <w:trHeight w:val="521"/>
        </w:trPr>
        <w:tc>
          <w:tcPr>
            <w:tcW w:w="1277" w:type="dxa"/>
            <w:vMerge w:val="restart"/>
          </w:tcPr>
          <w:p w:rsidR="00AF22F9" w:rsidRDefault="00AF22F9" w:rsidP="00AB00D2">
            <w:pPr>
              <w:jc w:val="right"/>
              <w:rPr>
                <w:sz w:val="16"/>
              </w:rPr>
            </w:pPr>
            <w:r>
              <w:rPr>
                <w:sz w:val="16"/>
              </w:rPr>
              <w:t xml:space="preserve">              </w:t>
            </w:r>
          </w:p>
          <w:p w:rsidR="00AF22F9" w:rsidRPr="00053E8D" w:rsidRDefault="00AF22F9" w:rsidP="00AB00D2">
            <w:pPr>
              <w:rPr>
                <w:sz w:val="16"/>
              </w:rPr>
            </w:pPr>
          </w:p>
          <w:p w:rsidR="00AF22F9" w:rsidRPr="00053E8D" w:rsidRDefault="00AF22F9" w:rsidP="00AB00D2">
            <w:pPr>
              <w:rPr>
                <w:sz w:val="16"/>
              </w:rPr>
            </w:pPr>
          </w:p>
          <w:p w:rsidR="00AF22F9" w:rsidRDefault="00AF22F9" w:rsidP="00AB00D2">
            <w:pPr>
              <w:jc w:val="center"/>
              <w:rPr>
                <w:sz w:val="16"/>
              </w:rPr>
            </w:pPr>
          </w:p>
          <w:p w:rsidR="00AF22F9" w:rsidRDefault="00AF22F9" w:rsidP="00AB00D2">
            <w:pPr>
              <w:jc w:val="center"/>
              <w:rPr>
                <w:sz w:val="16"/>
              </w:rPr>
            </w:pPr>
          </w:p>
          <w:p w:rsidR="00AF22F9" w:rsidRDefault="00AF22F9" w:rsidP="00AB00D2">
            <w:pPr>
              <w:jc w:val="center"/>
              <w:rPr>
                <w:sz w:val="16"/>
              </w:rPr>
            </w:pPr>
          </w:p>
          <w:p w:rsidR="00AF22F9" w:rsidRDefault="00AF22F9" w:rsidP="00AB00D2">
            <w:pPr>
              <w:jc w:val="center"/>
              <w:rPr>
                <w:sz w:val="16"/>
              </w:rPr>
            </w:pPr>
            <w:r>
              <w:rPr>
                <w:sz w:val="16"/>
              </w:rPr>
              <w:t>Форма</w:t>
            </w:r>
          </w:p>
          <w:p w:rsidR="00AF22F9" w:rsidRPr="008573C2" w:rsidRDefault="00AF22F9" w:rsidP="00AB00D2">
            <w:pPr>
              <w:jc w:val="center"/>
              <w:rPr>
                <w:sz w:val="16"/>
              </w:rPr>
            </w:pPr>
            <w:proofErr w:type="spellStart"/>
            <w:r>
              <w:rPr>
                <w:sz w:val="16"/>
              </w:rPr>
              <w:t>навчання</w:t>
            </w:r>
            <w:proofErr w:type="spellEnd"/>
          </w:p>
          <w:p w:rsidR="00AF22F9" w:rsidRPr="008573C2" w:rsidRDefault="00AF22F9" w:rsidP="00AB00D2">
            <w:pPr>
              <w:jc w:val="center"/>
              <w:rPr>
                <w:sz w:val="16"/>
                <w:lang w:val="fr-FR"/>
              </w:rPr>
            </w:pPr>
          </w:p>
          <w:p w:rsidR="00AF22F9" w:rsidRPr="00053E8D" w:rsidRDefault="00AF22F9" w:rsidP="00AB00D2">
            <w:pPr>
              <w:rPr>
                <w:sz w:val="16"/>
              </w:rPr>
            </w:pPr>
          </w:p>
          <w:p w:rsidR="00AF22F9" w:rsidRPr="00053E8D" w:rsidRDefault="00AF22F9" w:rsidP="00AB00D2">
            <w:pPr>
              <w:rPr>
                <w:sz w:val="16"/>
              </w:rPr>
            </w:pPr>
          </w:p>
          <w:p w:rsidR="00AF22F9" w:rsidRPr="00053E8D" w:rsidRDefault="00AF22F9" w:rsidP="00AB00D2">
            <w:pPr>
              <w:rPr>
                <w:sz w:val="16"/>
              </w:rPr>
            </w:pPr>
          </w:p>
          <w:p w:rsidR="00AF22F9" w:rsidRDefault="00AF22F9" w:rsidP="00AB00D2">
            <w:pPr>
              <w:rPr>
                <w:sz w:val="16"/>
              </w:rPr>
            </w:pPr>
          </w:p>
        </w:tc>
        <w:tc>
          <w:tcPr>
            <w:tcW w:w="425" w:type="dxa"/>
            <w:vMerge w:val="restart"/>
            <w:textDirection w:val="btLr"/>
          </w:tcPr>
          <w:p w:rsidR="00AF22F9" w:rsidRDefault="00AF22F9" w:rsidP="00AB00D2">
            <w:pPr>
              <w:rPr>
                <w:sz w:val="16"/>
              </w:rPr>
            </w:pPr>
            <w:r>
              <w:rPr>
                <w:sz w:val="16"/>
              </w:rPr>
              <w:t xml:space="preserve">      </w:t>
            </w:r>
            <w:r>
              <w:rPr>
                <w:sz w:val="16"/>
                <w:lang w:val="en-US"/>
              </w:rPr>
              <w:t xml:space="preserve">          </w:t>
            </w:r>
            <w:r>
              <w:rPr>
                <w:sz w:val="16"/>
              </w:rPr>
              <w:t xml:space="preserve">    Курс </w:t>
            </w:r>
          </w:p>
        </w:tc>
        <w:tc>
          <w:tcPr>
            <w:tcW w:w="425" w:type="dxa"/>
            <w:vMerge w:val="restart"/>
            <w:textDirection w:val="btLr"/>
          </w:tcPr>
          <w:p w:rsidR="00AF22F9" w:rsidRDefault="00AF22F9" w:rsidP="00AB00D2">
            <w:pPr>
              <w:rPr>
                <w:sz w:val="16"/>
              </w:rPr>
            </w:pPr>
            <w:r>
              <w:rPr>
                <w:sz w:val="16"/>
              </w:rPr>
              <w:t xml:space="preserve">   </w:t>
            </w:r>
            <w:r>
              <w:rPr>
                <w:sz w:val="16"/>
                <w:lang w:val="en-US"/>
              </w:rPr>
              <w:t xml:space="preserve">              </w:t>
            </w:r>
            <w:r>
              <w:rPr>
                <w:sz w:val="16"/>
              </w:rPr>
              <w:t xml:space="preserve">   Семестр</w:t>
            </w:r>
          </w:p>
        </w:tc>
        <w:tc>
          <w:tcPr>
            <w:tcW w:w="567" w:type="dxa"/>
            <w:vMerge w:val="restart"/>
            <w:textDirection w:val="btLr"/>
          </w:tcPr>
          <w:p w:rsidR="00AF22F9" w:rsidRPr="006C00FE" w:rsidRDefault="00AF22F9" w:rsidP="00AB00D2">
            <w:pPr>
              <w:ind w:left="113" w:right="113"/>
              <w:jc w:val="center"/>
              <w:rPr>
                <w:sz w:val="16"/>
                <w:lang w:val="en-US"/>
              </w:rPr>
            </w:pPr>
            <w:r>
              <w:rPr>
                <w:sz w:val="16"/>
                <w:lang w:val="uk-UA"/>
              </w:rPr>
              <w:t xml:space="preserve">Кредитів </w:t>
            </w:r>
            <w:r>
              <w:rPr>
                <w:sz w:val="16"/>
                <w:lang w:val="en-US"/>
              </w:rPr>
              <w:t>ECTS</w:t>
            </w:r>
          </w:p>
        </w:tc>
        <w:tc>
          <w:tcPr>
            <w:tcW w:w="851" w:type="dxa"/>
            <w:vMerge w:val="restart"/>
          </w:tcPr>
          <w:p w:rsidR="00AF22F9" w:rsidRDefault="00AF22F9" w:rsidP="00AB00D2">
            <w:pPr>
              <w:rPr>
                <w:sz w:val="16"/>
              </w:rPr>
            </w:pPr>
          </w:p>
          <w:p w:rsidR="00AF22F9" w:rsidRDefault="00AF22F9" w:rsidP="00AB00D2">
            <w:pPr>
              <w:ind w:right="-108"/>
              <w:rPr>
                <w:sz w:val="16"/>
                <w:lang w:val="uk-UA"/>
              </w:rPr>
            </w:pPr>
          </w:p>
          <w:p w:rsidR="00AF22F9" w:rsidRDefault="00AF22F9" w:rsidP="00AB00D2">
            <w:pPr>
              <w:ind w:right="-108"/>
              <w:rPr>
                <w:sz w:val="16"/>
                <w:lang w:val="uk-UA"/>
              </w:rPr>
            </w:pPr>
          </w:p>
          <w:p w:rsidR="00AF22F9" w:rsidRDefault="00AF22F9" w:rsidP="00AB00D2">
            <w:pPr>
              <w:ind w:right="-108"/>
              <w:rPr>
                <w:sz w:val="16"/>
                <w:lang w:val="uk-UA"/>
              </w:rPr>
            </w:pPr>
          </w:p>
          <w:p w:rsidR="00AF22F9" w:rsidRDefault="00AF22F9" w:rsidP="00AB00D2">
            <w:pPr>
              <w:ind w:right="-108"/>
              <w:rPr>
                <w:sz w:val="16"/>
                <w:lang w:val="uk-UA"/>
              </w:rPr>
            </w:pPr>
          </w:p>
          <w:p w:rsidR="00AF22F9" w:rsidRDefault="00AF22F9" w:rsidP="00AB00D2">
            <w:pPr>
              <w:ind w:right="-108"/>
              <w:rPr>
                <w:sz w:val="16"/>
              </w:rPr>
            </w:pPr>
            <w:proofErr w:type="spellStart"/>
            <w:r>
              <w:rPr>
                <w:sz w:val="16"/>
              </w:rPr>
              <w:t>Загальний</w:t>
            </w:r>
            <w:proofErr w:type="spellEnd"/>
          </w:p>
          <w:p w:rsidR="00AF22F9" w:rsidRDefault="00AF22F9" w:rsidP="00AB00D2">
            <w:pPr>
              <w:rPr>
                <w:sz w:val="16"/>
              </w:rPr>
            </w:pPr>
            <w:r>
              <w:rPr>
                <w:sz w:val="16"/>
              </w:rPr>
              <w:t xml:space="preserve">    </w:t>
            </w:r>
            <w:proofErr w:type="spellStart"/>
            <w:r>
              <w:rPr>
                <w:sz w:val="16"/>
              </w:rPr>
              <w:t>обсяг</w:t>
            </w:r>
            <w:proofErr w:type="spellEnd"/>
          </w:p>
          <w:p w:rsidR="00AF22F9" w:rsidRDefault="00AF22F9" w:rsidP="00AB00D2">
            <w:pPr>
              <w:rPr>
                <w:sz w:val="16"/>
              </w:rPr>
            </w:pPr>
            <w:r>
              <w:rPr>
                <w:sz w:val="16"/>
              </w:rPr>
              <w:t xml:space="preserve">    (год.)</w:t>
            </w:r>
          </w:p>
        </w:tc>
        <w:tc>
          <w:tcPr>
            <w:tcW w:w="742" w:type="dxa"/>
            <w:vMerge w:val="restart"/>
          </w:tcPr>
          <w:p w:rsidR="00AF22F9" w:rsidRPr="005C2827" w:rsidRDefault="00AF22F9" w:rsidP="00AB00D2">
            <w:pPr>
              <w:pStyle w:val="a8"/>
              <w:rPr>
                <w:sz w:val="16"/>
              </w:rPr>
            </w:pPr>
          </w:p>
          <w:p w:rsidR="00AF22F9" w:rsidRDefault="00AF22F9" w:rsidP="00AB00D2">
            <w:pPr>
              <w:pStyle w:val="a8"/>
              <w:rPr>
                <w:sz w:val="16"/>
                <w:lang w:val="uk-UA"/>
              </w:rPr>
            </w:pPr>
          </w:p>
          <w:p w:rsidR="00AF22F9" w:rsidRDefault="00AF22F9" w:rsidP="00AB00D2">
            <w:pPr>
              <w:pStyle w:val="a8"/>
              <w:rPr>
                <w:sz w:val="16"/>
                <w:lang w:val="uk-UA"/>
              </w:rPr>
            </w:pPr>
          </w:p>
          <w:p w:rsidR="00AF22F9" w:rsidRPr="005C2827" w:rsidRDefault="00AF22F9" w:rsidP="00AB00D2">
            <w:pPr>
              <w:pStyle w:val="a8"/>
              <w:rPr>
                <w:sz w:val="16"/>
              </w:rPr>
            </w:pPr>
            <w:proofErr w:type="spellStart"/>
            <w:r w:rsidRPr="005C2827">
              <w:rPr>
                <w:sz w:val="16"/>
              </w:rPr>
              <w:t>Всього</w:t>
            </w:r>
            <w:proofErr w:type="spellEnd"/>
          </w:p>
          <w:p w:rsidR="00AF22F9" w:rsidRDefault="00AF22F9" w:rsidP="00AB00D2">
            <w:pPr>
              <w:rPr>
                <w:sz w:val="16"/>
              </w:rPr>
            </w:pPr>
            <w:r>
              <w:rPr>
                <w:sz w:val="16"/>
              </w:rPr>
              <w:t>аудит.</w:t>
            </w:r>
          </w:p>
          <w:p w:rsidR="00AF22F9" w:rsidRDefault="00AF22F9" w:rsidP="00AB00D2">
            <w:pPr>
              <w:rPr>
                <w:sz w:val="16"/>
              </w:rPr>
            </w:pPr>
            <w:r>
              <w:rPr>
                <w:sz w:val="16"/>
              </w:rPr>
              <w:t>(год.)</w:t>
            </w:r>
          </w:p>
        </w:tc>
        <w:tc>
          <w:tcPr>
            <w:tcW w:w="2126" w:type="dxa"/>
            <w:gridSpan w:val="3"/>
          </w:tcPr>
          <w:p w:rsidR="00AF22F9" w:rsidRDefault="00AF22F9" w:rsidP="00AB00D2">
            <w:pPr>
              <w:jc w:val="center"/>
              <w:rPr>
                <w:sz w:val="16"/>
              </w:rPr>
            </w:pPr>
          </w:p>
          <w:p w:rsidR="00AF22F9" w:rsidRDefault="00AF22F9" w:rsidP="00AB00D2">
            <w:pPr>
              <w:jc w:val="center"/>
              <w:rPr>
                <w:sz w:val="16"/>
              </w:rPr>
            </w:pPr>
            <w:proofErr w:type="gramStart"/>
            <w:r>
              <w:rPr>
                <w:sz w:val="16"/>
              </w:rPr>
              <w:t>у</w:t>
            </w:r>
            <w:proofErr w:type="gramEnd"/>
            <w:r>
              <w:rPr>
                <w:sz w:val="16"/>
              </w:rPr>
              <w:t xml:space="preserve"> тому </w:t>
            </w:r>
            <w:proofErr w:type="spellStart"/>
            <w:r>
              <w:rPr>
                <w:sz w:val="16"/>
              </w:rPr>
              <w:t>числі</w:t>
            </w:r>
            <w:proofErr w:type="spellEnd"/>
            <w:r>
              <w:rPr>
                <w:sz w:val="16"/>
              </w:rPr>
              <w:t xml:space="preserve"> (год.):</w:t>
            </w:r>
          </w:p>
        </w:tc>
        <w:tc>
          <w:tcPr>
            <w:tcW w:w="709" w:type="dxa"/>
            <w:vMerge w:val="restart"/>
          </w:tcPr>
          <w:p w:rsidR="00AF22F9" w:rsidRDefault="00AF22F9" w:rsidP="00AB00D2">
            <w:pPr>
              <w:rPr>
                <w:sz w:val="16"/>
              </w:rPr>
            </w:pPr>
          </w:p>
          <w:p w:rsidR="00AF22F9" w:rsidRDefault="00AF22F9" w:rsidP="00AB00D2">
            <w:pPr>
              <w:rPr>
                <w:sz w:val="16"/>
                <w:lang w:val="uk-UA"/>
              </w:rPr>
            </w:pPr>
          </w:p>
          <w:p w:rsidR="00AF22F9" w:rsidRDefault="00AF22F9" w:rsidP="00AB00D2">
            <w:pPr>
              <w:spacing w:line="360" w:lineRule="auto"/>
              <w:rPr>
                <w:sz w:val="16"/>
              </w:rPr>
            </w:pPr>
            <w:proofErr w:type="spellStart"/>
            <w:r>
              <w:rPr>
                <w:sz w:val="16"/>
              </w:rPr>
              <w:t>Самос</w:t>
            </w:r>
            <w:proofErr w:type="spellEnd"/>
            <w:r>
              <w:rPr>
                <w:sz w:val="16"/>
              </w:rPr>
              <w:t>-</w:t>
            </w:r>
          </w:p>
          <w:p w:rsidR="00AF22F9" w:rsidRDefault="00AF22F9" w:rsidP="00AB00D2">
            <w:pPr>
              <w:spacing w:line="360" w:lineRule="auto"/>
              <w:rPr>
                <w:sz w:val="16"/>
              </w:rPr>
            </w:pPr>
            <w:proofErr w:type="spellStart"/>
            <w:r>
              <w:rPr>
                <w:sz w:val="16"/>
              </w:rPr>
              <w:t>тійна</w:t>
            </w:r>
            <w:proofErr w:type="spellEnd"/>
          </w:p>
          <w:p w:rsidR="00AF22F9" w:rsidRDefault="00AF22F9" w:rsidP="00AB00D2">
            <w:pPr>
              <w:spacing w:line="360" w:lineRule="auto"/>
              <w:rPr>
                <w:sz w:val="16"/>
              </w:rPr>
            </w:pPr>
            <w:r>
              <w:rPr>
                <w:sz w:val="16"/>
              </w:rPr>
              <w:t>робота</w:t>
            </w:r>
          </w:p>
          <w:p w:rsidR="00AF22F9" w:rsidRDefault="00AF22F9" w:rsidP="00AB00D2">
            <w:pPr>
              <w:spacing w:line="360" w:lineRule="auto"/>
              <w:rPr>
                <w:sz w:val="16"/>
              </w:rPr>
            </w:pPr>
            <w:r>
              <w:rPr>
                <w:sz w:val="16"/>
              </w:rPr>
              <w:t>(год.)</w:t>
            </w:r>
          </w:p>
        </w:tc>
        <w:tc>
          <w:tcPr>
            <w:tcW w:w="708" w:type="dxa"/>
            <w:vMerge w:val="restart"/>
            <w:textDirection w:val="btLr"/>
          </w:tcPr>
          <w:p w:rsidR="00AF22F9" w:rsidRDefault="00AF22F9" w:rsidP="00AB00D2">
            <w:pPr>
              <w:pStyle w:val="aa"/>
            </w:pPr>
            <w:r>
              <w:t>Контрольні  (модульні) роботи</w:t>
            </w:r>
          </w:p>
          <w:p w:rsidR="00AF22F9" w:rsidRDefault="00AF22F9" w:rsidP="00AB00D2">
            <w:pPr>
              <w:ind w:left="-108" w:right="-108"/>
              <w:jc w:val="center"/>
              <w:rPr>
                <w:sz w:val="16"/>
              </w:rPr>
            </w:pPr>
            <w:r>
              <w:rPr>
                <w:sz w:val="16"/>
              </w:rPr>
              <w:t>(шт.)</w:t>
            </w:r>
          </w:p>
        </w:tc>
        <w:tc>
          <w:tcPr>
            <w:tcW w:w="709" w:type="dxa"/>
            <w:vMerge w:val="restart"/>
            <w:textDirection w:val="btLr"/>
          </w:tcPr>
          <w:p w:rsidR="00AF22F9" w:rsidRDefault="00AF22F9" w:rsidP="00AB00D2">
            <w:pPr>
              <w:ind w:left="113" w:right="113"/>
              <w:rPr>
                <w:sz w:val="16"/>
              </w:rPr>
            </w:pPr>
            <w:proofErr w:type="spellStart"/>
            <w:r>
              <w:rPr>
                <w:sz w:val="16"/>
              </w:rPr>
              <w:t>Розрахунково-графічні</w:t>
            </w:r>
            <w:proofErr w:type="spellEnd"/>
            <w:r>
              <w:rPr>
                <w:sz w:val="16"/>
              </w:rPr>
              <w:t xml:space="preserve"> </w:t>
            </w:r>
            <w:proofErr w:type="spellStart"/>
            <w:r>
              <w:rPr>
                <w:sz w:val="16"/>
              </w:rPr>
              <w:t>роботи</w:t>
            </w:r>
            <w:proofErr w:type="spellEnd"/>
          </w:p>
          <w:p w:rsidR="00AF22F9" w:rsidRDefault="00AF22F9" w:rsidP="00AB00D2">
            <w:pPr>
              <w:ind w:left="113" w:right="113"/>
              <w:jc w:val="center"/>
              <w:rPr>
                <w:sz w:val="16"/>
              </w:rPr>
            </w:pPr>
            <w:r>
              <w:rPr>
                <w:sz w:val="16"/>
              </w:rPr>
              <w:t>(</w:t>
            </w:r>
            <w:proofErr w:type="spellStart"/>
            <w:proofErr w:type="gramStart"/>
            <w:r>
              <w:rPr>
                <w:sz w:val="16"/>
              </w:rPr>
              <w:t>шт</w:t>
            </w:r>
            <w:proofErr w:type="spellEnd"/>
            <w:proofErr w:type="gramEnd"/>
            <w:r>
              <w:rPr>
                <w:sz w:val="16"/>
              </w:rPr>
              <w:t>)</w:t>
            </w:r>
          </w:p>
        </w:tc>
        <w:tc>
          <w:tcPr>
            <w:tcW w:w="567" w:type="dxa"/>
            <w:vMerge w:val="restart"/>
            <w:textDirection w:val="btLr"/>
          </w:tcPr>
          <w:p w:rsidR="00AF22F9" w:rsidRPr="005C2827" w:rsidRDefault="00AF22F9" w:rsidP="00AB00D2">
            <w:pPr>
              <w:pStyle w:val="31"/>
            </w:pPr>
            <w:proofErr w:type="spellStart"/>
            <w:r w:rsidRPr="005C2827">
              <w:t>Курсові</w:t>
            </w:r>
            <w:proofErr w:type="spellEnd"/>
            <w:r w:rsidRPr="005C2827">
              <w:t xml:space="preserve">  </w:t>
            </w:r>
            <w:proofErr w:type="spellStart"/>
            <w:r w:rsidRPr="005C2827">
              <w:t>проекти</w:t>
            </w:r>
            <w:proofErr w:type="spellEnd"/>
            <w:r w:rsidRPr="005C2827">
              <w:t xml:space="preserve"> (</w:t>
            </w:r>
            <w:proofErr w:type="spellStart"/>
            <w:r w:rsidRPr="005C2827">
              <w:t>роботи</w:t>
            </w:r>
            <w:proofErr w:type="spellEnd"/>
            <w:r w:rsidRPr="005C2827">
              <w:t>), (шт.)</w:t>
            </w:r>
          </w:p>
          <w:p w:rsidR="00AF22F9" w:rsidRDefault="00AF22F9" w:rsidP="00AB00D2">
            <w:pPr>
              <w:ind w:left="113" w:right="113"/>
              <w:rPr>
                <w:sz w:val="16"/>
              </w:rPr>
            </w:pPr>
          </w:p>
        </w:tc>
        <w:tc>
          <w:tcPr>
            <w:tcW w:w="567" w:type="dxa"/>
            <w:vMerge w:val="restart"/>
          </w:tcPr>
          <w:p w:rsidR="00AF22F9" w:rsidRPr="005C2827" w:rsidRDefault="00AF22F9" w:rsidP="00AB00D2">
            <w:pPr>
              <w:pStyle w:val="a8"/>
              <w:ind w:right="-108"/>
              <w:rPr>
                <w:sz w:val="16"/>
              </w:rPr>
            </w:pPr>
          </w:p>
          <w:p w:rsidR="00AF22F9" w:rsidRPr="005C2827" w:rsidRDefault="00AF22F9" w:rsidP="00AB00D2">
            <w:pPr>
              <w:pStyle w:val="a8"/>
              <w:ind w:left="-108" w:right="-108" w:firstLine="108"/>
              <w:rPr>
                <w:sz w:val="16"/>
              </w:rPr>
            </w:pPr>
          </w:p>
          <w:p w:rsidR="00AF22F9" w:rsidRDefault="00AF22F9" w:rsidP="00AB00D2">
            <w:pPr>
              <w:pStyle w:val="a8"/>
              <w:ind w:right="-108"/>
              <w:rPr>
                <w:sz w:val="16"/>
                <w:lang w:val="uk-UA"/>
              </w:rPr>
            </w:pPr>
          </w:p>
          <w:p w:rsidR="00AF22F9" w:rsidRPr="005C2827" w:rsidRDefault="00AF22F9" w:rsidP="00AB00D2">
            <w:pPr>
              <w:pStyle w:val="a8"/>
              <w:ind w:right="-108"/>
              <w:rPr>
                <w:sz w:val="16"/>
              </w:rPr>
            </w:pPr>
            <w:proofErr w:type="spellStart"/>
            <w:r w:rsidRPr="005C2827">
              <w:rPr>
                <w:sz w:val="16"/>
              </w:rPr>
              <w:t>Залі</w:t>
            </w:r>
            <w:proofErr w:type="gramStart"/>
            <w:r w:rsidRPr="005C2827">
              <w:rPr>
                <w:sz w:val="16"/>
              </w:rPr>
              <w:t>к</w:t>
            </w:r>
            <w:proofErr w:type="spellEnd"/>
            <w:proofErr w:type="gramEnd"/>
          </w:p>
          <w:p w:rsidR="00AF22F9" w:rsidRDefault="00AF22F9" w:rsidP="00AB00D2">
            <w:pPr>
              <w:ind w:right="-108"/>
              <w:rPr>
                <w:sz w:val="16"/>
              </w:rPr>
            </w:pPr>
            <w:r>
              <w:rPr>
                <w:sz w:val="16"/>
              </w:rPr>
              <w:t>(сем.)</w:t>
            </w:r>
          </w:p>
        </w:tc>
        <w:tc>
          <w:tcPr>
            <w:tcW w:w="709" w:type="dxa"/>
            <w:vMerge w:val="restart"/>
          </w:tcPr>
          <w:p w:rsidR="00AF22F9" w:rsidRDefault="00AF22F9" w:rsidP="00AB00D2">
            <w:pPr>
              <w:rPr>
                <w:sz w:val="16"/>
              </w:rPr>
            </w:pPr>
          </w:p>
          <w:p w:rsidR="00AF22F9" w:rsidRDefault="00AF22F9" w:rsidP="00AB00D2">
            <w:pPr>
              <w:rPr>
                <w:sz w:val="16"/>
              </w:rPr>
            </w:pPr>
          </w:p>
          <w:p w:rsidR="00AF22F9" w:rsidRDefault="00AF22F9" w:rsidP="00AB00D2">
            <w:pPr>
              <w:ind w:left="-108" w:right="-108" w:firstLine="108"/>
              <w:jc w:val="center"/>
              <w:rPr>
                <w:sz w:val="16"/>
                <w:lang w:val="uk-UA"/>
              </w:rPr>
            </w:pPr>
          </w:p>
          <w:p w:rsidR="00AF22F9" w:rsidRDefault="00AF22F9" w:rsidP="00AB00D2">
            <w:pPr>
              <w:ind w:left="-108" w:right="-108" w:firstLine="108"/>
              <w:jc w:val="center"/>
              <w:rPr>
                <w:sz w:val="16"/>
                <w:lang w:val="uk-UA"/>
              </w:rPr>
            </w:pPr>
          </w:p>
          <w:p w:rsidR="00AF22F9" w:rsidRDefault="00AF22F9" w:rsidP="00AB00D2">
            <w:pPr>
              <w:ind w:left="-108" w:right="-108" w:firstLine="108"/>
              <w:jc w:val="center"/>
              <w:rPr>
                <w:sz w:val="16"/>
                <w:lang w:val="uk-UA"/>
              </w:rPr>
            </w:pPr>
          </w:p>
          <w:p w:rsidR="00AF22F9" w:rsidRDefault="00AF22F9" w:rsidP="00AB00D2">
            <w:pPr>
              <w:ind w:left="-108" w:right="-108" w:firstLine="108"/>
              <w:jc w:val="center"/>
              <w:rPr>
                <w:sz w:val="16"/>
              </w:rPr>
            </w:pPr>
            <w:proofErr w:type="spellStart"/>
            <w:r>
              <w:rPr>
                <w:sz w:val="16"/>
              </w:rPr>
              <w:t>Екзамен</w:t>
            </w:r>
            <w:proofErr w:type="spellEnd"/>
          </w:p>
          <w:p w:rsidR="00AF22F9" w:rsidRDefault="00AF22F9" w:rsidP="00AB00D2">
            <w:pPr>
              <w:rPr>
                <w:sz w:val="16"/>
              </w:rPr>
            </w:pPr>
            <w:r>
              <w:rPr>
                <w:sz w:val="16"/>
              </w:rPr>
              <w:t>(сем.)</w:t>
            </w:r>
          </w:p>
        </w:tc>
      </w:tr>
      <w:tr w:rsidR="00AF22F9" w:rsidTr="00202E10">
        <w:trPr>
          <w:cantSplit/>
          <w:trHeight w:val="1916"/>
        </w:trPr>
        <w:tc>
          <w:tcPr>
            <w:tcW w:w="1277" w:type="dxa"/>
            <w:vMerge/>
          </w:tcPr>
          <w:p w:rsidR="00AF22F9" w:rsidRDefault="00AF22F9" w:rsidP="00AB00D2">
            <w:pPr>
              <w:jc w:val="right"/>
              <w:rPr>
                <w:sz w:val="16"/>
              </w:rPr>
            </w:pPr>
          </w:p>
        </w:tc>
        <w:tc>
          <w:tcPr>
            <w:tcW w:w="425" w:type="dxa"/>
            <w:vMerge/>
            <w:textDirection w:val="btLr"/>
          </w:tcPr>
          <w:p w:rsidR="00AF22F9" w:rsidRDefault="00AF22F9" w:rsidP="00AB00D2">
            <w:pPr>
              <w:rPr>
                <w:sz w:val="16"/>
              </w:rPr>
            </w:pPr>
          </w:p>
        </w:tc>
        <w:tc>
          <w:tcPr>
            <w:tcW w:w="425" w:type="dxa"/>
            <w:vMerge/>
            <w:textDirection w:val="btLr"/>
          </w:tcPr>
          <w:p w:rsidR="00AF22F9" w:rsidRDefault="00AF22F9" w:rsidP="00AB00D2">
            <w:pPr>
              <w:rPr>
                <w:sz w:val="16"/>
              </w:rPr>
            </w:pPr>
          </w:p>
        </w:tc>
        <w:tc>
          <w:tcPr>
            <w:tcW w:w="567" w:type="dxa"/>
            <w:vMerge/>
          </w:tcPr>
          <w:p w:rsidR="00AF22F9" w:rsidRDefault="00AF22F9" w:rsidP="00AB00D2">
            <w:pPr>
              <w:jc w:val="center"/>
              <w:rPr>
                <w:sz w:val="16"/>
              </w:rPr>
            </w:pPr>
          </w:p>
        </w:tc>
        <w:tc>
          <w:tcPr>
            <w:tcW w:w="851" w:type="dxa"/>
            <w:vMerge/>
          </w:tcPr>
          <w:p w:rsidR="00AF22F9" w:rsidRDefault="00AF22F9" w:rsidP="00AB00D2">
            <w:pPr>
              <w:jc w:val="center"/>
              <w:rPr>
                <w:sz w:val="16"/>
              </w:rPr>
            </w:pPr>
          </w:p>
        </w:tc>
        <w:tc>
          <w:tcPr>
            <w:tcW w:w="742" w:type="dxa"/>
            <w:vMerge/>
          </w:tcPr>
          <w:p w:rsidR="00AF22F9" w:rsidRPr="005C2827" w:rsidRDefault="00AF22F9" w:rsidP="00AB00D2">
            <w:pPr>
              <w:pStyle w:val="a8"/>
              <w:rPr>
                <w:sz w:val="16"/>
              </w:rPr>
            </w:pPr>
          </w:p>
        </w:tc>
        <w:tc>
          <w:tcPr>
            <w:tcW w:w="708" w:type="dxa"/>
          </w:tcPr>
          <w:p w:rsidR="00AF22F9" w:rsidRDefault="00AF22F9" w:rsidP="00AB00D2">
            <w:pPr>
              <w:ind w:right="-108"/>
              <w:rPr>
                <w:sz w:val="16"/>
                <w:lang w:val="en-US"/>
              </w:rPr>
            </w:pPr>
          </w:p>
          <w:p w:rsidR="00AF22F9" w:rsidRDefault="00AF22F9" w:rsidP="00AB00D2">
            <w:pPr>
              <w:ind w:right="-108"/>
              <w:rPr>
                <w:sz w:val="16"/>
                <w:lang w:val="en-US"/>
              </w:rPr>
            </w:pPr>
          </w:p>
          <w:p w:rsidR="00AF22F9" w:rsidRDefault="00AF22F9" w:rsidP="00AB00D2">
            <w:pPr>
              <w:ind w:right="-108"/>
              <w:rPr>
                <w:sz w:val="16"/>
                <w:lang w:val="en-US"/>
              </w:rPr>
            </w:pPr>
          </w:p>
          <w:p w:rsidR="00AF22F9" w:rsidRDefault="00AF22F9" w:rsidP="00AB00D2">
            <w:pPr>
              <w:ind w:right="-108"/>
              <w:rPr>
                <w:sz w:val="16"/>
              </w:rPr>
            </w:pPr>
            <w:proofErr w:type="spellStart"/>
            <w:r>
              <w:rPr>
                <w:sz w:val="16"/>
              </w:rPr>
              <w:t>Лекції</w:t>
            </w:r>
            <w:proofErr w:type="spellEnd"/>
            <w:r>
              <w:rPr>
                <w:sz w:val="16"/>
              </w:rPr>
              <w:t xml:space="preserve"> </w:t>
            </w:r>
          </w:p>
          <w:p w:rsidR="00AF22F9" w:rsidRDefault="00AF22F9" w:rsidP="00AB00D2">
            <w:pPr>
              <w:rPr>
                <w:sz w:val="16"/>
              </w:rPr>
            </w:pPr>
          </w:p>
        </w:tc>
        <w:tc>
          <w:tcPr>
            <w:tcW w:w="709" w:type="dxa"/>
          </w:tcPr>
          <w:p w:rsidR="00AF22F9" w:rsidRPr="002F5E9A" w:rsidRDefault="00AF22F9" w:rsidP="00AB00D2">
            <w:pPr>
              <w:rPr>
                <w:sz w:val="18"/>
                <w:szCs w:val="18"/>
                <w:lang w:val="en-US"/>
              </w:rPr>
            </w:pPr>
          </w:p>
          <w:p w:rsidR="00AF22F9" w:rsidRDefault="00AF22F9" w:rsidP="00AB00D2">
            <w:pPr>
              <w:ind w:right="-83"/>
              <w:rPr>
                <w:sz w:val="18"/>
                <w:szCs w:val="18"/>
                <w:lang w:val="uk-UA"/>
              </w:rPr>
            </w:pPr>
          </w:p>
          <w:p w:rsidR="00AF22F9" w:rsidRPr="002F5E9A" w:rsidRDefault="00AF22F9" w:rsidP="00AB00D2">
            <w:pPr>
              <w:spacing w:line="360" w:lineRule="auto"/>
              <w:ind w:right="-85"/>
              <w:rPr>
                <w:sz w:val="18"/>
                <w:szCs w:val="18"/>
              </w:rPr>
            </w:pPr>
            <w:proofErr w:type="spellStart"/>
            <w:r w:rsidRPr="002F5E9A">
              <w:rPr>
                <w:sz w:val="18"/>
                <w:szCs w:val="18"/>
              </w:rPr>
              <w:t>Лабораторні</w:t>
            </w:r>
            <w:proofErr w:type="spellEnd"/>
          </w:p>
        </w:tc>
        <w:tc>
          <w:tcPr>
            <w:tcW w:w="709" w:type="dxa"/>
          </w:tcPr>
          <w:p w:rsidR="00AF22F9" w:rsidRDefault="00AF22F9" w:rsidP="00AB00D2">
            <w:pPr>
              <w:pStyle w:val="21"/>
              <w:ind w:left="-108" w:right="-94" w:firstLine="108"/>
              <w:jc w:val="center"/>
              <w:rPr>
                <w:sz w:val="18"/>
                <w:szCs w:val="18"/>
                <w:lang w:val="uk-UA"/>
              </w:rPr>
            </w:pPr>
          </w:p>
          <w:p w:rsidR="00AF22F9" w:rsidRPr="002F5E9A" w:rsidRDefault="00AF22F9" w:rsidP="00AB00D2">
            <w:pPr>
              <w:pStyle w:val="21"/>
              <w:spacing w:line="360" w:lineRule="auto"/>
              <w:ind w:right="-96"/>
              <w:rPr>
                <w:sz w:val="18"/>
                <w:szCs w:val="18"/>
                <w:lang w:val="uk-UA"/>
              </w:rPr>
            </w:pPr>
            <w:proofErr w:type="spellStart"/>
            <w:r w:rsidRPr="005C2827">
              <w:rPr>
                <w:sz w:val="18"/>
                <w:szCs w:val="18"/>
              </w:rPr>
              <w:t>Прак</w:t>
            </w:r>
            <w:proofErr w:type="spellEnd"/>
            <w:r>
              <w:rPr>
                <w:sz w:val="18"/>
                <w:szCs w:val="18"/>
                <w:lang w:val="en-US"/>
              </w:rPr>
              <w:t xml:space="preserve"> </w:t>
            </w:r>
            <w:proofErr w:type="spellStart"/>
            <w:r w:rsidRPr="005C2827">
              <w:rPr>
                <w:sz w:val="18"/>
                <w:szCs w:val="18"/>
              </w:rPr>
              <w:t>тичні</w:t>
            </w:r>
            <w:proofErr w:type="spellEnd"/>
          </w:p>
        </w:tc>
        <w:tc>
          <w:tcPr>
            <w:tcW w:w="709" w:type="dxa"/>
            <w:vMerge/>
          </w:tcPr>
          <w:p w:rsidR="00AF22F9" w:rsidRDefault="00AF22F9" w:rsidP="00AB00D2">
            <w:pPr>
              <w:rPr>
                <w:sz w:val="16"/>
              </w:rPr>
            </w:pPr>
          </w:p>
        </w:tc>
        <w:tc>
          <w:tcPr>
            <w:tcW w:w="708" w:type="dxa"/>
            <w:vMerge/>
          </w:tcPr>
          <w:p w:rsidR="00AF22F9" w:rsidRDefault="00AF22F9" w:rsidP="00AB00D2">
            <w:pPr>
              <w:rPr>
                <w:sz w:val="16"/>
              </w:rPr>
            </w:pPr>
          </w:p>
        </w:tc>
        <w:tc>
          <w:tcPr>
            <w:tcW w:w="709" w:type="dxa"/>
            <w:vMerge/>
          </w:tcPr>
          <w:p w:rsidR="00AF22F9" w:rsidRDefault="00AF22F9" w:rsidP="00AB00D2">
            <w:pPr>
              <w:rPr>
                <w:sz w:val="16"/>
              </w:rPr>
            </w:pPr>
          </w:p>
        </w:tc>
        <w:tc>
          <w:tcPr>
            <w:tcW w:w="567" w:type="dxa"/>
            <w:vMerge/>
          </w:tcPr>
          <w:p w:rsidR="00AF22F9" w:rsidRDefault="00AF22F9" w:rsidP="00AB00D2">
            <w:pPr>
              <w:rPr>
                <w:sz w:val="16"/>
              </w:rPr>
            </w:pPr>
          </w:p>
        </w:tc>
        <w:tc>
          <w:tcPr>
            <w:tcW w:w="567" w:type="dxa"/>
            <w:vMerge/>
          </w:tcPr>
          <w:p w:rsidR="00AF22F9" w:rsidRPr="005C2827" w:rsidRDefault="00AF22F9" w:rsidP="00AB00D2">
            <w:pPr>
              <w:pStyle w:val="a8"/>
              <w:rPr>
                <w:sz w:val="16"/>
              </w:rPr>
            </w:pPr>
          </w:p>
        </w:tc>
        <w:tc>
          <w:tcPr>
            <w:tcW w:w="709" w:type="dxa"/>
            <w:vMerge/>
          </w:tcPr>
          <w:p w:rsidR="00AF22F9" w:rsidRDefault="00AF22F9" w:rsidP="00AB00D2">
            <w:pPr>
              <w:rPr>
                <w:sz w:val="16"/>
              </w:rPr>
            </w:pPr>
          </w:p>
        </w:tc>
      </w:tr>
      <w:tr w:rsidR="00AF22F9" w:rsidTr="00202E10">
        <w:trPr>
          <w:cantSplit/>
          <w:trHeight w:val="222"/>
        </w:trPr>
        <w:tc>
          <w:tcPr>
            <w:tcW w:w="1277" w:type="dxa"/>
            <w:vMerge w:val="restart"/>
          </w:tcPr>
          <w:p w:rsidR="00AF22F9" w:rsidRDefault="00AF22F9" w:rsidP="00AB00D2">
            <w:pPr>
              <w:rPr>
                <w:sz w:val="20"/>
              </w:rPr>
            </w:pPr>
            <w:proofErr w:type="spellStart"/>
            <w:r>
              <w:rPr>
                <w:sz w:val="20"/>
              </w:rPr>
              <w:t>Денна</w:t>
            </w:r>
            <w:proofErr w:type="spellEnd"/>
          </w:p>
        </w:tc>
        <w:tc>
          <w:tcPr>
            <w:tcW w:w="425" w:type="dxa"/>
          </w:tcPr>
          <w:p w:rsidR="00AF22F9" w:rsidRPr="0095347E" w:rsidRDefault="00AF22F9" w:rsidP="0095347E">
            <w:pPr>
              <w:jc w:val="center"/>
              <w:rPr>
                <w:sz w:val="20"/>
                <w:lang w:val="uk-UA"/>
              </w:rPr>
            </w:pPr>
            <w:r>
              <w:rPr>
                <w:sz w:val="20"/>
                <w:lang w:val="fr-FR"/>
              </w:rPr>
              <w:t>I</w:t>
            </w:r>
            <w:r w:rsidR="004D1D3C">
              <w:rPr>
                <w:sz w:val="20"/>
                <w:lang w:val="uk-UA"/>
              </w:rPr>
              <w:t>І</w:t>
            </w:r>
          </w:p>
        </w:tc>
        <w:tc>
          <w:tcPr>
            <w:tcW w:w="425" w:type="dxa"/>
          </w:tcPr>
          <w:p w:rsidR="00AF22F9" w:rsidRPr="004D1D3C" w:rsidRDefault="004D1D3C" w:rsidP="00AB00D2">
            <w:pPr>
              <w:jc w:val="center"/>
              <w:rPr>
                <w:sz w:val="20"/>
                <w:lang w:val="uk-UA"/>
              </w:rPr>
            </w:pPr>
            <w:r>
              <w:rPr>
                <w:sz w:val="20"/>
                <w:lang w:val="uk-UA"/>
              </w:rPr>
              <w:t>3</w:t>
            </w:r>
          </w:p>
        </w:tc>
        <w:tc>
          <w:tcPr>
            <w:tcW w:w="567" w:type="dxa"/>
          </w:tcPr>
          <w:p w:rsidR="00AF22F9" w:rsidRPr="004D1D3C" w:rsidRDefault="004D1D3C" w:rsidP="00AB00D2">
            <w:pPr>
              <w:jc w:val="center"/>
              <w:rPr>
                <w:sz w:val="20"/>
                <w:lang w:val="uk-UA"/>
              </w:rPr>
            </w:pPr>
            <w:r>
              <w:rPr>
                <w:sz w:val="20"/>
                <w:lang w:val="uk-UA"/>
              </w:rPr>
              <w:t>3</w:t>
            </w:r>
          </w:p>
        </w:tc>
        <w:tc>
          <w:tcPr>
            <w:tcW w:w="851" w:type="dxa"/>
          </w:tcPr>
          <w:p w:rsidR="00AF22F9" w:rsidRPr="003873CB" w:rsidRDefault="004D1D3C" w:rsidP="00AB00D2">
            <w:pPr>
              <w:jc w:val="center"/>
              <w:rPr>
                <w:sz w:val="20"/>
                <w:lang w:val="uk-UA"/>
              </w:rPr>
            </w:pPr>
            <w:r>
              <w:rPr>
                <w:sz w:val="20"/>
                <w:lang w:val="uk-UA"/>
              </w:rPr>
              <w:t>105</w:t>
            </w:r>
          </w:p>
        </w:tc>
        <w:tc>
          <w:tcPr>
            <w:tcW w:w="742" w:type="dxa"/>
          </w:tcPr>
          <w:p w:rsidR="00AF22F9" w:rsidRPr="006D4CFB" w:rsidRDefault="004D1D3C" w:rsidP="00AB00D2">
            <w:pPr>
              <w:jc w:val="center"/>
              <w:rPr>
                <w:sz w:val="20"/>
                <w:lang w:val="uk-UA"/>
              </w:rPr>
            </w:pPr>
            <w:r>
              <w:rPr>
                <w:sz w:val="20"/>
                <w:lang w:val="uk-UA"/>
              </w:rPr>
              <w:t>64</w:t>
            </w:r>
          </w:p>
        </w:tc>
        <w:tc>
          <w:tcPr>
            <w:tcW w:w="708" w:type="dxa"/>
          </w:tcPr>
          <w:p w:rsidR="00AF22F9" w:rsidRPr="006D4CFB" w:rsidRDefault="00AF22F9" w:rsidP="00AB00D2">
            <w:pPr>
              <w:jc w:val="center"/>
              <w:rPr>
                <w:sz w:val="20"/>
                <w:lang w:val="uk-UA"/>
              </w:rPr>
            </w:pPr>
          </w:p>
        </w:tc>
        <w:tc>
          <w:tcPr>
            <w:tcW w:w="709" w:type="dxa"/>
          </w:tcPr>
          <w:p w:rsidR="00AF22F9" w:rsidRPr="006D4CFB" w:rsidRDefault="00AF22F9" w:rsidP="00AB00D2">
            <w:pPr>
              <w:jc w:val="center"/>
              <w:rPr>
                <w:sz w:val="20"/>
                <w:lang w:val="uk-UA"/>
              </w:rPr>
            </w:pPr>
          </w:p>
        </w:tc>
        <w:tc>
          <w:tcPr>
            <w:tcW w:w="709" w:type="dxa"/>
          </w:tcPr>
          <w:p w:rsidR="00AF22F9" w:rsidRPr="006D4CFB" w:rsidRDefault="004D1D3C" w:rsidP="00AB00D2">
            <w:pPr>
              <w:jc w:val="center"/>
              <w:rPr>
                <w:sz w:val="20"/>
                <w:lang w:val="uk-UA"/>
              </w:rPr>
            </w:pPr>
            <w:r>
              <w:rPr>
                <w:sz w:val="20"/>
                <w:lang w:val="uk-UA"/>
              </w:rPr>
              <w:t>64</w:t>
            </w:r>
          </w:p>
        </w:tc>
        <w:tc>
          <w:tcPr>
            <w:tcW w:w="709" w:type="dxa"/>
          </w:tcPr>
          <w:p w:rsidR="00AF22F9" w:rsidRPr="00071368" w:rsidRDefault="004D1D3C" w:rsidP="00894EFB">
            <w:pPr>
              <w:jc w:val="center"/>
              <w:rPr>
                <w:sz w:val="20"/>
                <w:lang w:val="uk-UA"/>
              </w:rPr>
            </w:pPr>
            <w:r>
              <w:rPr>
                <w:sz w:val="20"/>
                <w:lang w:val="uk-UA"/>
              </w:rPr>
              <w:t>41</w:t>
            </w:r>
          </w:p>
        </w:tc>
        <w:tc>
          <w:tcPr>
            <w:tcW w:w="708" w:type="dxa"/>
          </w:tcPr>
          <w:p w:rsidR="00AF22F9" w:rsidRPr="006D4CFB" w:rsidRDefault="00AF22F9" w:rsidP="00AB00D2">
            <w:pPr>
              <w:jc w:val="center"/>
              <w:rPr>
                <w:sz w:val="20"/>
                <w:lang w:val="uk-UA"/>
              </w:rPr>
            </w:pPr>
          </w:p>
        </w:tc>
        <w:tc>
          <w:tcPr>
            <w:tcW w:w="709" w:type="dxa"/>
          </w:tcPr>
          <w:p w:rsidR="00AF22F9" w:rsidRPr="006D4CFB" w:rsidRDefault="00AF22F9" w:rsidP="00AB00D2">
            <w:pPr>
              <w:jc w:val="center"/>
              <w:rPr>
                <w:sz w:val="20"/>
                <w:lang w:val="uk-UA"/>
              </w:rPr>
            </w:pPr>
          </w:p>
        </w:tc>
        <w:tc>
          <w:tcPr>
            <w:tcW w:w="567" w:type="dxa"/>
          </w:tcPr>
          <w:p w:rsidR="00AF22F9" w:rsidRPr="006D4CFB" w:rsidRDefault="00AF22F9" w:rsidP="00AB00D2">
            <w:pPr>
              <w:jc w:val="center"/>
              <w:rPr>
                <w:sz w:val="20"/>
                <w:lang w:val="uk-UA"/>
              </w:rPr>
            </w:pPr>
          </w:p>
        </w:tc>
        <w:tc>
          <w:tcPr>
            <w:tcW w:w="567" w:type="dxa"/>
          </w:tcPr>
          <w:p w:rsidR="00AF22F9" w:rsidRPr="004D1D3C" w:rsidRDefault="004D1D3C" w:rsidP="00AB00D2">
            <w:pPr>
              <w:jc w:val="center"/>
              <w:rPr>
                <w:sz w:val="20"/>
                <w:lang w:val="uk-UA"/>
              </w:rPr>
            </w:pPr>
            <w:r>
              <w:rPr>
                <w:sz w:val="20"/>
                <w:lang w:val="uk-UA"/>
              </w:rPr>
              <w:t>3</w:t>
            </w:r>
          </w:p>
        </w:tc>
        <w:tc>
          <w:tcPr>
            <w:tcW w:w="709" w:type="dxa"/>
          </w:tcPr>
          <w:p w:rsidR="00AF22F9" w:rsidRPr="006D4CFB" w:rsidRDefault="00AF22F9" w:rsidP="00AB00D2">
            <w:pPr>
              <w:jc w:val="center"/>
              <w:rPr>
                <w:sz w:val="20"/>
                <w:lang w:val="uk-UA"/>
              </w:rPr>
            </w:pPr>
          </w:p>
        </w:tc>
      </w:tr>
      <w:tr w:rsidR="00AF22F9" w:rsidTr="00202E10">
        <w:trPr>
          <w:cantSplit/>
          <w:trHeight w:val="268"/>
        </w:trPr>
        <w:tc>
          <w:tcPr>
            <w:tcW w:w="1277" w:type="dxa"/>
            <w:vMerge/>
          </w:tcPr>
          <w:p w:rsidR="00AF22F9" w:rsidRDefault="00AF22F9" w:rsidP="00AB00D2">
            <w:pPr>
              <w:rPr>
                <w:sz w:val="20"/>
              </w:rPr>
            </w:pPr>
          </w:p>
        </w:tc>
        <w:tc>
          <w:tcPr>
            <w:tcW w:w="425" w:type="dxa"/>
          </w:tcPr>
          <w:p w:rsidR="00AF22F9" w:rsidRPr="00631DAB" w:rsidRDefault="00AF22F9" w:rsidP="00AB00D2">
            <w:pPr>
              <w:rPr>
                <w:sz w:val="20"/>
              </w:rPr>
            </w:pPr>
          </w:p>
        </w:tc>
        <w:tc>
          <w:tcPr>
            <w:tcW w:w="425" w:type="dxa"/>
          </w:tcPr>
          <w:p w:rsidR="00AF22F9" w:rsidRPr="004D1D3C" w:rsidRDefault="004D1D3C" w:rsidP="00AB00D2">
            <w:pPr>
              <w:jc w:val="center"/>
              <w:rPr>
                <w:sz w:val="20"/>
                <w:lang w:val="uk-UA"/>
              </w:rPr>
            </w:pPr>
            <w:r>
              <w:rPr>
                <w:sz w:val="20"/>
                <w:lang w:val="uk-UA"/>
              </w:rPr>
              <w:t>4</w:t>
            </w:r>
          </w:p>
        </w:tc>
        <w:tc>
          <w:tcPr>
            <w:tcW w:w="567" w:type="dxa"/>
          </w:tcPr>
          <w:p w:rsidR="00AF22F9" w:rsidRPr="004D1D3C" w:rsidRDefault="004D1D3C" w:rsidP="003873CB">
            <w:pPr>
              <w:jc w:val="center"/>
              <w:rPr>
                <w:sz w:val="20"/>
                <w:lang w:val="uk-UA"/>
              </w:rPr>
            </w:pPr>
            <w:r>
              <w:rPr>
                <w:sz w:val="20"/>
                <w:lang w:val="uk-UA"/>
              </w:rPr>
              <w:t>3</w:t>
            </w:r>
          </w:p>
        </w:tc>
        <w:tc>
          <w:tcPr>
            <w:tcW w:w="851" w:type="dxa"/>
          </w:tcPr>
          <w:p w:rsidR="00AF22F9" w:rsidRPr="001D6008" w:rsidRDefault="004D1D3C" w:rsidP="00AB00D2">
            <w:pPr>
              <w:jc w:val="center"/>
              <w:rPr>
                <w:sz w:val="20"/>
                <w:lang w:val="uk-UA"/>
              </w:rPr>
            </w:pPr>
            <w:r>
              <w:rPr>
                <w:sz w:val="20"/>
                <w:lang w:val="uk-UA"/>
              </w:rPr>
              <w:t>105</w:t>
            </w:r>
          </w:p>
        </w:tc>
        <w:tc>
          <w:tcPr>
            <w:tcW w:w="742" w:type="dxa"/>
          </w:tcPr>
          <w:p w:rsidR="00AF22F9" w:rsidRPr="00894EFB" w:rsidRDefault="004D1D3C" w:rsidP="00AB00D2">
            <w:pPr>
              <w:jc w:val="center"/>
              <w:rPr>
                <w:sz w:val="20"/>
                <w:lang w:val="uk-UA"/>
              </w:rPr>
            </w:pPr>
            <w:r>
              <w:rPr>
                <w:sz w:val="20"/>
                <w:lang w:val="uk-UA"/>
              </w:rPr>
              <w:t>64</w:t>
            </w:r>
          </w:p>
        </w:tc>
        <w:tc>
          <w:tcPr>
            <w:tcW w:w="708" w:type="dxa"/>
          </w:tcPr>
          <w:p w:rsidR="00AF22F9" w:rsidRDefault="00AF22F9" w:rsidP="00AB00D2">
            <w:pPr>
              <w:jc w:val="center"/>
              <w:rPr>
                <w:sz w:val="20"/>
                <w:lang w:val="uk-UA"/>
              </w:rPr>
            </w:pPr>
          </w:p>
        </w:tc>
        <w:tc>
          <w:tcPr>
            <w:tcW w:w="709" w:type="dxa"/>
          </w:tcPr>
          <w:p w:rsidR="00AF22F9" w:rsidRDefault="00AF22F9" w:rsidP="00AB00D2">
            <w:pPr>
              <w:jc w:val="center"/>
              <w:rPr>
                <w:sz w:val="20"/>
                <w:lang w:val="uk-UA"/>
              </w:rPr>
            </w:pPr>
          </w:p>
        </w:tc>
        <w:tc>
          <w:tcPr>
            <w:tcW w:w="709" w:type="dxa"/>
          </w:tcPr>
          <w:p w:rsidR="00AF22F9" w:rsidRPr="003873CB" w:rsidRDefault="004D1D3C" w:rsidP="00AB00D2">
            <w:pPr>
              <w:jc w:val="center"/>
              <w:rPr>
                <w:sz w:val="20"/>
                <w:lang w:val="uk-UA"/>
              </w:rPr>
            </w:pPr>
            <w:r>
              <w:rPr>
                <w:sz w:val="20"/>
                <w:lang w:val="uk-UA"/>
              </w:rPr>
              <w:t>64</w:t>
            </w:r>
          </w:p>
        </w:tc>
        <w:tc>
          <w:tcPr>
            <w:tcW w:w="709" w:type="dxa"/>
          </w:tcPr>
          <w:p w:rsidR="00AF22F9" w:rsidRPr="00071368" w:rsidRDefault="004D1D3C" w:rsidP="00AB00D2">
            <w:pPr>
              <w:jc w:val="center"/>
              <w:rPr>
                <w:sz w:val="20"/>
                <w:lang w:val="uk-UA"/>
              </w:rPr>
            </w:pPr>
            <w:r>
              <w:rPr>
                <w:sz w:val="20"/>
                <w:lang w:val="uk-UA"/>
              </w:rPr>
              <w:t>41</w:t>
            </w:r>
          </w:p>
        </w:tc>
        <w:tc>
          <w:tcPr>
            <w:tcW w:w="708" w:type="dxa"/>
          </w:tcPr>
          <w:p w:rsidR="00AF22F9" w:rsidRDefault="00AF22F9" w:rsidP="00AB00D2">
            <w:pPr>
              <w:jc w:val="center"/>
              <w:rPr>
                <w:sz w:val="20"/>
                <w:lang w:val="uk-UA"/>
              </w:rPr>
            </w:pPr>
          </w:p>
        </w:tc>
        <w:tc>
          <w:tcPr>
            <w:tcW w:w="709" w:type="dxa"/>
          </w:tcPr>
          <w:p w:rsidR="00AF22F9" w:rsidRDefault="00AF22F9" w:rsidP="00AB00D2">
            <w:pPr>
              <w:jc w:val="center"/>
              <w:rPr>
                <w:sz w:val="20"/>
                <w:lang w:val="uk-UA"/>
              </w:rPr>
            </w:pPr>
          </w:p>
        </w:tc>
        <w:tc>
          <w:tcPr>
            <w:tcW w:w="567" w:type="dxa"/>
          </w:tcPr>
          <w:p w:rsidR="00AF22F9" w:rsidRDefault="00AF22F9" w:rsidP="00AB00D2">
            <w:pPr>
              <w:jc w:val="center"/>
              <w:rPr>
                <w:sz w:val="20"/>
                <w:lang w:val="uk-UA"/>
              </w:rPr>
            </w:pPr>
          </w:p>
        </w:tc>
        <w:tc>
          <w:tcPr>
            <w:tcW w:w="567" w:type="dxa"/>
          </w:tcPr>
          <w:p w:rsidR="00AF22F9" w:rsidRDefault="00AF22F9" w:rsidP="00AB00D2">
            <w:pPr>
              <w:jc w:val="center"/>
              <w:rPr>
                <w:sz w:val="20"/>
                <w:lang w:val="uk-UA"/>
              </w:rPr>
            </w:pPr>
          </w:p>
        </w:tc>
        <w:tc>
          <w:tcPr>
            <w:tcW w:w="709" w:type="dxa"/>
          </w:tcPr>
          <w:p w:rsidR="00AF22F9" w:rsidRDefault="004D1D3C" w:rsidP="00AB00D2">
            <w:pPr>
              <w:jc w:val="center"/>
              <w:rPr>
                <w:sz w:val="20"/>
                <w:lang w:val="uk-UA"/>
              </w:rPr>
            </w:pPr>
            <w:r>
              <w:rPr>
                <w:sz w:val="20"/>
                <w:lang w:val="uk-UA"/>
              </w:rPr>
              <w:t>4</w:t>
            </w:r>
          </w:p>
        </w:tc>
      </w:tr>
      <w:tr w:rsidR="00AF22F9" w:rsidTr="00202E10">
        <w:trPr>
          <w:cantSplit/>
        </w:trPr>
        <w:tc>
          <w:tcPr>
            <w:tcW w:w="1277" w:type="dxa"/>
          </w:tcPr>
          <w:p w:rsidR="00AF22F9" w:rsidRDefault="00AF22F9" w:rsidP="00AB00D2">
            <w:pPr>
              <w:rPr>
                <w:sz w:val="20"/>
              </w:rPr>
            </w:pPr>
            <w:proofErr w:type="spellStart"/>
            <w:r>
              <w:rPr>
                <w:sz w:val="20"/>
              </w:rPr>
              <w:t>Заочна</w:t>
            </w:r>
            <w:proofErr w:type="spellEnd"/>
          </w:p>
        </w:tc>
        <w:tc>
          <w:tcPr>
            <w:tcW w:w="425" w:type="dxa"/>
          </w:tcPr>
          <w:p w:rsidR="00AF22F9" w:rsidRDefault="00AF22F9" w:rsidP="00AB00D2">
            <w:pPr>
              <w:rPr>
                <w:sz w:val="20"/>
              </w:rPr>
            </w:pPr>
          </w:p>
        </w:tc>
        <w:tc>
          <w:tcPr>
            <w:tcW w:w="425" w:type="dxa"/>
          </w:tcPr>
          <w:p w:rsidR="00AF22F9" w:rsidRDefault="00AF22F9" w:rsidP="00AB00D2">
            <w:pPr>
              <w:rPr>
                <w:sz w:val="20"/>
              </w:rPr>
            </w:pPr>
          </w:p>
        </w:tc>
        <w:tc>
          <w:tcPr>
            <w:tcW w:w="567" w:type="dxa"/>
          </w:tcPr>
          <w:p w:rsidR="00AF22F9" w:rsidRDefault="00AF22F9" w:rsidP="00AB00D2">
            <w:pPr>
              <w:rPr>
                <w:sz w:val="20"/>
              </w:rPr>
            </w:pPr>
          </w:p>
        </w:tc>
        <w:tc>
          <w:tcPr>
            <w:tcW w:w="851" w:type="dxa"/>
          </w:tcPr>
          <w:p w:rsidR="00AF22F9" w:rsidRDefault="00AF22F9" w:rsidP="00AB00D2">
            <w:pPr>
              <w:rPr>
                <w:sz w:val="20"/>
              </w:rPr>
            </w:pPr>
          </w:p>
        </w:tc>
        <w:tc>
          <w:tcPr>
            <w:tcW w:w="742" w:type="dxa"/>
          </w:tcPr>
          <w:p w:rsidR="00AF22F9" w:rsidRDefault="00AF22F9" w:rsidP="00AB00D2">
            <w:pPr>
              <w:rPr>
                <w:sz w:val="20"/>
              </w:rPr>
            </w:pPr>
          </w:p>
        </w:tc>
        <w:tc>
          <w:tcPr>
            <w:tcW w:w="708" w:type="dxa"/>
          </w:tcPr>
          <w:p w:rsidR="00AF22F9" w:rsidRDefault="00AF22F9" w:rsidP="00AB00D2">
            <w:pPr>
              <w:rPr>
                <w:sz w:val="20"/>
              </w:rPr>
            </w:pPr>
          </w:p>
        </w:tc>
        <w:tc>
          <w:tcPr>
            <w:tcW w:w="709" w:type="dxa"/>
          </w:tcPr>
          <w:p w:rsidR="00AF22F9" w:rsidRDefault="00AF22F9" w:rsidP="00AB00D2">
            <w:pPr>
              <w:rPr>
                <w:sz w:val="20"/>
              </w:rPr>
            </w:pPr>
          </w:p>
        </w:tc>
        <w:tc>
          <w:tcPr>
            <w:tcW w:w="709" w:type="dxa"/>
          </w:tcPr>
          <w:p w:rsidR="00AF22F9" w:rsidRDefault="00AF22F9" w:rsidP="00AB00D2">
            <w:pPr>
              <w:rPr>
                <w:sz w:val="20"/>
              </w:rPr>
            </w:pPr>
          </w:p>
        </w:tc>
        <w:tc>
          <w:tcPr>
            <w:tcW w:w="709" w:type="dxa"/>
          </w:tcPr>
          <w:p w:rsidR="00AF22F9" w:rsidRDefault="00AF22F9" w:rsidP="00AB00D2">
            <w:pPr>
              <w:rPr>
                <w:sz w:val="20"/>
              </w:rPr>
            </w:pPr>
          </w:p>
        </w:tc>
        <w:tc>
          <w:tcPr>
            <w:tcW w:w="708" w:type="dxa"/>
          </w:tcPr>
          <w:p w:rsidR="00AF22F9" w:rsidRDefault="00AF22F9" w:rsidP="00AB00D2">
            <w:pPr>
              <w:rPr>
                <w:sz w:val="20"/>
              </w:rPr>
            </w:pPr>
          </w:p>
        </w:tc>
        <w:tc>
          <w:tcPr>
            <w:tcW w:w="709" w:type="dxa"/>
          </w:tcPr>
          <w:p w:rsidR="00AF22F9" w:rsidRDefault="00AF22F9" w:rsidP="00AB00D2">
            <w:pPr>
              <w:rPr>
                <w:sz w:val="20"/>
              </w:rPr>
            </w:pPr>
          </w:p>
        </w:tc>
        <w:tc>
          <w:tcPr>
            <w:tcW w:w="567" w:type="dxa"/>
          </w:tcPr>
          <w:p w:rsidR="00AF22F9" w:rsidRDefault="00AF22F9" w:rsidP="00AB00D2">
            <w:pPr>
              <w:rPr>
                <w:sz w:val="20"/>
              </w:rPr>
            </w:pPr>
          </w:p>
        </w:tc>
        <w:tc>
          <w:tcPr>
            <w:tcW w:w="567" w:type="dxa"/>
          </w:tcPr>
          <w:p w:rsidR="00AF22F9" w:rsidRDefault="00AF22F9" w:rsidP="00AB00D2">
            <w:pPr>
              <w:rPr>
                <w:sz w:val="20"/>
              </w:rPr>
            </w:pPr>
          </w:p>
        </w:tc>
        <w:tc>
          <w:tcPr>
            <w:tcW w:w="709" w:type="dxa"/>
          </w:tcPr>
          <w:p w:rsidR="00AF22F9" w:rsidRDefault="00AF22F9" w:rsidP="00AB00D2">
            <w:pPr>
              <w:rPr>
                <w:sz w:val="20"/>
              </w:rPr>
            </w:pPr>
          </w:p>
        </w:tc>
      </w:tr>
      <w:tr w:rsidR="00AF22F9" w:rsidTr="00202E10">
        <w:trPr>
          <w:cantSplit/>
        </w:trPr>
        <w:tc>
          <w:tcPr>
            <w:tcW w:w="1277" w:type="dxa"/>
          </w:tcPr>
          <w:p w:rsidR="00AF22F9" w:rsidRDefault="00AF22F9" w:rsidP="00AB00D2">
            <w:pPr>
              <w:ind w:right="-70"/>
              <w:rPr>
                <w:sz w:val="20"/>
              </w:rPr>
            </w:pPr>
            <w:proofErr w:type="spellStart"/>
            <w:r>
              <w:rPr>
                <w:sz w:val="20"/>
              </w:rPr>
              <w:t>Екстернат</w:t>
            </w:r>
            <w:proofErr w:type="spellEnd"/>
          </w:p>
        </w:tc>
        <w:tc>
          <w:tcPr>
            <w:tcW w:w="425" w:type="dxa"/>
          </w:tcPr>
          <w:p w:rsidR="00AF22F9" w:rsidRDefault="00AF22F9" w:rsidP="00AB00D2">
            <w:pPr>
              <w:rPr>
                <w:sz w:val="20"/>
              </w:rPr>
            </w:pPr>
          </w:p>
        </w:tc>
        <w:tc>
          <w:tcPr>
            <w:tcW w:w="425" w:type="dxa"/>
          </w:tcPr>
          <w:p w:rsidR="00AF22F9" w:rsidRDefault="00AF22F9" w:rsidP="00AB00D2">
            <w:pPr>
              <w:rPr>
                <w:sz w:val="20"/>
              </w:rPr>
            </w:pPr>
          </w:p>
        </w:tc>
        <w:tc>
          <w:tcPr>
            <w:tcW w:w="567" w:type="dxa"/>
          </w:tcPr>
          <w:p w:rsidR="00AF22F9" w:rsidRDefault="00AF22F9" w:rsidP="00AB00D2">
            <w:pPr>
              <w:rPr>
                <w:sz w:val="20"/>
              </w:rPr>
            </w:pPr>
          </w:p>
        </w:tc>
        <w:tc>
          <w:tcPr>
            <w:tcW w:w="851" w:type="dxa"/>
          </w:tcPr>
          <w:p w:rsidR="00AF22F9" w:rsidRDefault="00AF22F9" w:rsidP="00AB00D2">
            <w:pPr>
              <w:rPr>
                <w:sz w:val="20"/>
              </w:rPr>
            </w:pPr>
          </w:p>
        </w:tc>
        <w:tc>
          <w:tcPr>
            <w:tcW w:w="742" w:type="dxa"/>
          </w:tcPr>
          <w:p w:rsidR="00AF22F9" w:rsidRDefault="00AF22F9" w:rsidP="00AB00D2">
            <w:pPr>
              <w:rPr>
                <w:sz w:val="20"/>
              </w:rPr>
            </w:pPr>
          </w:p>
        </w:tc>
        <w:tc>
          <w:tcPr>
            <w:tcW w:w="708" w:type="dxa"/>
          </w:tcPr>
          <w:p w:rsidR="00AF22F9" w:rsidRDefault="00AF22F9" w:rsidP="00AB00D2">
            <w:pPr>
              <w:rPr>
                <w:sz w:val="20"/>
              </w:rPr>
            </w:pPr>
          </w:p>
        </w:tc>
        <w:tc>
          <w:tcPr>
            <w:tcW w:w="709" w:type="dxa"/>
          </w:tcPr>
          <w:p w:rsidR="00AF22F9" w:rsidRDefault="00AF22F9" w:rsidP="00AB00D2">
            <w:pPr>
              <w:rPr>
                <w:sz w:val="20"/>
              </w:rPr>
            </w:pPr>
          </w:p>
        </w:tc>
        <w:tc>
          <w:tcPr>
            <w:tcW w:w="709" w:type="dxa"/>
          </w:tcPr>
          <w:p w:rsidR="00AF22F9" w:rsidRDefault="00AF22F9" w:rsidP="00AB00D2">
            <w:pPr>
              <w:rPr>
                <w:sz w:val="20"/>
              </w:rPr>
            </w:pPr>
          </w:p>
        </w:tc>
        <w:tc>
          <w:tcPr>
            <w:tcW w:w="709" w:type="dxa"/>
          </w:tcPr>
          <w:p w:rsidR="00AF22F9" w:rsidRDefault="00AF22F9" w:rsidP="00AB00D2">
            <w:pPr>
              <w:rPr>
                <w:sz w:val="20"/>
              </w:rPr>
            </w:pPr>
          </w:p>
        </w:tc>
        <w:tc>
          <w:tcPr>
            <w:tcW w:w="708" w:type="dxa"/>
          </w:tcPr>
          <w:p w:rsidR="00AF22F9" w:rsidRDefault="00AF22F9" w:rsidP="00AB00D2">
            <w:pPr>
              <w:rPr>
                <w:sz w:val="20"/>
              </w:rPr>
            </w:pPr>
          </w:p>
        </w:tc>
        <w:tc>
          <w:tcPr>
            <w:tcW w:w="709" w:type="dxa"/>
          </w:tcPr>
          <w:p w:rsidR="00AF22F9" w:rsidRDefault="00AF22F9" w:rsidP="00AB00D2">
            <w:pPr>
              <w:rPr>
                <w:sz w:val="20"/>
              </w:rPr>
            </w:pPr>
          </w:p>
        </w:tc>
        <w:tc>
          <w:tcPr>
            <w:tcW w:w="567" w:type="dxa"/>
          </w:tcPr>
          <w:p w:rsidR="00AF22F9" w:rsidRDefault="00AF22F9" w:rsidP="00AB00D2">
            <w:pPr>
              <w:rPr>
                <w:sz w:val="20"/>
              </w:rPr>
            </w:pPr>
          </w:p>
        </w:tc>
        <w:tc>
          <w:tcPr>
            <w:tcW w:w="567" w:type="dxa"/>
          </w:tcPr>
          <w:p w:rsidR="00AF22F9" w:rsidRDefault="00AF22F9" w:rsidP="00AB00D2">
            <w:pPr>
              <w:rPr>
                <w:sz w:val="20"/>
              </w:rPr>
            </w:pPr>
          </w:p>
        </w:tc>
        <w:tc>
          <w:tcPr>
            <w:tcW w:w="709" w:type="dxa"/>
          </w:tcPr>
          <w:p w:rsidR="00AF22F9" w:rsidRDefault="00AF22F9" w:rsidP="00AB00D2">
            <w:pPr>
              <w:rPr>
                <w:sz w:val="20"/>
              </w:rPr>
            </w:pPr>
          </w:p>
        </w:tc>
      </w:tr>
    </w:tbl>
    <w:p w:rsidR="00AF22F9" w:rsidRDefault="00AF22F9" w:rsidP="00EF6F83"/>
    <w:p w:rsidR="00AF22F9" w:rsidRDefault="00AF22F9" w:rsidP="00EF6F83"/>
    <w:p w:rsidR="00AF22F9" w:rsidRDefault="00AF22F9" w:rsidP="00EF6F83">
      <w:pPr>
        <w:rPr>
          <w:lang w:val="uk-UA"/>
        </w:rPr>
      </w:pPr>
    </w:p>
    <w:p w:rsidR="00AF22F9" w:rsidRDefault="00AF22F9" w:rsidP="00EF6F83">
      <w:pPr>
        <w:rPr>
          <w:lang w:val="uk-UA"/>
        </w:rPr>
      </w:pPr>
    </w:p>
    <w:p w:rsidR="00AF22F9" w:rsidRPr="00997084" w:rsidRDefault="00AF22F9" w:rsidP="00EF6F83">
      <w:pPr>
        <w:rPr>
          <w:lang w:val="uk-UA"/>
        </w:rPr>
      </w:pPr>
    </w:p>
    <w:p w:rsidR="00AF22F9" w:rsidRPr="00521052" w:rsidRDefault="00AF22F9" w:rsidP="00AB00D2">
      <w:pPr>
        <w:rPr>
          <w:b/>
          <w:bCs/>
          <w:lang w:val="uk-UA"/>
        </w:rPr>
      </w:pPr>
      <w:r>
        <w:rPr>
          <w:b/>
          <w:lang w:val="uk-UA"/>
        </w:rPr>
        <w:t>Іноземна мова (французька)</w:t>
      </w:r>
    </w:p>
    <w:p w:rsidR="00AF22F9" w:rsidRPr="00747F0B" w:rsidRDefault="00AF22F9" w:rsidP="00AB00D2">
      <w:pPr>
        <w:jc w:val="both"/>
        <w:rPr>
          <w:lang w:val="uk-UA"/>
        </w:rPr>
      </w:pPr>
      <w:r w:rsidRPr="00747F0B">
        <w:rPr>
          <w:lang w:val="uk-UA"/>
        </w:rPr>
        <w:t xml:space="preserve">Робоча програма навчальної дисципліни складена на основі </w:t>
      </w:r>
      <w:r w:rsidRPr="00747F0B">
        <w:rPr>
          <w:b/>
          <w:i/>
          <w:lang w:val="uk-UA"/>
        </w:rPr>
        <w:t>освітньо-професійної програми</w:t>
      </w:r>
      <w:r>
        <w:rPr>
          <w:lang w:val="uk-UA"/>
        </w:rPr>
        <w:t xml:space="preserve"> ГСВО 0</w:t>
      </w:r>
      <w:r w:rsidR="004D1D3C">
        <w:rPr>
          <w:lang w:val="uk-UA"/>
        </w:rPr>
        <w:t>3</w:t>
      </w:r>
      <w:r>
        <w:rPr>
          <w:lang w:val="uk-UA"/>
        </w:rPr>
        <w:t>03</w:t>
      </w:r>
      <w:r w:rsidRPr="00747F0B">
        <w:rPr>
          <w:lang w:val="uk-UA"/>
        </w:rPr>
        <w:t xml:space="preserve"> «</w:t>
      </w:r>
      <w:r>
        <w:rPr>
          <w:lang w:val="uk-UA"/>
        </w:rPr>
        <w:t>Гуманітарні науки</w:t>
      </w:r>
      <w:r w:rsidRPr="00747F0B">
        <w:rPr>
          <w:lang w:val="uk-UA"/>
        </w:rPr>
        <w:t>»</w:t>
      </w:r>
      <w:r>
        <w:rPr>
          <w:lang w:val="uk-UA"/>
        </w:rPr>
        <w:t xml:space="preserve">, </w:t>
      </w:r>
      <w:r w:rsidRPr="00747F0B">
        <w:rPr>
          <w:b/>
          <w:i/>
          <w:lang w:val="uk-UA"/>
        </w:rPr>
        <w:t>варіативної частини освітньо-професійної програми</w:t>
      </w:r>
      <w:r w:rsidR="004D1D3C">
        <w:rPr>
          <w:b/>
          <w:i/>
          <w:lang w:val="uk-UA"/>
        </w:rPr>
        <w:t xml:space="preserve"> </w:t>
      </w:r>
      <w:r w:rsidR="004D1D3C" w:rsidRPr="00D13184">
        <w:rPr>
          <w:lang w:val="uk-UA"/>
        </w:rPr>
        <w:t>«</w:t>
      </w:r>
      <w:r w:rsidR="004D1D3C">
        <w:rPr>
          <w:lang w:val="uk-UA"/>
        </w:rPr>
        <w:t>Журналістика</w:t>
      </w:r>
      <w:r w:rsidR="004D1D3C" w:rsidRPr="00D13184">
        <w:rPr>
          <w:lang w:val="uk-UA"/>
        </w:rPr>
        <w:t>»</w:t>
      </w:r>
      <w:bookmarkStart w:id="0" w:name="_GoBack"/>
      <w:bookmarkEnd w:id="0"/>
      <w:r>
        <w:rPr>
          <w:lang w:val="uk-UA"/>
        </w:rPr>
        <w:t xml:space="preserve">. </w:t>
      </w:r>
    </w:p>
    <w:p w:rsidR="00AF22F9" w:rsidRDefault="00AF22F9" w:rsidP="00AB00D2">
      <w:pPr>
        <w:spacing w:line="360" w:lineRule="auto"/>
        <w:ind w:firstLine="600"/>
        <w:jc w:val="both"/>
        <w:rPr>
          <w:sz w:val="32"/>
          <w:szCs w:val="32"/>
          <w:lang w:val="uk-UA"/>
        </w:rPr>
      </w:pPr>
    </w:p>
    <w:p w:rsidR="00AF22F9" w:rsidRPr="00E27DC1" w:rsidRDefault="00AF22F9" w:rsidP="00AB00D2">
      <w:pPr>
        <w:pStyle w:val="Style1"/>
        <w:widowControl/>
        <w:spacing w:before="106" w:line="274" w:lineRule="exact"/>
        <w:rPr>
          <w:b/>
        </w:rPr>
      </w:pPr>
      <w:r w:rsidRPr="00F24812">
        <w:rPr>
          <w:b/>
          <w:bCs/>
        </w:rPr>
        <w:t>Розробник</w:t>
      </w:r>
      <w:r>
        <w:rPr>
          <w:b/>
          <w:bCs/>
        </w:rPr>
        <w:t>и</w:t>
      </w:r>
      <w:r>
        <w:rPr>
          <w:bCs/>
        </w:rPr>
        <w:t xml:space="preserve">: </w:t>
      </w:r>
      <w:r w:rsidRPr="001F4D25">
        <w:t>ст</w:t>
      </w:r>
      <w:r>
        <w:t xml:space="preserve">. </w:t>
      </w:r>
      <w:proofErr w:type="spellStart"/>
      <w:r>
        <w:t>викл</w:t>
      </w:r>
      <w:proofErr w:type="spellEnd"/>
      <w:r>
        <w:t xml:space="preserve">. </w:t>
      </w:r>
      <w:proofErr w:type="spellStart"/>
      <w:r>
        <w:t>Вачинич</w:t>
      </w:r>
      <w:proofErr w:type="spellEnd"/>
      <w:r>
        <w:t xml:space="preserve"> Л.І</w:t>
      </w:r>
      <w:r>
        <w:rPr>
          <w:lang w:val="ru-RU"/>
        </w:rPr>
        <w:t>.</w:t>
      </w:r>
      <w:r>
        <w:rPr>
          <w:bCs/>
        </w:rPr>
        <w:t>,</w:t>
      </w:r>
      <w:r>
        <w:rPr>
          <w:rStyle w:val="FontStyle51"/>
        </w:rPr>
        <w:t xml:space="preserve"> ас. </w:t>
      </w:r>
      <w:proofErr w:type="spellStart"/>
      <w:r>
        <w:rPr>
          <w:rStyle w:val="FontStyle51"/>
        </w:rPr>
        <w:t>Корпан</w:t>
      </w:r>
      <w:proofErr w:type="spellEnd"/>
      <w:r>
        <w:rPr>
          <w:rStyle w:val="FontStyle51"/>
        </w:rPr>
        <w:t xml:space="preserve"> Л.С.</w:t>
      </w:r>
    </w:p>
    <w:p w:rsidR="00AF22F9" w:rsidRDefault="00AF22F9" w:rsidP="00AB00D2">
      <w:pPr>
        <w:jc w:val="both"/>
        <w:rPr>
          <w:lang w:val="uk-UA"/>
        </w:rPr>
      </w:pPr>
    </w:p>
    <w:p w:rsidR="00AF22F9" w:rsidRDefault="00AF22F9" w:rsidP="00F821F0">
      <w:pPr>
        <w:jc w:val="both"/>
        <w:rPr>
          <w:lang w:val="uk-UA"/>
        </w:rPr>
      </w:pPr>
    </w:p>
    <w:p w:rsidR="00AF22F9" w:rsidRDefault="00AF22F9" w:rsidP="00FF2959">
      <w:pPr>
        <w:jc w:val="both"/>
        <w:rPr>
          <w:b/>
          <w:i/>
          <w:lang w:val="uk-UA"/>
        </w:rPr>
      </w:pPr>
      <w:r w:rsidRPr="009D112C">
        <w:rPr>
          <w:lang w:val="uk-UA"/>
        </w:rPr>
        <w:t xml:space="preserve">Робоча програма затверджена на засіданні </w:t>
      </w:r>
      <w:r w:rsidRPr="009D112C">
        <w:rPr>
          <w:bCs/>
          <w:iCs/>
          <w:lang w:val="uk-UA"/>
        </w:rPr>
        <w:t xml:space="preserve">кафедри </w:t>
      </w:r>
      <w:r>
        <w:rPr>
          <w:bCs/>
          <w:iCs/>
          <w:lang w:val="uk-UA"/>
        </w:rPr>
        <w:t xml:space="preserve"> (циклової, предметної комісії французької філології)</w:t>
      </w:r>
    </w:p>
    <w:p w:rsidR="00AF22F9" w:rsidRDefault="00AF22F9" w:rsidP="00EF6F83">
      <w:pPr>
        <w:rPr>
          <w:b/>
          <w:i/>
        </w:rPr>
      </w:pPr>
      <w:r w:rsidRPr="000275EC">
        <w:rPr>
          <w:bCs/>
          <w:iCs/>
          <w:lang w:val="uk-UA"/>
        </w:rPr>
        <w:t>________</w:t>
      </w:r>
      <w:r>
        <w:rPr>
          <w:bCs/>
          <w:iCs/>
        </w:rPr>
        <w:t>________________________________________________________________</w:t>
      </w:r>
    </w:p>
    <w:p w:rsidR="00AF22F9" w:rsidRDefault="00AF22F9" w:rsidP="00EF6F83">
      <w:pPr>
        <w:rPr>
          <w:b/>
          <w:i/>
        </w:rPr>
      </w:pPr>
    </w:p>
    <w:p w:rsidR="00AF22F9" w:rsidRDefault="00AF22F9" w:rsidP="00EF6F83">
      <w:r>
        <w:t xml:space="preserve">Протокол № ___ </w:t>
      </w:r>
      <w:proofErr w:type="spellStart"/>
      <w:r>
        <w:t>від</w:t>
      </w:r>
      <w:proofErr w:type="spellEnd"/>
      <w:r>
        <w:t>.  “____”________________20__ р.</w:t>
      </w:r>
    </w:p>
    <w:p w:rsidR="00AF22F9" w:rsidRDefault="00AF22F9" w:rsidP="00EF6F83"/>
    <w:p w:rsidR="00AF22F9" w:rsidRDefault="00AF22F9" w:rsidP="00EF6F83">
      <w:r>
        <w:t xml:space="preserve">                         </w:t>
      </w:r>
      <w:proofErr w:type="spellStart"/>
      <w:r>
        <w:t>Завідувач</w:t>
      </w:r>
      <w:proofErr w:type="spellEnd"/>
      <w:r>
        <w:t xml:space="preserve"> кафедр</w:t>
      </w:r>
      <w:r>
        <w:rPr>
          <w:lang w:val="uk-UA"/>
        </w:rPr>
        <w:t xml:space="preserve">и </w:t>
      </w:r>
      <w:r>
        <w:t xml:space="preserve"> </w:t>
      </w:r>
      <w:r>
        <w:rPr>
          <w:lang w:val="uk-UA"/>
        </w:rPr>
        <w:t>__ __________________</w:t>
      </w:r>
      <w:r>
        <w:t>_______________________</w:t>
      </w:r>
    </w:p>
    <w:p w:rsidR="00AF22F9" w:rsidRDefault="00AF22F9" w:rsidP="00EF6F83"/>
    <w:p w:rsidR="00AF22F9" w:rsidRDefault="00AF22F9" w:rsidP="00EF6F83">
      <w:r>
        <w:t xml:space="preserve">                                                                _______________________ /</w:t>
      </w:r>
      <w:proofErr w:type="spellStart"/>
      <w:r>
        <w:rPr>
          <w:lang w:val="uk-UA"/>
        </w:rPr>
        <w:t>Помірко</w:t>
      </w:r>
      <w:proofErr w:type="spellEnd"/>
      <w:r>
        <w:rPr>
          <w:lang w:val="uk-UA"/>
        </w:rPr>
        <w:t xml:space="preserve"> Р. С.</w:t>
      </w:r>
      <w:r>
        <w:t>/</w:t>
      </w:r>
    </w:p>
    <w:p w:rsidR="00AF22F9" w:rsidRDefault="00AF22F9" w:rsidP="00EF6F83">
      <w:pPr>
        <w:rPr>
          <w:sz w:val="16"/>
        </w:rPr>
      </w:pPr>
      <w:r>
        <w:rPr>
          <w:sz w:val="16"/>
        </w:rPr>
        <w:t xml:space="preserve">                                                                                                                 (</w:t>
      </w:r>
      <w:proofErr w:type="spellStart"/>
      <w:proofErr w:type="gramStart"/>
      <w:r>
        <w:rPr>
          <w:sz w:val="16"/>
        </w:rPr>
        <w:t>п</w:t>
      </w:r>
      <w:proofErr w:type="gramEnd"/>
      <w:r>
        <w:rPr>
          <w:sz w:val="16"/>
        </w:rPr>
        <w:t>ідпис</w:t>
      </w:r>
      <w:proofErr w:type="spellEnd"/>
      <w:r>
        <w:rPr>
          <w:sz w:val="16"/>
        </w:rPr>
        <w:t>)                                                   (</w:t>
      </w:r>
      <w:proofErr w:type="spellStart"/>
      <w:r>
        <w:rPr>
          <w:sz w:val="16"/>
        </w:rPr>
        <w:t>прізвище</w:t>
      </w:r>
      <w:proofErr w:type="spellEnd"/>
      <w:r>
        <w:rPr>
          <w:sz w:val="16"/>
        </w:rPr>
        <w:t xml:space="preserve"> та </w:t>
      </w:r>
      <w:proofErr w:type="spellStart"/>
      <w:r>
        <w:rPr>
          <w:sz w:val="16"/>
        </w:rPr>
        <w:t>ініціали</w:t>
      </w:r>
      <w:proofErr w:type="spellEnd"/>
      <w:r>
        <w:rPr>
          <w:sz w:val="16"/>
        </w:rPr>
        <w:t xml:space="preserve">)         </w:t>
      </w:r>
    </w:p>
    <w:p w:rsidR="00AF22F9" w:rsidRDefault="00AF22F9" w:rsidP="00EF6F83">
      <w:r>
        <w:t xml:space="preserve">“_____”___________________ 20___ </w:t>
      </w:r>
      <w:proofErr w:type="gramStart"/>
      <w:r>
        <w:t>р</w:t>
      </w:r>
      <w:proofErr w:type="gramEnd"/>
      <w:r>
        <w:t xml:space="preserve"> </w:t>
      </w:r>
    </w:p>
    <w:p w:rsidR="00AF22F9" w:rsidRPr="005C16A6" w:rsidRDefault="00AF22F9" w:rsidP="00EF6F83">
      <w:pPr>
        <w:rPr>
          <w:lang w:val="uk-UA"/>
        </w:rPr>
      </w:pPr>
    </w:p>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Default="00AF22F9" w:rsidP="00EF6F83"/>
    <w:p w:rsidR="00AF22F9" w:rsidRPr="009D112C" w:rsidRDefault="00AF22F9" w:rsidP="00EF6F83"/>
    <w:p w:rsidR="00AF22F9" w:rsidRDefault="00AF22F9" w:rsidP="00EF6F83">
      <w:pPr>
        <w:ind w:left="840"/>
        <w:jc w:val="center"/>
        <w:rPr>
          <w:lang w:val="uk-UA"/>
        </w:rPr>
      </w:pPr>
      <w:r>
        <w:t>1.</w:t>
      </w:r>
      <w:r>
        <w:rPr>
          <w:lang w:val="uk-UA"/>
        </w:rPr>
        <w:t xml:space="preserve"> </w:t>
      </w:r>
      <w:proofErr w:type="gramStart"/>
      <w:r>
        <w:t>Р</w:t>
      </w:r>
      <w:proofErr w:type="gramEnd"/>
      <w:r>
        <w:t>ІВЕНЬ СФОРМОВАНОСТІ ВМІНЬ ТА ЗНАНЬ</w:t>
      </w:r>
    </w:p>
    <w:p w:rsidR="00AF22F9" w:rsidRPr="00842A17" w:rsidRDefault="00AF22F9" w:rsidP="00EF6F83">
      <w:pPr>
        <w:ind w:left="840"/>
        <w:jc w:val="center"/>
        <w:rPr>
          <w:lang w:val="uk-U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6814"/>
      </w:tblGrid>
      <w:tr w:rsidR="00AF22F9" w:rsidTr="00F821F0">
        <w:tc>
          <w:tcPr>
            <w:tcW w:w="1470" w:type="pct"/>
          </w:tcPr>
          <w:p w:rsidR="00AF22F9" w:rsidRDefault="00AF22F9" w:rsidP="00AB00D2">
            <w:pPr>
              <w:jc w:val="center"/>
            </w:pPr>
            <w:r>
              <w:t xml:space="preserve">Шифр </w:t>
            </w:r>
            <w:proofErr w:type="spellStart"/>
            <w:r>
              <w:t>умінь</w:t>
            </w:r>
            <w:proofErr w:type="spellEnd"/>
            <w:r>
              <w:t xml:space="preserve"> та </w:t>
            </w:r>
            <w:proofErr w:type="spellStart"/>
            <w:r>
              <w:t>змістових</w:t>
            </w:r>
            <w:proofErr w:type="spellEnd"/>
            <w:r>
              <w:t xml:space="preserve"> </w:t>
            </w:r>
            <w:proofErr w:type="spellStart"/>
            <w:r>
              <w:t>модулі</w:t>
            </w:r>
            <w:proofErr w:type="gramStart"/>
            <w:r>
              <w:t>в</w:t>
            </w:r>
            <w:proofErr w:type="spellEnd"/>
            <w:proofErr w:type="gramEnd"/>
          </w:p>
        </w:tc>
        <w:tc>
          <w:tcPr>
            <w:tcW w:w="3530" w:type="pct"/>
          </w:tcPr>
          <w:p w:rsidR="00AF22F9" w:rsidRDefault="00AF22F9" w:rsidP="00545159">
            <w:pPr>
              <w:jc w:val="center"/>
            </w:pPr>
            <w:proofErr w:type="spellStart"/>
            <w:r>
              <w:t>Змі</w:t>
            </w:r>
            <w:proofErr w:type="gramStart"/>
            <w:r>
              <w:t>ст</w:t>
            </w:r>
            <w:proofErr w:type="spellEnd"/>
            <w:proofErr w:type="gramEnd"/>
            <w:r>
              <w:t xml:space="preserve"> </w:t>
            </w:r>
            <w:proofErr w:type="spellStart"/>
            <w:r>
              <w:t>умінь</w:t>
            </w:r>
            <w:proofErr w:type="spellEnd"/>
            <w:r>
              <w:t xml:space="preserve">, </w:t>
            </w:r>
            <w:proofErr w:type="spellStart"/>
            <w:r>
              <w:t>що</w:t>
            </w:r>
            <w:proofErr w:type="spellEnd"/>
            <w:r>
              <w:t xml:space="preserve"> </w:t>
            </w:r>
            <w:proofErr w:type="spellStart"/>
            <w:r>
              <w:t>забезпечується</w:t>
            </w:r>
            <w:proofErr w:type="spellEnd"/>
          </w:p>
        </w:tc>
      </w:tr>
      <w:tr w:rsidR="00AF22F9" w:rsidRPr="004D1D3C" w:rsidTr="00F821F0">
        <w:tc>
          <w:tcPr>
            <w:tcW w:w="1470" w:type="pct"/>
          </w:tcPr>
          <w:p w:rsidR="00AF22F9" w:rsidRDefault="00AF22F9" w:rsidP="00AB00D2">
            <w:pPr>
              <w:jc w:val="center"/>
            </w:pPr>
          </w:p>
          <w:p w:rsidR="00AF22F9" w:rsidRDefault="00AF22F9" w:rsidP="00AB00D2">
            <w:pPr>
              <w:jc w:val="center"/>
            </w:pPr>
            <w:proofErr w:type="spellStart"/>
            <w:r w:rsidRPr="00F821F0">
              <w:t>Змістовий</w:t>
            </w:r>
            <w:proofErr w:type="spellEnd"/>
            <w:r w:rsidRPr="00F821F0">
              <w:t xml:space="preserve"> модуль 1.</w:t>
            </w:r>
          </w:p>
          <w:p w:rsidR="00AF22F9" w:rsidRPr="00AB00D2" w:rsidRDefault="00AF22F9" w:rsidP="00AB00D2">
            <w:pPr>
              <w:jc w:val="center"/>
              <w:rPr>
                <w:lang w:val="uk-UA"/>
              </w:rPr>
            </w:pPr>
            <w:r>
              <w:rPr>
                <w:rStyle w:val="FontStyle60"/>
                <w:bCs/>
                <w:lang w:val="uk-UA"/>
              </w:rPr>
              <w:t>Особиста сфера</w:t>
            </w:r>
          </w:p>
        </w:tc>
        <w:tc>
          <w:tcPr>
            <w:tcW w:w="3530" w:type="pct"/>
          </w:tcPr>
          <w:p w:rsidR="00AF22F9" w:rsidRPr="008F722A" w:rsidRDefault="00AF22F9" w:rsidP="00C56975">
            <w:pPr>
              <w:jc w:val="both"/>
              <w:outlineLvl w:val="0"/>
              <w:rPr>
                <w:rStyle w:val="FontStyle51"/>
                <w:szCs w:val="28"/>
                <w:lang w:val="uk-UA"/>
              </w:rPr>
            </w:pPr>
            <w:r>
              <w:rPr>
                <w:rStyle w:val="FontStyle51"/>
                <w:lang w:val="uk-UA"/>
              </w:rPr>
              <w:t xml:space="preserve">Набути </w:t>
            </w:r>
            <w:r>
              <w:rPr>
                <w:lang w:val="uk-UA"/>
              </w:rPr>
              <w:t xml:space="preserve">граматичного рівня адекватного для свідомого й правильного використання набору структур і речень частого вживання пов’язаного з найбільш передбачуваними ситуаціями </w:t>
            </w:r>
            <w:r w:rsidRPr="00C56975">
              <w:rPr>
                <w:rStyle w:val="FontStyle51"/>
                <w:lang w:val="uk-UA"/>
              </w:rPr>
              <w:t>(Розмовні теми: «Як дістатися готелю», «</w:t>
            </w:r>
            <w:r>
              <w:rPr>
                <w:rStyle w:val="FontStyle51"/>
                <w:lang w:val="uk-UA"/>
              </w:rPr>
              <w:t>Замовлення у ресторані</w:t>
            </w:r>
            <w:r w:rsidRPr="00C56975">
              <w:rPr>
                <w:rStyle w:val="FontStyle51"/>
                <w:lang w:val="uk-UA"/>
              </w:rPr>
              <w:t>», «</w:t>
            </w:r>
            <w:proofErr w:type="spellStart"/>
            <w:r>
              <w:rPr>
                <w:rStyle w:val="FontStyle51"/>
                <w:lang w:val="uk-UA"/>
              </w:rPr>
              <w:t>Пік-нік</w:t>
            </w:r>
            <w:proofErr w:type="spellEnd"/>
            <w:r>
              <w:rPr>
                <w:rStyle w:val="FontStyle51"/>
                <w:lang w:val="uk-UA"/>
              </w:rPr>
              <w:t xml:space="preserve"> із друзями</w:t>
            </w:r>
            <w:r w:rsidRPr="00C56975">
              <w:rPr>
                <w:rStyle w:val="FontStyle51"/>
                <w:lang w:val="uk-UA"/>
              </w:rPr>
              <w:t xml:space="preserve">», «Мій </w:t>
            </w:r>
            <w:r>
              <w:rPr>
                <w:rStyle w:val="FontStyle51"/>
                <w:lang w:val="uk-UA"/>
              </w:rPr>
              <w:t>захист кандидатської дисертації</w:t>
            </w:r>
            <w:r w:rsidRPr="00C56975">
              <w:rPr>
                <w:rStyle w:val="FontStyle51"/>
                <w:lang w:val="uk-UA"/>
              </w:rPr>
              <w:t>»).</w:t>
            </w:r>
          </w:p>
          <w:p w:rsidR="00AF22F9" w:rsidRPr="002E5F09" w:rsidRDefault="00AF22F9" w:rsidP="00C56975">
            <w:pPr>
              <w:jc w:val="both"/>
              <w:outlineLvl w:val="0"/>
              <w:rPr>
                <w:rStyle w:val="FontStyle51"/>
                <w:lang w:val="uk-UA"/>
              </w:rPr>
            </w:pPr>
            <w:r>
              <w:rPr>
                <w:lang w:val="uk-UA"/>
              </w:rPr>
              <w:t xml:space="preserve">Розвинути уміння писати послідовні зв’язні тексти на низку знайомих тем у межах свого кола інтересів </w:t>
            </w:r>
            <w:r w:rsidRPr="00C56975">
              <w:rPr>
                <w:lang w:val="uk-UA"/>
              </w:rPr>
              <w:t>(</w:t>
            </w:r>
            <w:r>
              <w:rPr>
                <w:lang w:val="uk-UA"/>
              </w:rPr>
              <w:t xml:space="preserve">Займенники: складні відносні, складні питальні, особові </w:t>
            </w:r>
            <w:r>
              <w:rPr>
                <w:i/>
                <w:lang w:val="fr-FR"/>
              </w:rPr>
              <w:t>en</w:t>
            </w:r>
            <w:r w:rsidRPr="00C56975">
              <w:rPr>
                <w:i/>
                <w:lang w:val="uk-UA"/>
              </w:rPr>
              <w:t xml:space="preserve">, </w:t>
            </w:r>
            <w:r>
              <w:rPr>
                <w:i/>
                <w:lang w:val="fr-FR"/>
              </w:rPr>
              <w:t>y</w:t>
            </w:r>
            <w:r>
              <w:rPr>
                <w:lang w:val="uk-UA"/>
              </w:rPr>
              <w:t xml:space="preserve">, особові самостійні; пасивна форма, безпосередній минулий час, минулий недоконаний час, інфінітивний зворот, реприза, дієприслівник, дієприкметник </w:t>
            </w:r>
            <w:proofErr w:type="spellStart"/>
            <w:r>
              <w:rPr>
                <w:lang w:val="uk-UA"/>
              </w:rPr>
              <w:t>теп.часу</w:t>
            </w:r>
            <w:proofErr w:type="spellEnd"/>
            <w:r>
              <w:rPr>
                <w:lang w:val="uk-UA"/>
              </w:rPr>
              <w:t xml:space="preserve">, складний </w:t>
            </w:r>
            <w:proofErr w:type="spellStart"/>
            <w:r>
              <w:rPr>
                <w:lang w:val="uk-UA"/>
              </w:rPr>
              <w:t>дієприкм.мин.часу</w:t>
            </w:r>
            <w:proofErr w:type="spellEnd"/>
            <w:r>
              <w:rPr>
                <w:lang w:val="uk-UA"/>
              </w:rPr>
              <w:t xml:space="preserve">, абсолютний </w:t>
            </w:r>
            <w:proofErr w:type="spellStart"/>
            <w:r>
              <w:rPr>
                <w:lang w:val="uk-UA"/>
              </w:rPr>
              <w:t>дієприкм.зворот</w:t>
            </w:r>
            <w:proofErr w:type="spellEnd"/>
            <w:r>
              <w:rPr>
                <w:lang w:val="uk-UA"/>
              </w:rPr>
              <w:t>).</w:t>
            </w:r>
          </w:p>
          <w:p w:rsidR="00AF22F9" w:rsidRPr="001A762B" w:rsidRDefault="00AF22F9" w:rsidP="00C56975">
            <w:pPr>
              <w:rPr>
                <w:rStyle w:val="FontStyle51"/>
                <w:szCs w:val="28"/>
                <w:lang w:val="uk-UA"/>
              </w:rPr>
            </w:pPr>
            <w:r>
              <w:rPr>
                <w:rStyle w:val="FontStyle51"/>
                <w:lang w:val="uk-UA"/>
              </w:rPr>
              <w:t xml:space="preserve">Опанувати практично відповідну тематичну лексику, необхідну </w:t>
            </w:r>
            <w:r w:rsidRPr="00FD717A">
              <w:t xml:space="preserve">для </w:t>
            </w:r>
            <w:proofErr w:type="spellStart"/>
            <w:r w:rsidRPr="00FD717A">
              <w:t>комунікації</w:t>
            </w:r>
            <w:proofErr w:type="spellEnd"/>
            <w:r w:rsidRPr="00FD717A">
              <w:t xml:space="preserve"> у </w:t>
            </w:r>
            <w:proofErr w:type="spellStart"/>
            <w:r w:rsidRPr="00FD717A">
              <w:t>даній</w:t>
            </w:r>
            <w:proofErr w:type="spellEnd"/>
            <w:r w:rsidRPr="00FD717A">
              <w:t xml:space="preserve"> </w:t>
            </w:r>
            <w:proofErr w:type="spellStart"/>
            <w:r w:rsidRPr="00FD717A">
              <w:t>сфері</w:t>
            </w:r>
            <w:proofErr w:type="spellEnd"/>
            <w:r w:rsidRPr="00FD717A">
              <w:t xml:space="preserve"> </w:t>
            </w:r>
            <w:proofErr w:type="spellStart"/>
            <w:r w:rsidRPr="00FD717A">
              <w:t>людської</w:t>
            </w:r>
            <w:proofErr w:type="spellEnd"/>
            <w:r w:rsidRPr="00FD717A">
              <w:t xml:space="preserve"> </w:t>
            </w:r>
            <w:proofErr w:type="spellStart"/>
            <w:r w:rsidRPr="00FD717A">
              <w:t>дія</w:t>
            </w:r>
            <w:r>
              <w:t>льності</w:t>
            </w:r>
            <w:proofErr w:type="spellEnd"/>
            <w:r>
              <w:t xml:space="preserve"> </w:t>
            </w:r>
            <w:proofErr w:type="spellStart"/>
            <w:r>
              <w:t>відповідно</w:t>
            </w:r>
            <w:proofErr w:type="spellEnd"/>
            <w:r>
              <w:t xml:space="preserve"> до </w:t>
            </w:r>
            <w:proofErr w:type="spellStart"/>
            <w:r>
              <w:t>програми</w:t>
            </w:r>
            <w:proofErr w:type="spellEnd"/>
            <w:r>
              <w:t>.</w:t>
            </w:r>
          </w:p>
          <w:p w:rsidR="00AF22F9" w:rsidRPr="00784247" w:rsidRDefault="00AF22F9" w:rsidP="00C56975">
            <w:pPr>
              <w:jc w:val="both"/>
              <w:rPr>
                <w:szCs w:val="28"/>
                <w:lang w:val="uk-UA"/>
              </w:rPr>
            </w:pPr>
            <w:r>
              <w:rPr>
                <w:lang w:val="uk-UA"/>
              </w:rPr>
              <w:t xml:space="preserve">Розвинути соціокультурну сферу на рівні опису досвіду, подій, види діяльності, об’єкти, місце проживання, сподівань, мрій та амбіцій, </w:t>
            </w:r>
            <w:proofErr w:type="spellStart"/>
            <w:r>
              <w:rPr>
                <w:lang w:val="uk-UA"/>
              </w:rPr>
              <w:t>наводення</w:t>
            </w:r>
            <w:proofErr w:type="spellEnd"/>
            <w:r>
              <w:rPr>
                <w:lang w:val="uk-UA"/>
              </w:rPr>
              <w:t xml:space="preserve"> стислих понять та доказів стосовно точки зору та планів.</w:t>
            </w:r>
          </w:p>
          <w:p w:rsidR="00AF22F9" w:rsidRPr="008F75D4" w:rsidRDefault="00AF22F9" w:rsidP="00784247">
            <w:pPr>
              <w:jc w:val="both"/>
              <w:rPr>
                <w:lang w:val="uk-UA"/>
              </w:rPr>
            </w:pPr>
            <w:r w:rsidRPr="00835587">
              <w:rPr>
                <w:lang w:val="uk-UA"/>
              </w:rPr>
              <w:t xml:space="preserve">Розвинути уміння писати послідовні зв’язні тексти на </w:t>
            </w:r>
            <w:r>
              <w:rPr>
                <w:lang w:val="uk-UA"/>
              </w:rPr>
              <w:t xml:space="preserve">низку </w:t>
            </w:r>
            <w:r w:rsidRPr="00835587">
              <w:rPr>
                <w:lang w:val="uk-UA"/>
              </w:rPr>
              <w:t>знайомих тем у межах свого кола інтересів, з’єднуючи серії більш коротких простих елементів у лінійний відрізок мовлення</w:t>
            </w:r>
            <w:r>
              <w:rPr>
                <w:lang w:val="uk-UA"/>
              </w:rPr>
              <w:t xml:space="preserve">, а отже </w:t>
            </w:r>
            <w:r w:rsidRPr="00835587">
              <w:rPr>
                <w:lang w:val="uk-UA"/>
              </w:rPr>
              <w:t xml:space="preserve">використовувати мову у різних соціально-детермінованих ситуаціях </w:t>
            </w:r>
            <w:r>
              <w:rPr>
                <w:lang w:val="uk-UA"/>
              </w:rPr>
              <w:t xml:space="preserve">на задану тематику: </w:t>
            </w:r>
            <w:r w:rsidRPr="00631813">
              <w:rPr>
                <w:i/>
                <w:lang w:val="uk-UA"/>
              </w:rPr>
              <w:t>(«</w:t>
            </w:r>
            <w:r w:rsidRPr="0003217B">
              <w:rPr>
                <w:i/>
                <w:lang w:val="uk-UA"/>
              </w:rPr>
              <w:t>(</w:t>
            </w:r>
            <w:r w:rsidRPr="00244089">
              <w:rPr>
                <w:i/>
                <w:lang w:val="uk-UA"/>
              </w:rPr>
              <w:t>«</w:t>
            </w:r>
            <w:r w:rsidRPr="00FB4A95">
              <w:rPr>
                <w:i/>
                <w:lang w:val="fr-FR"/>
              </w:rPr>
              <w:t> </w:t>
            </w:r>
            <w:r>
              <w:rPr>
                <w:i/>
                <w:lang w:val="fr-FR"/>
              </w:rPr>
              <w:t>Qui</w:t>
            </w:r>
            <w:r w:rsidRPr="00784247">
              <w:rPr>
                <w:i/>
                <w:lang w:val="uk-UA"/>
              </w:rPr>
              <w:t xml:space="preserve"> </w:t>
            </w:r>
            <w:r>
              <w:rPr>
                <w:i/>
                <w:lang w:val="fr-FR"/>
              </w:rPr>
              <w:t>ne</w:t>
            </w:r>
            <w:r w:rsidRPr="00784247">
              <w:rPr>
                <w:i/>
                <w:lang w:val="uk-UA"/>
              </w:rPr>
              <w:t xml:space="preserve"> </w:t>
            </w:r>
            <w:r>
              <w:rPr>
                <w:i/>
                <w:lang w:val="fr-FR"/>
              </w:rPr>
              <w:t>risque</w:t>
            </w:r>
            <w:r w:rsidRPr="00784247">
              <w:rPr>
                <w:i/>
                <w:lang w:val="uk-UA"/>
              </w:rPr>
              <w:t xml:space="preserve"> </w:t>
            </w:r>
            <w:r>
              <w:rPr>
                <w:i/>
                <w:lang w:val="fr-FR"/>
              </w:rPr>
              <w:t>rien</w:t>
            </w:r>
            <w:r w:rsidRPr="00784247">
              <w:rPr>
                <w:i/>
                <w:lang w:val="uk-UA"/>
              </w:rPr>
              <w:t xml:space="preserve"> </w:t>
            </w:r>
            <w:r>
              <w:rPr>
                <w:i/>
                <w:lang w:val="fr-FR"/>
              </w:rPr>
              <w:t>n</w:t>
            </w:r>
            <w:r w:rsidRPr="00784247">
              <w:rPr>
                <w:i/>
                <w:lang w:val="uk-UA"/>
              </w:rPr>
              <w:t>’</w:t>
            </w:r>
            <w:r>
              <w:rPr>
                <w:i/>
                <w:lang w:val="fr-FR"/>
              </w:rPr>
              <w:t>a</w:t>
            </w:r>
            <w:r w:rsidRPr="00784247">
              <w:rPr>
                <w:i/>
                <w:lang w:val="uk-UA"/>
              </w:rPr>
              <w:t xml:space="preserve"> </w:t>
            </w:r>
            <w:r>
              <w:rPr>
                <w:i/>
                <w:lang w:val="fr-FR"/>
              </w:rPr>
              <w:t>rien</w:t>
            </w:r>
            <w:r w:rsidRPr="00244089">
              <w:rPr>
                <w:i/>
                <w:lang w:val="uk-UA"/>
              </w:rPr>
              <w:t xml:space="preserve">», </w:t>
            </w:r>
            <w:r w:rsidRPr="00244089">
              <w:rPr>
                <w:lang w:val="uk-UA"/>
              </w:rPr>
              <w:t>«</w:t>
            </w:r>
            <w:r w:rsidRPr="00FB4A95">
              <w:rPr>
                <w:i/>
                <w:lang w:val="fr-FR"/>
              </w:rPr>
              <w:t>Nul</w:t>
            </w:r>
            <w:r w:rsidRPr="00784247">
              <w:rPr>
                <w:i/>
                <w:lang w:val="uk-UA"/>
              </w:rPr>
              <w:t xml:space="preserve"> </w:t>
            </w:r>
            <w:r w:rsidRPr="00FB4A95">
              <w:rPr>
                <w:i/>
                <w:lang w:val="fr-FR"/>
              </w:rPr>
              <w:t>bien</w:t>
            </w:r>
            <w:r w:rsidRPr="00784247">
              <w:rPr>
                <w:i/>
                <w:lang w:val="uk-UA"/>
              </w:rPr>
              <w:t xml:space="preserve"> </w:t>
            </w:r>
            <w:r w:rsidRPr="00FB4A95">
              <w:rPr>
                <w:i/>
                <w:lang w:val="fr-FR"/>
              </w:rPr>
              <w:t>sans</w:t>
            </w:r>
            <w:r w:rsidRPr="00784247">
              <w:rPr>
                <w:i/>
                <w:lang w:val="uk-UA"/>
              </w:rPr>
              <w:t xml:space="preserve"> </w:t>
            </w:r>
            <w:r w:rsidRPr="00FB4A95">
              <w:rPr>
                <w:i/>
                <w:lang w:val="fr-FR"/>
              </w:rPr>
              <w:t>peine</w:t>
            </w:r>
            <w:r w:rsidRPr="00244089">
              <w:rPr>
                <w:lang w:val="uk-UA"/>
              </w:rPr>
              <w:t>»</w:t>
            </w:r>
            <w:r w:rsidRPr="00784247">
              <w:rPr>
                <w:lang w:val="uk-UA"/>
              </w:rPr>
              <w:t>, «</w:t>
            </w:r>
            <w:r>
              <w:rPr>
                <w:lang w:val="fr-FR"/>
              </w:rPr>
              <w:t> </w:t>
            </w:r>
            <w:r>
              <w:rPr>
                <w:i/>
                <w:lang w:val="fr-FR"/>
              </w:rPr>
              <w:t>Des</w:t>
            </w:r>
            <w:r w:rsidRPr="00784247">
              <w:rPr>
                <w:i/>
                <w:lang w:val="uk-UA"/>
              </w:rPr>
              <w:t xml:space="preserve"> </w:t>
            </w:r>
            <w:r>
              <w:rPr>
                <w:i/>
                <w:lang w:val="fr-FR"/>
              </w:rPr>
              <w:t>go</w:t>
            </w:r>
            <w:r w:rsidRPr="00784247">
              <w:rPr>
                <w:i/>
                <w:lang w:val="uk-UA"/>
              </w:rPr>
              <w:t>û</w:t>
            </w:r>
            <w:r>
              <w:rPr>
                <w:i/>
                <w:lang w:val="fr-FR"/>
              </w:rPr>
              <w:t>ts</w:t>
            </w:r>
            <w:r w:rsidRPr="00784247">
              <w:rPr>
                <w:i/>
                <w:lang w:val="uk-UA"/>
              </w:rPr>
              <w:t xml:space="preserve"> </w:t>
            </w:r>
            <w:r>
              <w:rPr>
                <w:i/>
                <w:lang w:val="fr-FR"/>
              </w:rPr>
              <w:t>et</w:t>
            </w:r>
            <w:r w:rsidRPr="00784247">
              <w:rPr>
                <w:i/>
                <w:lang w:val="uk-UA"/>
              </w:rPr>
              <w:t xml:space="preserve"> </w:t>
            </w:r>
            <w:r>
              <w:rPr>
                <w:i/>
                <w:lang w:val="fr-FR"/>
              </w:rPr>
              <w:t>des</w:t>
            </w:r>
            <w:r w:rsidRPr="00784247">
              <w:rPr>
                <w:i/>
                <w:lang w:val="uk-UA"/>
              </w:rPr>
              <w:t xml:space="preserve"> </w:t>
            </w:r>
            <w:r>
              <w:rPr>
                <w:i/>
                <w:lang w:val="fr-FR"/>
              </w:rPr>
              <w:t>couleurs</w:t>
            </w:r>
            <w:r w:rsidRPr="00784247">
              <w:rPr>
                <w:i/>
                <w:lang w:val="uk-UA"/>
              </w:rPr>
              <w:t xml:space="preserve"> </w:t>
            </w:r>
            <w:r>
              <w:rPr>
                <w:i/>
                <w:lang w:val="fr-FR"/>
              </w:rPr>
              <w:t>il</w:t>
            </w:r>
            <w:r w:rsidRPr="00784247">
              <w:rPr>
                <w:i/>
                <w:lang w:val="uk-UA"/>
              </w:rPr>
              <w:t xml:space="preserve"> </w:t>
            </w:r>
            <w:r>
              <w:rPr>
                <w:i/>
                <w:lang w:val="fr-FR"/>
              </w:rPr>
              <w:t>ne</w:t>
            </w:r>
            <w:r w:rsidRPr="00784247">
              <w:rPr>
                <w:i/>
                <w:lang w:val="uk-UA"/>
              </w:rPr>
              <w:t xml:space="preserve"> </w:t>
            </w:r>
            <w:r>
              <w:rPr>
                <w:i/>
                <w:lang w:val="fr-FR"/>
              </w:rPr>
              <w:t>faut</w:t>
            </w:r>
            <w:r w:rsidRPr="00784247">
              <w:rPr>
                <w:i/>
                <w:lang w:val="uk-UA"/>
              </w:rPr>
              <w:t xml:space="preserve"> </w:t>
            </w:r>
            <w:r>
              <w:rPr>
                <w:i/>
                <w:lang w:val="fr-FR"/>
              </w:rPr>
              <w:t>pas</w:t>
            </w:r>
            <w:r w:rsidRPr="00784247">
              <w:rPr>
                <w:i/>
                <w:lang w:val="uk-UA"/>
              </w:rPr>
              <w:t xml:space="preserve"> </w:t>
            </w:r>
            <w:r>
              <w:rPr>
                <w:i/>
                <w:lang w:val="fr-FR"/>
              </w:rPr>
              <w:t>disputer </w:t>
            </w:r>
            <w:r w:rsidRPr="00784247">
              <w:rPr>
                <w:i/>
                <w:lang w:val="uk-UA"/>
              </w:rPr>
              <w:t>»</w:t>
            </w:r>
            <w:r w:rsidRPr="00176C0E">
              <w:rPr>
                <w:i/>
                <w:lang w:val="uk-UA"/>
              </w:rPr>
              <w:t>).</w:t>
            </w:r>
          </w:p>
        </w:tc>
      </w:tr>
      <w:tr w:rsidR="00AF22F9" w:rsidRPr="004D1D3C" w:rsidTr="00F821F0">
        <w:tc>
          <w:tcPr>
            <w:tcW w:w="1470" w:type="pct"/>
          </w:tcPr>
          <w:p w:rsidR="00AF22F9" w:rsidRDefault="00AF22F9" w:rsidP="00F821F0">
            <w:pPr>
              <w:jc w:val="center"/>
              <w:outlineLvl w:val="0"/>
              <w:rPr>
                <w:lang w:val="uk-UA"/>
              </w:rPr>
            </w:pPr>
          </w:p>
          <w:p w:rsidR="00AF22F9" w:rsidRDefault="00AF22F9" w:rsidP="00F821F0">
            <w:pPr>
              <w:jc w:val="center"/>
              <w:outlineLvl w:val="0"/>
            </w:pPr>
            <w:r w:rsidRPr="00F821F0">
              <w:rPr>
                <w:lang w:val="uk-UA"/>
              </w:rPr>
              <w:t>Змістовий модуль</w:t>
            </w:r>
            <w:r w:rsidRPr="00F821F0">
              <w:t xml:space="preserve"> 2.</w:t>
            </w:r>
          </w:p>
          <w:p w:rsidR="00AF22F9" w:rsidRPr="00CD0FFC" w:rsidRDefault="00AF22F9" w:rsidP="00F821F0">
            <w:pPr>
              <w:jc w:val="center"/>
              <w:outlineLvl w:val="0"/>
              <w:rPr>
                <w:lang w:val="uk-UA"/>
              </w:rPr>
            </w:pPr>
            <w:r>
              <w:rPr>
                <w:b/>
                <w:lang w:val="uk-UA"/>
              </w:rPr>
              <w:t>Соціально-побутова сфера</w:t>
            </w:r>
          </w:p>
          <w:p w:rsidR="00AF22F9" w:rsidRPr="000C4D5E" w:rsidRDefault="00AF22F9" w:rsidP="00AB00D2">
            <w:pPr>
              <w:rPr>
                <w:lang w:val="uk-UA"/>
              </w:rPr>
            </w:pPr>
          </w:p>
        </w:tc>
        <w:tc>
          <w:tcPr>
            <w:tcW w:w="3530" w:type="pct"/>
          </w:tcPr>
          <w:p w:rsidR="00AF22F9" w:rsidRPr="00453BA0" w:rsidRDefault="00AF22F9" w:rsidP="00453BA0">
            <w:pPr>
              <w:jc w:val="both"/>
              <w:rPr>
                <w:rStyle w:val="FontStyle51"/>
                <w:lang w:val="uk-UA"/>
              </w:rPr>
            </w:pPr>
            <w:r w:rsidRPr="00C35315">
              <w:rPr>
                <w:lang w:val="uk-UA"/>
              </w:rPr>
              <w:t>Розвивати мовленнєву компетенцію на основі чотирьох основних видів комунікативних умінь: вміння говорити та сприймат</w:t>
            </w:r>
            <w:r>
              <w:rPr>
                <w:lang w:val="uk-UA"/>
              </w:rPr>
              <w:t>и мову на слух, читання, письма</w:t>
            </w:r>
            <w:r w:rsidRPr="00453BA0">
              <w:rPr>
                <w:rStyle w:val="FontStyle51"/>
                <w:lang w:val="uk-UA"/>
              </w:rPr>
              <w:t xml:space="preserve"> (Розмовні теми: «</w:t>
            </w:r>
            <w:r>
              <w:rPr>
                <w:rStyle w:val="FontStyle51"/>
                <w:lang w:val="fr-FR"/>
              </w:rPr>
              <w:t> </w:t>
            </w:r>
            <w:r w:rsidRPr="00453BA0">
              <w:rPr>
                <w:rStyle w:val="FontStyle51"/>
                <w:lang w:val="uk-UA"/>
              </w:rPr>
              <w:t>Як доїхати до Парижа</w:t>
            </w:r>
            <w:r>
              <w:rPr>
                <w:rStyle w:val="FontStyle51"/>
                <w:lang w:val="fr-FR"/>
              </w:rPr>
              <w:t> </w:t>
            </w:r>
            <w:r w:rsidRPr="00453BA0">
              <w:rPr>
                <w:rStyle w:val="FontStyle51"/>
                <w:lang w:val="uk-UA"/>
              </w:rPr>
              <w:t>», «</w:t>
            </w:r>
            <w:r>
              <w:rPr>
                <w:rStyle w:val="FontStyle51"/>
                <w:lang w:val="fr-FR"/>
              </w:rPr>
              <w:t> </w:t>
            </w:r>
            <w:r w:rsidRPr="00453BA0">
              <w:rPr>
                <w:rStyle w:val="FontStyle51"/>
                <w:lang w:val="uk-UA"/>
              </w:rPr>
              <w:t>Моє помешкання</w:t>
            </w:r>
            <w:r>
              <w:rPr>
                <w:rStyle w:val="FontStyle51"/>
                <w:lang w:val="fr-FR"/>
              </w:rPr>
              <w:t> </w:t>
            </w:r>
            <w:r w:rsidRPr="00453BA0">
              <w:rPr>
                <w:rStyle w:val="FontStyle51"/>
                <w:lang w:val="uk-UA"/>
              </w:rPr>
              <w:t>», «</w:t>
            </w:r>
            <w:r>
              <w:rPr>
                <w:rStyle w:val="FontStyle51"/>
                <w:lang w:val="fr-FR"/>
              </w:rPr>
              <w:t> </w:t>
            </w:r>
            <w:r w:rsidRPr="00453BA0">
              <w:rPr>
                <w:rStyle w:val="FontStyle51"/>
                <w:lang w:val="uk-UA"/>
              </w:rPr>
              <w:t>Мої літні канікули</w:t>
            </w:r>
            <w:r>
              <w:rPr>
                <w:rStyle w:val="FontStyle51"/>
                <w:lang w:val="fr-FR"/>
              </w:rPr>
              <w:t> </w:t>
            </w:r>
            <w:r w:rsidRPr="00453BA0">
              <w:rPr>
                <w:rStyle w:val="FontStyle51"/>
                <w:lang w:val="uk-UA"/>
              </w:rPr>
              <w:t>», створення розмовних ситуацій).</w:t>
            </w:r>
          </w:p>
          <w:p w:rsidR="00AF22F9" w:rsidRPr="00180F56" w:rsidRDefault="00AF22F9" w:rsidP="008F75D4">
            <w:pPr>
              <w:pStyle w:val="Style2"/>
              <w:widowControl/>
              <w:spacing w:before="5" w:line="274" w:lineRule="exact"/>
            </w:pPr>
            <w:r>
              <w:t>З</w:t>
            </w:r>
            <w:r w:rsidRPr="00C35315">
              <w:t>акріпити й активно засвоїти граматику</w:t>
            </w:r>
            <w:r>
              <w:t>, яка</w:t>
            </w:r>
            <w:r>
              <w:rPr>
                <w:rStyle w:val="FontStyle51"/>
              </w:rPr>
              <w:t xml:space="preserve"> охоплює навички, передбачені для вирішення більшості питань (як в усній та й в писемній формах) під час перебування або подорожі у країні, мова якої вивчається (майбутній простий час, підрядне умовне речення, інфінітив </w:t>
            </w:r>
            <w:proofErr w:type="spellStart"/>
            <w:r>
              <w:rPr>
                <w:rStyle w:val="FontStyle51"/>
              </w:rPr>
              <w:t>мин.часу</w:t>
            </w:r>
            <w:proofErr w:type="spellEnd"/>
            <w:r>
              <w:rPr>
                <w:rStyle w:val="FontStyle51"/>
              </w:rPr>
              <w:t>, дієслівні перифрази, давноминулий час, ступені порівняння прислівників, умовний спосіб).</w:t>
            </w:r>
          </w:p>
          <w:p w:rsidR="00AF22F9" w:rsidRPr="00BA2BFE" w:rsidRDefault="00AF22F9" w:rsidP="008F75D4">
            <w:pPr>
              <w:jc w:val="both"/>
              <w:rPr>
                <w:lang w:val="uk-UA"/>
              </w:rPr>
            </w:pPr>
            <w:r w:rsidRPr="00C35315">
              <w:rPr>
                <w:lang w:val="uk-UA"/>
              </w:rPr>
              <w:t>Розвинути у студентів практичне володіння французькою мовою, вироблення навиків усного та письмового спілкування на побутовому, культурологічному – країнозн</w:t>
            </w:r>
            <w:r>
              <w:rPr>
                <w:lang w:val="uk-UA"/>
              </w:rPr>
              <w:t>авчому та професійному рівнях. Лексична компетенція передбачає р</w:t>
            </w:r>
            <w:r w:rsidRPr="008F75D4">
              <w:rPr>
                <w:rStyle w:val="FontStyle51"/>
                <w:lang w:val="uk-UA"/>
              </w:rPr>
              <w:t>озвиток умінь і навичок: ознайомлення із поняттям мовних регістрів, нормами літературної мови та розмовного мовлення.</w:t>
            </w:r>
          </w:p>
          <w:p w:rsidR="00AF22F9" w:rsidRPr="00370A34" w:rsidRDefault="00AF22F9" w:rsidP="00370A34">
            <w:pPr>
              <w:jc w:val="both"/>
              <w:rPr>
                <w:rStyle w:val="FontStyle51"/>
                <w:lang w:val="uk-UA"/>
              </w:rPr>
            </w:pPr>
            <w:r w:rsidRPr="00C35315">
              <w:rPr>
                <w:lang w:val="uk-UA"/>
              </w:rPr>
              <w:t xml:space="preserve">Практично оволодіти лексичними одиницями, необхідними для комунікації у сфері людської діяльності, пов’язаної з </w:t>
            </w:r>
            <w:r w:rsidRPr="00C35315">
              <w:rPr>
                <w:lang w:val="uk-UA"/>
              </w:rPr>
              <w:lastRenderedPageBreak/>
              <w:t xml:space="preserve">організацією свого робочого дня, важливої телефонної розмови, вірного розпорядження своїм часом, врахуванням сім’ї та її вподобань </w:t>
            </w:r>
            <w:r>
              <w:rPr>
                <w:lang w:val="uk-UA"/>
              </w:rPr>
              <w:t>(</w:t>
            </w:r>
            <w:r w:rsidRPr="00453BA0">
              <w:rPr>
                <w:rStyle w:val="FontStyle51"/>
                <w:lang w:val="uk-UA"/>
              </w:rPr>
              <w:t>«</w:t>
            </w:r>
            <w:r>
              <w:rPr>
                <w:rStyle w:val="FontStyle51"/>
                <w:lang w:val="fr-FR"/>
              </w:rPr>
              <w:t> </w:t>
            </w:r>
            <w:r>
              <w:rPr>
                <w:rStyle w:val="FontStyle51"/>
                <w:i/>
                <w:lang w:val="fr-FR"/>
              </w:rPr>
              <w:t>Tout</w:t>
            </w:r>
            <w:r w:rsidRPr="00453BA0">
              <w:rPr>
                <w:rStyle w:val="FontStyle51"/>
                <w:i/>
                <w:lang w:val="uk-UA"/>
              </w:rPr>
              <w:t xml:space="preserve"> </w:t>
            </w:r>
            <w:r>
              <w:rPr>
                <w:rStyle w:val="FontStyle51"/>
                <w:i/>
                <w:lang w:val="fr-FR"/>
              </w:rPr>
              <w:t>est</w:t>
            </w:r>
            <w:r w:rsidRPr="00453BA0">
              <w:rPr>
                <w:rStyle w:val="FontStyle51"/>
                <w:i/>
                <w:lang w:val="uk-UA"/>
              </w:rPr>
              <w:t xml:space="preserve"> </w:t>
            </w:r>
            <w:r>
              <w:rPr>
                <w:rStyle w:val="FontStyle51"/>
                <w:i/>
                <w:lang w:val="fr-FR"/>
              </w:rPr>
              <w:t>bien</w:t>
            </w:r>
            <w:r w:rsidRPr="00453BA0">
              <w:rPr>
                <w:rStyle w:val="FontStyle51"/>
                <w:i/>
                <w:lang w:val="uk-UA"/>
              </w:rPr>
              <w:t xml:space="preserve"> </w:t>
            </w:r>
            <w:r>
              <w:rPr>
                <w:rStyle w:val="FontStyle51"/>
                <w:i/>
                <w:lang w:val="fr-FR"/>
              </w:rPr>
              <w:t>qui</w:t>
            </w:r>
            <w:r w:rsidRPr="00453BA0">
              <w:rPr>
                <w:rStyle w:val="FontStyle51"/>
                <w:i/>
                <w:lang w:val="uk-UA"/>
              </w:rPr>
              <w:t xml:space="preserve"> </w:t>
            </w:r>
            <w:r>
              <w:rPr>
                <w:rStyle w:val="FontStyle51"/>
                <w:i/>
                <w:lang w:val="fr-FR"/>
              </w:rPr>
              <w:t>finit</w:t>
            </w:r>
            <w:r w:rsidRPr="00453BA0">
              <w:rPr>
                <w:rStyle w:val="FontStyle51"/>
                <w:i/>
                <w:lang w:val="uk-UA"/>
              </w:rPr>
              <w:t xml:space="preserve"> </w:t>
            </w:r>
            <w:r>
              <w:rPr>
                <w:rStyle w:val="FontStyle51"/>
                <w:i/>
                <w:lang w:val="fr-FR"/>
              </w:rPr>
              <w:t>bien</w:t>
            </w:r>
            <w:r>
              <w:rPr>
                <w:rStyle w:val="FontStyle51"/>
                <w:lang w:val="fr-FR"/>
              </w:rPr>
              <w:t> </w:t>
            </w:r>
            <w:r w:rsidRPr="00453BA0">
              <w:rPr>
                <w:rStyle w:val="FontStyle51"/>
                <w:lang w:val="uk-UA"/>
              </w:rPr>
              <w:t>», «</w:t>
            </w:r>
            <w:r>
              <w:rPr>
                <w:rStyle w:val="FontStyle51"/>
                <w:lang w:val="fr-FR"/>
              </w:rPr>
              <w:t> </w:t>
            </w:r>
            <w:r>
              <w:rPr>
                <w:rStyle w:val="FontStyle51"/>
                <w:i/>
                <w:lang w:val="fr-FR"/>
              </w:rPr>
              <w:t>La</w:t>
            </w:r>
            <w:r w:rsidRPr="00453BA0">
              <w:rPr>
                <w:rStyle w:val="FontStyle51"/>
                <w:i/>
                <w:lang w:val="uk-UA"/>
              </w:rPr>
              <w:t xml:space="preserve"> </w:t>
            </w:r>
            <w:r>
              <w:rPr>
                <w:rStyle w:val="FontStyle51"/>
                <w:i/>
                <w:lang w:val="fr-FR"/>
              </w:rPr>
              <w:t>nappe</w:t>
            </w:r>
            <w:r w:rsidRPr="00453BA0">
              <w:rPr>
                <w:rStyle w:val="FontStyle51"/>
                <w:i/>
                <w:lang w:val="uk-UA"/>
              </w:rPr>
              <w:t xml:space="preserve"> </w:t>
            </w:r>
            <w:r>
              <w:rPr>
                <w:rStyle w:val="FontStyle51"/>
                <w:i/>
                <w:lang w:val="fr-FR"/>
              </w:rPr>
              <w:t>est</w:t>
            </w:r>
            <w:r w:rsidRPr="00453BA0">
              <w:rPr>
                <w:rStyle w:val="FontStyle51"/>
                <w:i/>
                <w:lang w:val="uk-UA"/>
              </w:rPr>
              <w:t xml:space="preserve"> </w:t>
            </w:r>
            <w:r>
              <w:rPr>
                <w:rStyle w:val="FontStyle51"/>
                <w:i/>
                <w:lang w:val="fr-FR"/>
              </w:rPr>
              <w:t>toujours</w:t>
            </w:r>
            <w:r w:rsidRPr="00453BA0">
              <w:rPr>
                <w:rStyle w:val="FontStyle51"/>
                <w:i/>
                <w:lang w:val="uk-UA"/>
              </w:rPr>
              <w:t xml:space="preserve"> </w:t>
            </w:r>
            <w:r>
              <w:rPr>
                <w:rStyle w:val="FontStyle51"/>
                <w:i/>
                <w:lang w:val="fr-FR"/>
              </w:rPr>
              <w:t>mise</w:t>
            </w:r>
            <w:r w:rsidRPr="00453BA0">
              <w:rPr>
                <w:rStyle w:val="FontStyle51"/>
                <w:i/>
                <w:lang w:val="uk-UA"/>
              </w:rPr>
              <w:t xml:space="preserve"> </w:t>
            </w:r>
            <w:r>
              <w:rPr>
                <w:rStyle w:val="FontStyle51"/>
                <w:i/>
                <w:lang w:val="fr-FR"/>
              </w:rPr>
              <w:t>dans</w:t>
            </w:r>
            <w:r w:rsidRPr="00453BA0">
              <w:rPr>
                <w:rStyle w:val="FontStyle51"/>
                <w:i/>
                <w:lang w:val="uk-UA"/>
              </w:rPr>
              <w:t xml:space="preserve"> </w:t>
            </w:r>
            <w:r>
              <w:rPr>
                <w:rStyle w:val="FontStyle51"/>
                <w:i/>
                <w:lang w:val="fr-FR"/>
              </w:rPr>
              <w:t>cette</w:t>
            </w:r>
            <w:r w:rsidRPr="00453BA0">
              <w:rPr>
                <w:rStyle w:val="FontStyle51"/>
                <w:i/>
                <w:lang w:val="uk-UA"/>
              </w:rPr>
              <w:t xml:space="preserve"> </w:t>
            </w:r>
            <w:r>
              <w:rPr>
                <w:rStyle w:val="FontStyle51"/>
                <w:i/>
                <w:lang w:val="fr-FR"/>
              </w:rPr>
              <w:t>maison</w:t>
            </w:r>
            <w:r>
              <w:rPr>
                <w:rStyle w:val="FontStyle51"/>
                <w:lang w:val="fr-FR"/>
              </w:rPr>
              <w:t> </w:t>
            </w:r>
            <w:r w:rsidRPr="00453BA0">
              <w:rPr>
                <w:rStyle w:val="FontStyle51"/>
                <w:lang w:val="uk-UA"/>
              </w:rPr>
              <w:t>», «</w:t>
            </w:r>
            <w:r>
              <w:rPr>
                <w:rStyle w:val="FontStyle51"/>
                <w:lang w:val="fr-FR"/>
              </w:rPr>
              <w:t> </w:t>
            </w:r>
            <w:r>
              <w:rPr>
                <w:rStyle w:val="FontStyle51"/>
                <w:i/>
                <w:lang w:val="fr-FR"/>
              </w:rPr>
              <w:t>Sant</w:t>
            </w:r>
            <w:r w:rsidRPr="00453BA0">
              <w:rPr>
                <w:rStyle w:val="FontStyle51"/>
                <w:i/>
                <w:lang w:val="uk-UA"/>
              </w:rPr>
              <w:t xml:space="preserve">é </w:t>
            </w:r>
            <w:r>
              <w:rPr>
                <w:rStyle w:val="FontStyle51"/>
                <w:i/>
                <w:lang w:val="fr-FR"/>
              </w:rPr>
              <w:t>passe</w:t>
            </w:r>
            <w:r w:rsidRPr="00453BA0">
              <w:rPr>
                <w:rStyle w:val="FontStyle51"/>
                <w:i/>
                <w:lang w:val="uk-UA"/>
              </w:rPr>
              <w:t xml:space="preserve"> </w:t>
            </w:r>
            <w:r>
              <w:rPr>
                <w:rStyle w:val="FontStyle51"/>
                <w:i/>
                <w:lang w:val="fr-FR"/>
              </w:rPr>
              <w:t>richesse </w:t>
            </w:r>
            <w:r w:rsidRPr="00453BA0">
              <w:rPr>
                <w:rStyle w:val="FontStyle51"/>
                <w:i/>
                <w:lang w:val="uk-UA"/>
              </w:rPr>
              <w:t>»</w:t>
            </w:r>
            <w:r w:rsidRPr="00C35315">
              <w:rPr>
                <w:rStyle w:val="FontStyle51"/>
                <w:lang w:val="uk-UA"/>
              </w:rPr>
              <w:t xml:space="preserve">). </w:t>
            </w:r>
            <w:r w:rsidRPr="00C35315">
              <w:rPr>
                <w:color w:val="000000"/>
                <w:lang w:val="uk-UA"/>
              </w:rPr>
              <w:t xml:space="preserve">Вміти розуміти та виокремлювати фактичну конкретну інформацію </w:t>
            </w:r>
            <w:r w:rsidRPr="00C35315">
              <w:rPr>
                <w:lang w:val="uk-UA"/>
              </w:rPr>
              <w:t>на теми повсякде</w:t>
            </w:r>
            <w:r>
              <w:rPr>
                <w:lang w:val="uk-UA"/>
              </w:rPr>
              <w:t>нного життя французів, побуту.</w:t>
            </w:r>
          </w:p>
          <w:p w:rsidR="00AF22F9" w:rsidRPr="00370A34" w:rsidRDefault="00AF22F9" w:rsidP="00370A34">
            <w:pPr>
              <w:pStyle w:val="Style2"/>
              <w:widowControl/>
              <w:spacing w:before="5" w:line="274" w:lineRule="exact"/>
            </w:pPr>
            <w:r w:rsidRPr="00C35315">
              <w:t>Розвинути соціолінгвістичну компетенцію на рівні виконання й реагування на шир</w:t>
            </w:r>
            <w:r>
              <w:t>окий спектр мовленнєвих функцій,</w:t>
            </w:r>
            <w:r>
              <w:rPr>
                <w:rStyle w:val="FontStyle51"/>
              </w:rPr>
              <w:t xml:space="preserve"> розрізняючи як основний зміст, так і специфічні деталі, за умови чіткої артикуляції та </w:t>
            </w:r>
            <w:proofErr w:type="spellStart"/>
            <w:r>
              <w:rPr>
                <w:rStyle w:val="FontStyle51"/>
              </w:rPr>
              <w:t>вимовий</w:t>
            </w:r>
            <w:proofErr w:type="spellEnd"/>
            <w:r>
              <w:rPr>
                <w:rStyle w:val="FontStyle51"/>
              </w:rPr>
              <w:t>, до якої звик (</w:t>
            </w:r>
            <w:proofErr w:type="spellStart"/>
            <w:r>
              <w:rPr>
                <w:rStyle w:val="FontStyle51"/>
              </w:rPr>
              <w:t>-ла</w:t>
            </w:r>
            <w:proofErr w:type="spellEnd"/>
            <w:r>
              <w:rPr>
                <w:rStyle w:val="FontStyle51"/>
              </w:rPr>
              <w:t>).</w:t>
            </w:r>
          </w:p>
        </w:tc>
      </w:tr>
      <w:tr w:rsidR="00AF22F9" w:rsidRPr="004D1D3C" w:rsidTr="00F821F0">
        <w:tc>
          <w:tcPr>
            <w:tcW w:w="1470" w:type="pct"/>
          </w:tcPr>
          <w:p w:rsidR="00AF22F9" w:rsidRPr="00370A34" w:rsidRDefault="00AF22F9" w:rsidP="00C35315">
            <w:pPr>
              <w:outlineLvl w:val="0"/>
              <w:rPr>
                <w:lang w:val="uk-UA"/>
              </w:rPr>
            </w:pPr>
          </w:p>
          <w:p w:rsidR="00AF22F9" w:rsidRDefault="00AF22F9" w:rsidP="00F821F0">
            <w:pPr>
              <w:jc w:val="center"/>
              <w:outlineLvl w:val="0"/>
              <w:rPr>
                <w:b/>
                <w:lang w:val="uk-UA"/>
              </w:rPr>
            </w:pPr>
            <w:r w:rsidRPr="00F821F0">
              <w:rPr>
                <w:lang w:val="uk-UA"/>
              </w:rPr>
              <w:t>Змістовий модуль</w:t>
            </w:r>
            <w:r w:rsidRPr="00F821F0">
              <w:t xml:space="preserve"> </w:t>
            </w:r>
            <w:r w:rsidRPr="00F821F0">
              <w:rPr>
                <w:lang w:val="uk-UA"/>
              </w:rPr>
              <w:t>3</w:t>
            </w:r>
            <w:r w:rsidRPr="00F821F0">
              <w:t>.</w:t>
            </w:r>
            <w:r w:rsidRPr="00CD0FFC">
              <w:rPr>
                <w:b/>
                <w:lang w:val="uk-UA"/>
              </w:rPr>
              <w:t xml:space="preserve"> </w:t>
            </w:r>
          </w:p>
          <w:p w:rsidR="00AF22F9" w:rsidRPr="00CD0FFC" w:rsidRDefault="00AF22F9" w:rsidP="00F821F0">
            <w:pPr>
              <w:jc w:val="center"/>
              <w:outlineLvl w:val="0"/>
              <w:rPr>
                <w:lang w:val="uk-UA"/>
              </w:rPr>
            </w:pPr>
            <w:r>
              <w:rPr>
                <w:b/>
                <w:lang w:val="uk-UA"/>
              </w:rPr>
              <w:t>Професійно-освітня сфера</w:t>
            </w:r>
          </w:p>
          <w:p w:rsidR="00AF22F9" w:rsidRPr="000C4D5E" w:rsidRDefault="00AF22F9" w:rsidP="00AB00D2">
            <w:pPr>
              <w:rPr>
                <w:lang w:val="uk-UA"/>
              </w:rPr>
            </w:pPr>
          </w:p>
        </w:tc>
        <w:tc>
          <w:tcPr>
            <w:tcW w:w="3530" w:type="pct"/>
          </w:tcPr>
          <w:p w:rsidR="00AF22F9" w:rsidRPr="00C35315" w:rsidRDefault="00AF22F9" w:rsidP="001676B2">
            <w:pPr>
              <w:jc w:val="both"/>
              <w:rPr>
                <w:lang w:val="uk-UA"/>
              </w:rPr>
            </w:pPr>
            <w:r w:rsidRPr="00C35315">
              <w:rPr>
                <w:lang w:val="uk-UA"/>
              </w:rPr>
              <w:t>Розвинути у студентів практичне володіння французькою мовою</w:t>
            </w:r>
            <w:r>
              <w:rPr>
                <w:rStyle w:val="FontStyle51"/>
              </w:rPr>
              <w:t xml:space="preserve"> з метою </w:t>
            </w:r>
            <w:proofErr w:type="spellStart"/>
            <w:r>
              <w:rPr>
                <w:rStyle w:val="FontStyle51"/>
              </w:rPr>
              <w:t>розуміння</w:t>
            </w:r>
            <w:proofErr w:type="spellEnd"/>
            <w:r>
              <w:rPr>
                <w:rStyle w:val="FontStyle51"/>
              </w:rPr>
              <w:t xml:space="preserve"> основного </w:t>
            </w:r>
            <w:proofErr w:type="spellStart"/>
            <w:r>
              <w:rPr>
                <w:rStyle w:val="FontStyle51"/>
              </w:rPr>
              <w:t>змісту</w:t>
            </w:r>
            <w:proofErr w:type="spellEnd"/>
            <w:r>
              <w:rPr>
                <w:rStyle w:val="FontStyle51"/>
              </w:rPr>
              <w:t xml:space="preserve"> </w:t>
            </w:r>
            <w:proofErr w:type="spellStart"/>
            <w:r>
              <w:rPr>
                <w:rStyle w:val="FontStyle51"/>
              </w:rPr>
              <w:t>чіткого</w:t>
            </w:r>
            <w:proofErr w:type="spellEnd"/>
            <w:r>
              <w:rPr>
                <w:rStyle w:val="FontStyle51"/>
              </w:rPr>
              <w:t xml:space="preserve"> нормативного </w:t>
            </w:r>
            <w:proofErr w:type="spellStart"/>
            <w:r>
              <w:rPr>
                <w:rStyle w:val="FontStyle51"/>
              </w:rPr>
              <w:t>мовлення</w:t>
            </w:r>
            <w:proofErr w:type="spellEnd"/>
            <w:r>
              <w:rPr>
                <w:rStyle w:val="FontStyle51"/>
              </w:rPr>
              <w:t xml:space="preserve"> на теми, </w:t>
            </w:r>
            <w:proofErr w:type="spellStart"/>
            <w:r>
              <w:rPr>
                <w:rStyle w:val="FontStyle51"/>
              </w:rPr>
              <w:t>близькі</w:t>
            </w:r>
            <w:proofErr w:type="spellEnd"/>
            <w:r>
              <w:rPr>
                <w:rStyle w:val="FontStyle51"/>
              </w:rPr>
              <w:t xml:space="preserve"> і часто </w:t>
            </w:r>
            <w:proofErr w:type="spellStart"/>
            <w:r>
              <w:rPr>
                <w:rStyle w:val="FontStyle51"/>
              </w:rPr>
              <w:t>вживані</w:t>
            </w:r>
            <w:proofErr w:type="spellEnd"/>
            <w:r>
              <w:rPr>
                <w:rStyle w:val="FontStyle51"/>
              </w:rPr>
              <w:t xml:space="preserve"> (</w:t>
            </w:r>
            <w:proofErr w:type="spellStart"/>
            <w:r>
              <w:rPr>
                <w:rStyle w:val="FontStyle51"/>
              </w:rPr>
              <w:t>Розмовні</w:t>
            </w:r>
            <w:proofErr w:type="spellEnd"/>
            <w:r>
              <w:rPr>
                <w:rStyle w:val="FontStyle51"/>
              </w:rPr>
              <w:t xml:space="preserve"> теми: </w:t>
            </w:r>
            <w:r w:rsidRPr="008E43F7">
              <w:rPr>
                <w:rStyle w:val="FontStyle51"/>
              </w:rPr>
              <w:t>«</w:t>
            </w:r>
            <w:proofErr w:type="spellStart"/>
            <w:r>
              <w:rPr>
                <w:rStyle w:val="FontStyle51"/>
              </w:rPr>
              <w:t>Моє</w:t>
            </w:r>
            <w:proofErr w:type="spellEnd"/>
            <w:r>
              <w:rPr>
                <w:rStyle w:val="FontStyle51"/>
              </w:rPr>
              <w:t xml:space="preserve"> </w:t>
            </w:r>
            <w:proofErr w:type="spellStart"/>
            <w:r>
              <w:rPr>
                <w:rStyle w:val="FontStyle51"/>
              </w:rPr>
              <w:t>дозвілля</w:t>
            </w:r>
            <w:proofErr w:type="spellEnd"/>
            <w:r>
              <w:rPr>
                <w:rStyle w:val="FontStyle51"/>
              </w:rPr>
              <w:t>», «</w:t>
            </w:r>
            <w:proofErr w:type="spellStart"/>
            <w:r>
              <w:rPr>
                <w:rStyle w:val="FontStyle51"/>
              </w:rPr>
              <w:t>Запис</w:t>
            </w:r>
            <w:proofErr w:type="spellEnd"/>
            <w:r>
              <w:rPr>
                <w:rStyle w:val="FontStyle51"/>
              </w:rPr>
              <w:t xml:space="preserve"> до стоматолога», «</w:t>
            </w:r>
            <w:proofErr w:type="spellStart"/>
            <w:r>
              <w:rPr>
                <w:rStyle w:val="FontStyle51"/>
              </w:rPr>
              <w:t>Мій</w:t>
            </w:r>
            <w:proofErr w:type="spellEnd"/>
            <w:r>
              <w:rPr>
                <w:rStyle w:val="FontStyle51"/>
              </w:rPr>
              <w:t xml:space="preserve"> </w:t>
            </w:r>
            <w:proofErr w:type="spellStart"/>
            <w:r>
              <w:rPr>
                <w:rStyle w:val="FontStyle51"/>
              </w:rPr>
              <w:t>улюблений</w:t>
            </w:r>
            <w:proofErr w:type="spellEnd"/>
            <w:r>
              <w:rPr>
                <w:rStyle w:val="FontStyle51"/>
              </w:rPr>
              <w:t xml:space="preserve"> вид спорту») та </w:t>
            </w:r>
            <w:r>
              <w:rPr>
                <w:rStyle w:val="FontStyle51"/>
                <w:lang w:val="uk-UA"/>
              </w:rPr>
              <w:t>р</w:t>
            </w:r>
            <w:r w:rsidRPr="00C35315">
              <w:rPr>
                <w:lang w:val="uk-UA"/>
              </w:rPr>
              <w:t>озвинути мовленнєву компетенцію на основі чотирьох основних видів комунікативних умінь: вміння говорити та сприймати мову на слух, читання, письма.</w:t>
            </w:r>
          </w:p>
          <w:p w:rsidR="00AF22F9" w:rsidRPr="00FD00C6" w:rsidRDefault="00AF22F9" w:rsidP="002A3C25">
            <w:pPr>
              <w:jc w:val="both"/>
              <w:rPr>
                <w:rStyle w:val="FontStyle51"/>
                <w:lang w:val="uk-UA"/>
              </w:rPr>
            </w:pPr>
            <w:r w:rsidRPr="00C35315">
              <w:rPr>
                <w:lang w:val="uk-UA"/>
              </w:rPr>
              <w:t>Студент повинен практично оволодіти лексичною тематикою курсу та вести бесіду в межах її обсягу; закріпити й активно засвоїти граматику</w:t>
            </w:r>
            <w:r>
              <w:rPr>
                <w:lang w:val="uk-UA"/>
              </w:rPr>
              <w:t xml:space="preserve"> </w:t>
            </w:r>
            <w:r w:rsidRPr="00FD00C6">
              <w:rPr>
                <w:rStyle w:val="FontStyle51"/>
                <w:lang w:val="uk-UA"/>
              </w:rPr>
              <w:t>задля продукування правильного об’ємного письмового викладу (Узгодження часів дійсного способу, суб’єктивний спосіб, непряме питання та інверсія підмета, присвійні займенники).</w:t>
            </w:r>
          </w:p>
          <w:p w:rsidR="00AF22F9" w:rsidRDefault="00AF22F9" w:rsidP="00CA49C7">
            <w:pPr>
              <w:pStyle w:val="Style2"/>
              <w:widowControl/>
              <w:spacing w:before="5" w:line="274" w:lineRule="exact"/>
              <w:rPr>
                <w:rStyle w:val="FontStyle51"/>
              </w:rPr>
            </w:pPr>
            <w:r>
              <w:rPr>
                <w:rStyle w:val="FontStyle51"/>
              </w:rPr>
              <w:t xml:space="preserve">Соціокультурний аспект має на меті розвинути уміння і навички на рівні усвідомлення </w:t>
            </w:r>
            <w:proofErr w:type="spellStart"/>
            <w:r>
              <w:rPr>
                <w:rStyle w:val="FontStyle51"/>
              </w:rPr>
              <w:t>основих</w:t>
            </w:r>
            <w:proofErr w:type="spellEnd"/>
            <w:r>
              <w:rPr>
                <w:rStyle w:val="FontStyle51"/>
              </w:rPr>
              <w:t xml:space="preserve"> правил ввічливості та поведінки у відповідності до них.</w:t>
            </w:r>
          </w:p>
          <w:p w:rsidR="00AF22F9" w:rsidRPr="0054670A" w:rsidRDefault="00AF22F9" w:rsidP="0054670A">
            <w:pPr>
              <w:pStyle w:val="Style2"/>
              <w:widowControl/>
              <w:spacing w:before="5" w:line="274" w:lineRule="exact"/>
            </w:pPr>
            <w:r w:rsidRPr="00C35315">
              <w:t>Розвинути уміння розуміти лінійну фактичну інформацію, що стосується загально побутових тем, розрізняючи як основний зміст, так і специфічні деталі</w:t>
            </w:r>
            <w:r w:rsidRPr="0054670A">
              <w:rPr>
                <w:rStyle w:val="FontStyle51"/>
              </w:rPr>
              <w:t xml:space="preserve"> («</w:t>
            </w:r>
            <w:r>
              <w:rPr>
                <w:rStyle w:val="FontStyle51"/>
                <w:lang w:val="fr-FR"/>
              </w:rPr>
              <w:t> </w:t>
            </w:r>
            <w:r>
              <w:rPr>
                <w:rStyle w:val="FontStyle51"/>
                <w:i/>
                <w:lang w:val="fr-FR"/>
              </w:rPr>
              <w:t>La</w:t>
            </w:r>
            <w:r w:rsidRPr="0054670A">
              <w:rPr>
                <w:rStyle w:val="FontStyle51"/>
                <w:i/>
              </w:rPr>
              <w:t xml:space="preserve"> </w:t>
            </w:r>
            <w:r>
              <w:rPr>
                <w:rStyle w:val="FontStyle51"/>
                <w:i/>
                <w:lang w:val="fr-FR"/>
              </w:rPr>
              <w:t>nappe</w:t>
            </w:r>
            <w:r w:rsidRPr="0054670A">
              <w:rPr>
                <w:rStyle w:val="FontStyle51"/>
                <w:i/>
              </w:rPr>
              <w:t xml:space="preserve"> </w:t>
            </w:r>
            <w:r>
              <w:rPr>
                <w:rStyle w:val="FontStyle51"/>
                <w:i/>
                <w:lang w:val="fr-FR"/>
              </w:rPr>
              <w:t>est</w:t>
            </w:r>
            <w:r w:rsidRPr="0054670A">
              <w:rPr>
                <w:rStyle w:val="FontStyle51"/>
                <w:i/>
              </w:rPr>
              <w:t xml:space="preserve"> </w:t>
            </w:r>
            <w:r>
              <w:rPr>
                <w:rStyle w:val="FontStyle51"/>
                <w:i/>
                <w:lang w:val="fr-FR"/>
              </w:rPr>
              <w:t>toujours</w:t>
            </w:r>
            <w:r w:rsidRPr="0054670A">
              <w:rPr>
                <w:rStyle w:val="FontStyle51"/>
                <w:i/>
              </w:rPr>
              <w:t xml:space="preserve"> </w:t>
            </w:r>
            <w:r>
              <w:rPr>
                <w:rStyle w:val="FontStyle51"/>
                <w:i/>
                <w:lang w:val="fr-FR"/>
              </w:rPr>
              <w:t>mise</w:t>
            </w:r>
            <w:r w:rsidRPr="0054670A">
              <w:rPr>
                <w:rStyle w:val="FontStyle51"/>
                <w:i/>
              </w:rPr>
              <w:t xml:space="preserve"> </w:t>
            </w:r>
            <w:r>
              <w:rPr>
                <w:rStyle w:val="FontStyle51"/>
                <w:i/>
                <w:lang w:val="fr-FR"/>
              </w:rPr>
              <w:t>dans</w:t>
            </w:r>
            <w:r w:rsidRPr="0054670A">
              <w:rPr>
                <w:rStyle w:val="FontStyle51"/>
                <w:i/>
              </w:rPr>
              <w:t xml:space="preserve"> </w:t>
            </w:r>
            <w:r>
              <w:rPr>
                <w:rStyle w:val="FontStyle51"/>
                <w:i/>
                <w:lang w:val="fr-FR"/>
              </w:rPr>
              <w:t>cette</w:t>
            </w:r>
            <w:r w:rsidRPr="0054670A">
              <w:rPr>
                <w:rStyle w:val="FontStyle51"/>
                <w:i/>
              </w:rPr>
              <w:t xml:space="preserve"> </w:t>
            </w:r>
            <w:r>
              <w:rPr>
                <w:rStyle w:val="FontStyle51"/>
                <w:i/>
                <w:lang w:val="fr-FR"/>
              </w:rPr>
              <w:t>maison</w:t>
            </w:r>
            <w:r>
              <w:rPr>
                <w:rStyle w:val="FontStyle51"/>
                <w:lang w:val="fr-FR"/>
              </w:rPr>
              <w:t> </w:t>
            </w:r>
            <w:r w:rsidRPr="0054670A">
              <w:rPr>
                <w:rStyle w:val="FontStyle51"/>
              </w:rPr>
              <w:t>», «</w:t>
            </w:r>
            <w:r>
              <w:rPr>
                <w:rStyle w:val="FontStyle51"/>
                <w:lang w:val="fr-FR"/>
              </w:rPr>
              <w:t> </w:t>
            </w:r>
            <w:r>
              <w:rPr>
                <w:rStyle w:val="FontStyle51"/>
                <w:i/>
                <w:lang w:val="fr-FR"/>
              </w:rPr>
              <w:t>Sant</w:t>
            </w:r>
            <w:r w:rsidRPr="0054670A">
              <w:rPr>
                <w:rStyle w:val="FontStyle51"/>
                <w:i/>
              </w:rPr>
              <w:t xml:space="preserve">é </w:t>
            </w:r>
            <w:r>
              <w:rPr>
                <w:rStyle w:val="FontStyle51"/>
                <w:i/>
                <w:lang w:val="fr-FR"/>
              </w:rPr>
              <w:t>passe</w:t>
            </w:r>
            <w:r w:rsidRPr="0054670A">
              <w:rPr>
                <w:rStyle w:val="FontStyle51"/>
                <w:i/>
              </w:rPr>
              <w:t xml:space="preserve"> </w:t>
            </w:r>
            <w:r>
              <w:rPr>
                <w:rStyle w:val="FontStyle51"/>
                <w:i/>
                <w:lang w:val="fr-FR"/>
              </w:rPr>
              <w:t>richesse </w:t>
            </w:r>
            <w:r w:rsidRPr="0054670A">
              <w:rPr>
                <w:rStyle w:val="FontStyle51"/>
                <w:i/>
              </w:rPr>
              <w:t>»</w:t>
            </w:r>
            <w:r w:rsidRPr="00244089">
              <w:rPr>
                <w:rStyle w:val="FontStyle51"/>
              </w:rPr>
              <w:t>).</w:t>
            </w:r>
          </w:p>
        </w:tc>
      </w:tr>
      <w:tr w:rsidR="00AF22F9" w:rsidRPr="004D1D3C" w:rsidTr="00F821F0">
        <w:tc>
          <w:tcPr>
            <w:tcW w:w="1470" w:type="pct"/>
          </w:tcPr>
          <w:p w:rsidR="00AF22F9" w:rsidRPr="00F22B58" w:rsidRDefault="00AF22F9" w:rsidP="00F821F0">
            <w:pPr>
              <w:jc w:val="center"/>
              <w:outlineLvl w:val="0"/>
              <w:rPr>
                <w:lang w:val="uk-UA"/>
              </w:rPr>
            </w:pPr>
          </w:p>
          <w:p w:rsidR="00AF22F9" w:rsidRPr="00F22B58" w:rsidRDefault="00AF22F9" w:rsidP="00F821F0">
            <w:pPr>
              <w:jc w:val="center"/>
              <w:outlineLvl w:val="0"/>
              <w:rPr>
                <w:b/>
                <w:lang w:val="uk-UA"/>
              </w:rPr>
            </w:pPr>
            <w:r w:rsidRPr="00F22B58">
              <w:rPr>
                <w:lang w:val="uk-UA"/>
              </w:rPr>
              <w:t>Змістовий модуль</w:t>
            </w:r>
            <w:r w:rsidRPr="00F22B58">
              <w:t xml:space="preserve"> </w:t>
            </w:r>
            <w:r w:rsidRPr="00F22B58">
              <w:rPr>
                <w:lang w:val="uk-UA"/>
              </w:rPr>
              <w:t>4</w:t>
            </w:r>
            <w:r w:rsidRPr="00F22B58">
              <w:t>.</w:t>
            </w:r>
            <w:r w:rsidRPr="00F22B58">
              <w:rPr>
                <w:b/>
                <w:lang w:val="uk-UA"/>
              </w:rPr>
              <w:t xml:space="preserve"> </w:t>
            </w:r>
          </w:p>
          <w:p w:rsidR="00AF22F9" w:rsidRPr="00F22B58" w:rsidRDefault="00AF22F9" w:rsidP="00F821F0">
            <w:pPr>
              <w:jc w:val="center"/>
              <w:outlineLvl w:val="0"/>
              <w:rPr>
                <w:lang w:val="uk-UA"/>
              </w:rPr>
            </w:pPr>
            <w:r w:rsidRPr="00F22B58">
              <w:rPr>
                <w:b/>
                <w:lang w:val="uk-UA"/>
              </w:rPr>
              <w:t>Культурна сфера</w:t>
            </w:r>
          </w:p>
          <w:p w:rsidR="00AF22F9" w:rsidRPr="00F22B58" w:rsidRDefault="00AF22F9" w:rsidP="00AB00D2">
            <w:pPr>
              <w:rPr>
                <w:lang w:val="uk-UA"/>
              </w:rPr>
            </w:pPr>
          </w:p>
        </w:tc>
        <w:tc>
          <w:tcPr>
            <w:tcW w:w="3530" w:type="pct"/>
          </w:tcPr>
          <w:p w:rsidR="00AF22F9" w:rsidRPr="006630A8" w:rsidRDefault="00AF22F9" w:rsidP="00020517">
            <w:pPr>
              <w:jc w:val="both"/>
              <w:rPr>
                <w:rStyle w:val="FontStyle51"/>
              </w:rPr>
            </w:pPr>
            <w:r w:rsidRPr="00F22B58">
              <w:rPr>
                <w:lang w:val="uk-UA"/>
              </w:rPr>
              <w:t>Розвинути загальний лінгвістичний діапазон мовлення для опису непередбачених ситуацій, пояснювати головні положення, ідеї або проблеми з необхідними уточненнями; для простого і зв’язного вираження думки на абстрактні або культур</w:t>
            </w:r>
            <w:r>
              <w:rPr>
                <w:lang w:val="uk-UA"/>
              </w:rPr>
              <w:t>ні теми (</w:t>
            </w:r>
            <w:r>
              <w:rPr>
                <w:rStyle w:val="FontStyle51"/>
              </w:rPr>
              <w:t xml:space="preserve">«У </w:t>
            </w:r>
            <w:proofErr w:type="spellStart"/>
            <w:r>
              <w:rPr>
                <w:rStyle w:val="FontStyle51"/>
              </w:rPr>
              <w:t>магазині</w:t>
            </w:r>
            <w:proofErr w:type="spellEnd"/>
            <w:r>
              <w:rPr>
                <w:rStyle w:val="FontStyle51"/>
              </w:rPr>
              <w:t xml:space="preserve">», «У </w:t>
            </w:r>
            <w:proofErr w:type="spellStart"/>
            <w:r>
              <w:rPr>
                <w:rStyle w:val="FontStyle51"/>
              </w:rPr>
              <w:t>бібліотеці</w:t>
            </w:r>
            <w:proofErr w:type="spellEnd"/>
            <w:r>
              <w:rPr>
                <w:rStyle w:val="FontStyle51"/>
              </w:rPr>
              <w:t xml:space="preserve">», </w:t>
            </w:r>
            <w:r>
              <w:rPr>
                <w:rStyle w:val="FontStyle51"/>
                <w:lang w:val="uk-UA"/>
              </w:rPr>
              <w:t>тощо</w:t>
            </w:r>
            <w:r>
              <w:rPr>
                <w:rStyle w:val="FontStyle51"/>
              </w:rPr>
              <w:t>).</w:t>
            </w:r>
          </w:p>
          <w:p w:rsidR="00AF22F9" w:rsidRDefault="00AF22F9" w:rsidP="006D6083">
            <w:pPr>
              <w:pStyle w:val="Style2"/>
              <w:widowControl/>
              <w:spacing w:before="5" w:line="274" w:lineRule="exact"/>
              <w:rPr>
                <w:rStyle w:val="FontStyle51"/>
              </w:rPr>
            </w:pPr>
            <w:r w:rsidRPr="00F22B58">
              <w:t>Тренування граматичних навичок для спілкування зі свідомою правиль</w:t>
            </w:r>
            <w:r>
              <w:t xml:space="preserve">ністю у відповідних контекстах </w:t>
            </w:r>
            <w:r>
              <w:rPr>
                <w:rStyle w:val="FontStyle51"/>
              </w:rPr>
              <w:t>(</w:t>
            </w:r>
            <w:r>
              <w:rPr>
                <w:rStyle w:val="FontStyle51"/>
                <w:i/>
                <w:lang w:val="fr-FR"/>
              </w:rPr>
              <w:t>Subjonctif</w:t>
            </w:r>
            <w:r w:rsidRPr="00792762">
              <w:rPr>
                <w:rStyle w:val="FontStyle51"/>
                <w:i/>
              </w:rPr>
              <w:t xml:space="preserve"> </w:t>
            </w:r>
            <w:r>
              <w:rPr>
                <w:rStyle w:val="FontStyle51"/>
                <w:i/>
                <w:lang w:val="fr-FR"/>
              </w:rPr>
              <w:t>pass</w:t>
            </w:r>
            <w:r w:rsidRPr="00792762">
              <w:rPr>
                <w:rStyle w:val="FontStyle51"/>
                <w:i/>
              </w:rPr>
              <w:t xml:space="preserve">é, </w:t>
            </w:r>
            <w:r>
              <w:rPr>
                <w:rStyle w:val="FontStyle51"/>
                <w:i/>
                <w:lang w:val="fr-FR"/>
              </w:rPr>
              <w:t>pass</w:t>
            </w:r>
            <w:r w:rsidRPr="00792762">
              <w:rPr>
                <w:rStyle w:val="FontStyle51"/>
                <w:i/>
              </w:rPr>
              <w:t xml:space="preserve">é </w:t>
            </w:r>
            <w:r>
              <w:rPr>
                <w:rStyle w:val="FontStyle51"/>
                <w:i/>
                <w:lang w:val="fr-FR"/>
              </w:rPr>
              <w:t>simple</w:t>
            </w:r>
            <w:r>
              <w:rPr>
                <w:rStyle w:val="FontStyle51"/>
              </w:rPr>
              <w:t>, невживання артикля).</w:t>
            </w:r>
          </w:p>
          <w:p w:rsidR="00AF22F9" w:rsidRDefault="00AF22F9" w:rsidP="006D6083">
            <w:pPr>
              <w:pStyle w:val="Style2"/>
              <w:widowControl/>
              <w:spacing w:before="5" w:line="274" w:lineRule="exact"/>
              <w:rPr>
                <w:rStyle w:val="FontStyle51"/>
              </w:rPr>
            </w:pPr>
            <w:r w:rsidRPr="00F22B58">
              <w:t>Практично оволодіти лексичними одиницями, необхідними для комунікації у сфері людської діяльності</w:t>
            </w:r>
            <w:r w:rsidRPr="0053203D">
              <w:t xml:space="preserve"> </w:t>
            </w:r>
            <w:r>
              <w:rPr>
                <w:rStyle w:val="FontStyle51"/>
              </w:rPr>
              <w:t>з метою розвитку загального лінгвістичного діапазону мовлення для опису непередбачуваних ситуацій, пояснення головних положень усного викладу за умов необхідного уточнення проблеми; для простого і зв’язного вираження думки на абстрактні теми, такі як літературна творчість, музика, театр, кіно (Опрацювання тематичної лексики. Діалогічне мовлення).</w:t>
            </w:r>
            <w:r w:rsidRPr="00532E73">
              <w:rPr>
                <w:rStyle w:val="FontStyle51"/>
              </w:rPr>
              <w:t xml:space="preserve"> </w:t>
            </w:r>
          </w:p>
          <w:p w:rsidR="00AF22F9" w:rsidRPr="007A1723" w:rsidRDefault="00AF22F9" w:rsidP="00EB0D60">
            <w:pPr>
              <w:pStyle w:val="Style2"/>
              <w:widowControl/>
              <w:spacing w:before="5" w:line="274" w:lineRule="exact"/>
            </w:pPr>
            <w:r>
              <w:rPr>
                <w:color w:val="000000"/>
              </w:rPr>
              <w:t xml:space="preserve">Розуміти основний зміст чіткого нормативного мовлення, </w:t>
            </w:r>
            <w:r>
              <w:t>ф</w:t>
            </w:r>
            <w:r w:rsidRPr="00F22B58">
              <w:t xml:space="preserve">ормувати соціолінгвістичну компетенцію на рівні усвідомлення та розпізнавання найважливіших відмінностей між звичаями, звичками, правилами поводження, цінностями та ідеалами, характерними для спільноти, мова якої вивчається, і власного народу. Володіти навичками для вирішення більшості </w:t>
            </w:r>
            <w:r w:rsidRPr="00F22B58">
              <w:lastRenderedPageBreak/>
              <w:t xml:space="preserve">питань (як в усній так і писемній формах) під час перебування або подорожі у країні, мова якої вивчається. </w:t>
            </w:r>
            <w:r>
              <w:t>Р</w:t>
            </w:r>
            <w:r>
              <w:rPr>
                <w:rStyle w:val="FontStyle51"/>
              </w:rPr>
              <w:t>обота над текстами (</w:t>
            </w:r>
            <w:r w:rsidRPr="00496EE0">
              <w:rPr>
                <w:rStyle w:val="FontStyle51"/>
              </w:rPr>
              <w:t>«</w:t>
            </w:r>
            <w:r>
              <w:rPr>
                <w:rStyle w:val="FontStyle51"/>
                <w:lang w:val="fr-FR"/>
              </w:rPr>
              <w:t> </w:t>
            </w:r>
            <w:r w:rsidRPr="006A03D6">
              <w:rPr>
                <w:rStyle w:val="FontStyle51"/>
                <w:i/>
                <w:lang w:val="fr-FR"/>
              </w:rPr>
              <w:t>Beaucoup de</w:t>
            </w:r>
            <w:r>
              <w:rPr>
                <w:rStyle w:val="FontStyle51"/>
                <w:i/>
                <w:lang w:val="fr-FR"/>
              </w:rPr>
              <w:t xml:space="preserve"> bruit pour rien », « La fin couronne l’œuvre »</w:t>
            </w:r>
            <w:r>
              <w:rPr>
                <w:rStyle w:val="FontStyle51"/>
              </w:rPr>
              <w:t>).</w:t>
            </w:r>
          </w:p>
        </w:tc>
      </w:tr>
    </w:tbl>
    <w:p w:rsidR="00AF22F9" w:rsidRDefault="00AF22F9" w:rsidP="00F22B58">
      <w:pPr>
        <w:shd w:val="clear" w:color="auto" w:fill="FFFFFF"/>
        <w:rPr>
          <w:lang w:val="uk-UA"/>
        </w:rPr>
      </w:pPr>
    </w:p>
    <w:p w:rsidR="00AF22F9" w:rsidRDefault="00AF22F9" w:rsidP="00EF6F83">
      <w:pPr>
        <w:shd w:val="clear" w:color="auto" w:fill="FFFFFF"/>
        <w:ind w:left="360"/>
        <w:jc w:val="center"/>
        <w:rPr>
          <w:lang w:val="uk-UA"/>
        </w:rPr>
      </w:pPr>
    </w:p>
    <w:p w:rsidR="00AF22F9" w:rsidRDefault="00AF22F9" w:rsidP="00EF6F83">
      <w:pPr>
        <w:shd w:val="clear" w:color="auto" w:fill="FFFFFF"/>
        <w:ind w:left="360"/>
        <w:jc w:val="center"/>
        <w:rPr>
          <w:lang w:val="uk-UA"/>
        </w:rPr>
      </w:pPr>
      <w:r>
        <w:rPr>
          <w:lang w:val="uk-UA"/>
        </w:rPr>
        <w:t>2.</w:t>
      </w:r>
      <w:r w:rsidRPr="00F46953">
        <w:rPr>
          <w:lang w:val="uk-UA"/>
        </w:rPr>
        <w:t>ІНФОРМАЦІЙНИЙ ОБСЯГ ДИСЦИПЛІНИ</w:t>
      </w:r>
    </w:p>
    <w:p w:rsidR="00AF22F9" w:rsidRDefault="00AF22F9" w:rsidP="00EF6F83">
      <w:pPr>
        <w:shd w:val="clear" w:color="auto" w:fill="FFFFFF"/>
        <w:ind w:left="360"/>
        <w:jc w:val="center"/>
        <w:rPr>
          <w:lang w:val="uk-UA"/>
        </w:rPr>
      </w:pPr>
    </w:p>
    <w:p w:rsidR="00AF22F9" w:rsidRPr="004C3E28" w:rsidRDefault="00AF22F9" w:rsidP="004A37CD">
      <w:pPr>
        <w:pStyle w:val="23"/>
        <w:numPr>
          <w:ilvl w:val="1"/>
          <w:numId w:val="9"/>
        </w:numPr>
        <w:spacing w:after="0" w:line="240" w:lineRule="auto"/>
      </w:pPr>
      <w:r w:rsidRPr="004C3E28">
        <w:t>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6629"/>
        <w:gridCol w:w="1539"/>
      </w:tblGrid>
      <w:tr w:rsidR="00AF22F9" w:rsidRPr="004C3E28" w:rsidTr="008E6D1F">
        <w:tc>
          <w:tcPr>
            <w:tcW w:w="1579" w:type="dxa"/>
          </w:tcPr>
          <w:p w:rsidR="00AF22F9" w:rsidRPr="004C3E28" w:rsidRDefault="00AF22F9" w:rsidP="0081746B">
            <w:pPr>
              <w:jc w:val="center"/>
            </w:pPr>
            <w:r w:rsidRPr="004C3E28">
              <w:t xml:space="preserve">Шифр </w:t>
            </w:r>
            <w:proofErr w:type="spellStart"/>
            <w:r w:rsidRPr="004C3E28">
              <w:t>змістового</w:t>
            </w:r>
            <w:proofErr w:type="spellEnd"/>
          </w:p>
          <w:p w:rsidR="00AF22F9" w:rsidRPr="004C3E28" w:rsidRDefault="00AF22F9" w:rsidP="0081746B">
            <w:pPr>
              <w:jc w:val="center"/>
            </w:pPr>
            <w:r w:rsidRPr="004C3E28">
              <w:t>модуля</w:t>
            </w:r>
          </w:p>
        </w:tc>
        <w:tc>
          <w:tcPr>
            <w:tcW w:w="6629" w:type="dxa"/>
          </w:tcPr>
          <w:p w:rsidR="00AF22F9" w:rsidRPr="004C3E28" w:rsidRDefault="00AF22F9" w:rsidP="00AB00D2"/>
          <w:p w:rsidR="00AF22F9" w:rsidRPr="004C3E28" w:rsidRDefault="00AF22F9" w:rsidP="00AB00D2">
            <w:pPr>
              <w:jc w:val="center"/>
            </w:pPr>
            <w:proofErr w:type="spellStart"/>
            <w:r w:rsidRPr="004C3E28">
              <w:t>Назва</w:t>
            </w:r>
            <w:proofErr w:type="spellEnd"/>
            <w:r w:rsidRPr="004C3E28">
              <w:t xml:space="preserve"> </w:t>
            </w:r>
            <w:proofErr w:type="spellStart"/>
            <w:r w:rsidRPr="004C3E28">
              <w:t>змістового</w:t>
            </w:r>
            <w:proofErr w:type="spellEnd"/>
            <w:r w:rsidRPr="004C3E28">
              <w:t xml:space="preserve"> модуля</w:t>
            </w:r>
          </w:p>
        </w:tc>
        <w:tc>
          <w:tcPr>
            <w:tcW w:w="1539" w:type="dxa"/>
          </w:tcPr>
          <w:p w:rsidR="00AF22F9" w:rsidRPr="004C3E28" w:rsidRDefault="00AF22F9" w:rsidP="00BB0203">
            <w:pPr>
              <w:jc w:val="center"/>
            </w:pPr>
            <w:proofErr w:type="spellStart"/>
            <w:r w:rsidRPr="004C3E28">
              <w:t>Кількість</w:t>
            </w:r>
            <w:proofErr w:type="spellEnd"/>
            <w:r w:rsidRPr="004C3E28">
              <w:t xml:space="preserve"> </w:t>
            </w:r>
            <w:proofErr w:type="spellStart"/>
            <w:r w:rsidRPr="004C3E28">
              <w:t>аудиторних</w:t>
            </w:r>
            <w:proofErr w:type="spellEnd"/>
            <w:r w:rsidRPr="004C3E28">
              <w:t xml:space="preserve"> годин</w:t>
            </w:r>
          </w:p>
        </w:tc>
      </w:tr>
      <w:tr w:rsidR="00AF22F9" w:rsidRPr="004C3E28" w:rsidTr="00AB00D2">
        <w:trPr>
          <w:trHeight w:val="345"/>
        </w:trPr>
        <w:tc>
          <w:tcPr>
            <w:tcW w:w="1579" w:type="dxa"/>
            <w:vMerge w:val="restart"/>
          </w:tcPr>
          <w:p w:rsidR="00AF22F9" w:rsidRPr="008674A1" w:rsidRDefault="00AF22F9" w:rsidP="008674A1">
            <w:pPr>
              <w:tabs>
                <w:tab w:val="left" w:pos="284"/>
                <w:tab w:val="left" w:pos="567"/>
              </w:tabs>
              <w:jc w:val="center"/>
              <w:rPr>
                <w:lang w:val="uk-UA"/>
              </w:rPr>
            </w:pPr>
            <w:r w:rsidRPr="008674A1">
              <w:rPr>
                <w:lang w:val="uk-UA"/>
              </w:rPr>
              <w:t>Змістовий модуль 1</w:t>
            </w:r>
          </w:p>
          <w:p w:rsidR="00AF22F9" w:rsidRPr="004C3E28" w:rsidRDefault="00AF22F9" w:rsidP="008674A1">
            <w:pPr>
              <w:jc w:val="center"/>
            </w:pPr>
            <w:r>
              <w:rPr>
                <w:rStyle w:val="FontStyle60"/>
                <w:bCs/>
                <w:lang w:val="uk-UA"/>
              </w:rPr>
              <w:t>Особиста</w:t>
            </w:r>
            <w:r>
              <w:rPr>
                <w:rStyle w:val="FontStyle60"/>
                <w:bCs/>
              </w:rPr>
              <w:t xml:space="preserve"> сфера</w:t>
            </w:r>
          </w:p>
        </w:tc>
        <w:tc>
          <w:tcPr>
            <w:tcW w:w="6629" w:type="dxa"/>
          </w:tcPr>
          <w:p w:rsidR="00AF22F9" w:rsidRPr="004C3E28" w:rsidRDefault="00AF22F9" w:rsidP="005D0FCD">
            <w:pPr>
              <w:jc w:val="both"/>
            </w:pPr>
            <w:r>
              <w:rPr>
                <w:rStyle w:val="FontStyle51"/>
              </w:rPr>
              <w:t>Тема</w:t>
            </w:r>
            <w:r>
              <w:rPr>
                <w:rStyle w:val="FontStyle51"/>
                <w:lang w:val="uk-UA"/>
              </w:rPr>
              <w:t xml:space="preserve"> 1. </w:t>
            </w:r>
            <w:proofErr w:type="spellStart"/>
            <w:r w:rsidRPr="00631813">
              <w:rPr>
                <w:rStyle w:val="FontStyle51"/>
              </w:rPr>
              <w:t>Комунікативно-мовленнєва</w:t>
            </w:r>
            <w:proofErr w:type="spellEnd"/>
            <w:r w:rsidRPr="00631813">
              <w:rPr>
                <w:rStyle w:val="FontStyle51"/>
              </w:rPr>
              <w:t xml:space="preserve"> </w:t>
            </w:r>
            <w:proofErr w:type="spellStart"/>
            <w:r w:rsidRPr="00631813">
              <w:rPr>
                <w:rStyle w:val="FontStyle51"/>
              </w:rPr>
              <w:t>компетенція</w:t>
            </w:r>
            <w:proofErr w:type="spellEnd"/>
          </w:p>
        </w:tc>
        <w:tc>
          <w:tcPr>
            <w:tcW w:w="1539" w:type="dxa"/>
          </w:tcPr>
          <w:p w:rsidR="00AF22F9" w:rsidRPr="004776A0" w:rsidRDefault="00AF22F9" w:rsidP="009D1625">
            <w:pPr>
              <w:jc w:val="center"/>
              <w:rPr>
                <w:szCs w:val="28"/>
                <w:lang w:val="uk-UA"/>
              </w:rPr>
            </w:pPr>
            <w:r>
              <w:rPr>
                <w:szCs w:val="28"/>
                <w:lang w:val="uk-UA"/>
              </w:rPr>
              <w:t>2</w:t>
            </w:r>
          </w:p>
        </w:tc>
      </w:tr>
      <w:tr w:rsidR="00AF22F9" w:rsidRPr="00BC017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8E6D1F" w:rsidRDefault="00AF22F9" w:rsidP="005D0FCD">
            <w:pPr>
              <w:jc w:val="both"/>
              <w:rPr>
                <w:rStyle w:val="FontStyle51"/>
                <w:lang w:val="uk-UA"/>
              </w:rPr>
            </w:pPr>
            <w:r w:rsidRPr="008E6D1F">
              <w:rPr>
                <w:rStyle w:val="FontStyle51"/>
                <w:lang w:val="uk-UA"/>
              </w:rPr>
              <w:t>Тема 2</w:t>
            </w:r>
            <w:r>
              <w:rPr>
                <w:rStyle w:val="FontStyle51"/>
                <w:lang w:val="uk-UA"/>
              </w:rPr>
              <w:t>.</w:t>
            </w:r>
            <w:r w:rsidRPr="00631813">
              <w:t xml:space="preserve"> </w:t>
            </w:r>
            <w:proofErr w:type="spellStart"/>
            <w:r>
              <w:t>Граматико</w:t>
            </w:r>
            <w:r>
              <w:rPr>
                <w:lang w:val="uk-UA"/>
              </w:rPr>
              <w:t>-синтаксична</w:t>
            </w:r>
            <w:proofErr w:type="spellEnd"/>
            <w:r w:rsidRPr="00631813">
              <w:t xml:space="preserve"> </w:t>
            </w:r>
            <w:proofErr w:type="spellStart"/>
            <w:r w:rsidRPr="00631813">
              <w:t>компетенція</w:t>
            </w:r>
            <w:proofErr w:type="spellEnd"/>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8E6D1F" w:rsidRDefault="00AF22F9" w:rsidP="005D0FCD">
            <w:pPr>
              <w:pStyle w:val="Style1"/>
              <w:widowControl/>
              <w:spacing w:line="274" w:lineRule="exact"/>
              <w:jc w:val="both"/>
              <w:rPr>
                <w:rStyle w:val="FontStyle51"/>
              </w:rPr>
            </w:pPr>
            <w:r>
              <w:rPr>
                <w:rStyle w:val="FontStyle51"/>
              </w:rPr>
              <w:t>Тема 3.</w:t>
            </w:r>
            <w:r>
              <w:t xml:space="preserve"> </w:t>
            </w:r>
            <w:r w:rsidRPr="00EC502C">
              <w:rPr>
                <w:rStyle w:val="FontStyle51"/>
              </w:rPr>
              <w:t>Лексична компетенція (опрацювання тематичної лексики).</w:t>
            </w:r>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EC502C" w:rsidRDefault="00AF22F9" w:rsidP="005D0FCD">
            <w:pPr>
              <w:tabs>
                <w:tab w:val="left" w:pos="284"/>
                <w:tab w:val="left" w:pos="567"/>
              </w:tabs>
              <w:jc w:val="both"/>
              <w:rPr>
                <w:szCs w:val="28"/>
                <w:lang w:val="uk-UA"/>
              </w:rPr>
            </w:pPr>
            <w:r>
              <w:rPr>
                <w:rStyle w:val="FontStyle51"/>
                <w:lang w:val="uk-UA"/>
              </w:rPr>
              <w:t>Тема 4. Соціокультурна компетенція</w:t>
            </w:r>
          </w:p>
        </w:tc>
        <w:tc>
          <w:tcPr>
            <w:tcW w:w="1539" w:type="dxa"/>
          </w:tcPr>
          <w:p w:rsidR="00AF22F9" w:rsidRDefault="00AF22F9" w:rsidP="009D1625">
            <w:pPr>
              <w:jc w:val="center"/>
              <w:rPr>
                <w:szCs w:val="28"/>
                <w:lang w:val="uk-UA"/>
              </w:rPr>
            </w:pPr>
            <w:r>
              <w:rPr>
                <w:szCs w:val="28"/>
                <w:lang w:val="uk-UA"/>
              </w:rPr>
              <w:t>1</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Default="00AF22F9" w:rsidP="00DB6BC5">
            <w:pPr>
              <w:jc w:val="both"/>
            </w:pPr>
            <w:r>
              <w:rPr>
                <w:lang w:val="uk-UA"/>
              </w:rPr>
              <w:t xml:space="preserve">Тема 5. </w:t>
            </w:r>
            <w:r w:rsidRPr="00EC502C">
              <w:rPr>
                <w:lang w:val="uk-UA"/>
              </w:rPr>
              <w:t>Робота над текст</w:t>
            </w:r>
            <w:r>
              <w:rPr>
                <w:lang w:val="uk-UA"/>
              </w:rPr>
              <w:t>ами</w:t>
            </w:r>
            <w:r w:rsidRPr="00EC502C">
              <w:rPr>
                <w:lang w:val="uk-UA"/>
              </w:rPr>
              <w:t xml:space="preserve">. </w:t>
            </w:r>
            <w:r w:rsidRPr="00EC502C">
              <w:rPr>
                <w:szCs w:val="28"/>
                <w:lang w:val="uk-UA"/>
              </w:rPr>
              <w:t>Читання та аудіювання, словникова робота</w:t>
            </w:r>
            <w:r w:rsidRPr="00EC502C">
              <w:rPr>
                <w:i/>
                <w:lang w:val="uk-UA"/>
              </w:rPr>
              <w:t xml:space="preserve"> </w:t>
            </w:r>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val="restart"/>
          </w:tcPr>
          <w:p w:rsidR="00AF22F9" w:rsidRPr="008674A1" w:rsidRDefault="00AF22F9" w:rsidP="008674A1">
            <w:pPr>
              <w:tabs>
                <w:tab w:val="left" w:pos="284"/>
                <w:tab w:val="left" w:pos="567"/>
              </w:tabs>
              <w:jc w:val="center"/>
              <w:rPr>
                <w:lang w:val="uk-UA"/>
              </w:rPr>
            </w:pPr>
            <w:r w:rsidRPr="008674A1">
              <w:rPr>
                <w:lang w:val="uk-UA"/>
              </w:rPr>
              <w:t>Змістовий модуль 2</w:t>
            </w:r>
          </w:p>
          <w:p w:rsidR="00AF22F9" w:rsidRPr="004C3E28" w:rsidRDefault="00AF22F9" w:rsidP="008674A1">
            <w:pPr>
              <w:jc w:val="center"/>
            </w:pPr>
            <w:r w:rsidRPr="00631813">
              <w:rPr>
                <w:b/>
                <w:lang w:val="uk-UA"/>
              </w:rPr>
              <w:t>Соціально-побутова сфера.</w:t>
            </w:r>
          </w:p>
        </w:tc>
        <w:tc>
          <w:tcPr>
            <w:tcW w:w="6629" w:type="dxa"/>
          </w:tcPr>
          <w:p w:rsidR="00AF22F9" w:rsidRPr="008E6D1F" w:rsidRDefault="00AF22F9" w:rsidP="001704EF">
            <w:r>
              <w:rPr>
                <w:rStyle w:val="FontStyle51"/>
              </w:rPr>
              <w:t>Тема</w:t>
            </w:r>
            <w:r>
              <w:rPr>
                <w:rStyle w:val="FontStyle51"/>
                <w:lang w:val="uk-UA"/>
              </w:rPr>
              <w:t xml:space="preserve"> </w:t>
            </w:r>
            <w:r>
              <w:rPr>
                <w:rStyle w:val="FontStyle51"/>
              </w:rPr>
              <w:t>1.</w:t>
            </w:r>
            <w:r w:rsidRPr="00631813">
              <w:t xml:space="preserve"> </w:t>
            </w:r>
            <w:proofErr w:type="spellStart"/>
            <w:r w:rsidRPr="00631813">
              <w:rPr>
                <w:rStyle w:val="FontStyle51"/>
              </w:rPr>
              <w:t>Комунікативно-мовленнєва</w:t>
            </w:r>
            <w:proofErr w:type="spellEnd"/>
            <w:r w:rsidRPr="00631813">
              <w:rPr>
                <w:rStyle w:val="FontStyle51"/>
              </w:rPr>
              <w:t xml:space="preserve"> </w:t>
            </w:r>
            <w:proofErr w:type="spellStart"/>
            <w:r w:rsidRPr="00631813">
              <w:rPr>
                <w:rStyle w:val="FontStyle51"/>
              </w:rPr>
              <w:t>компетенція</w:t>
            </w:r>
            <w:proofErr w:type="spellEnd"/>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8E6D1F" w:rsidRDefault="00AF22F9" w:rsidP="001704EF">
            <w:pPr>
              <w:jc w:val="both"/>
              <w:rPr>
                <w:lang w:val="uk-UA"/>
              </w:rPr>
            </w:pPr>
            <w:r>
              <w:rPr>
                <w:rStyle w:val="FontStyle51"/>
                <w:lang w:val="uk-UA"/>
              </w:rPr>
              <w:t xml:space="preserve">Тема 2. </w:t>
            </w:r>
            <w:proofErr w:type="spellStart"/>
            <w:r w:rsidRPr="00631813">
              <w:rPr>
                <w:rStyle w:val="FontStyle51"/>
              </w:rPr>
              <w:t>Граматична</w:t>
            </w:r>
            <w:proofErr w:type="spellEnd"/>
            <w:r w:rsidRPr="00631813">
              <w:rPr>
                <w:rStyle w:val="FontStyle51"/>
              </w:rPr>
              <w:t xml:space="preserve"> </w:t>
            </w:r>
            <w:proofErr w:type="spellStart"/>
            <w:r w:rsidRPr="00631813">
              <w:rPr>
                <w:rStyle w:val="FontStyle51"/>
              </w:rPr>
              <w:t>ко</w:t>
            </w:r>
            <w:r>
              <w:rPr>
                <w:rStyle w:val="FontStyle51"/>
              </w:rPr>
              <w:t>мпетенція</w:t>
            </w:r>
            <w:proofErr w:type="spellEnd"/>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1704EF" w:rsidRDefault="00AF22F9" w:rsidP="001704EF">
            <w:pPr>
              <w:rPr>
                <w:lang w:val="uk-UA"/>
              </w:rPr>
            </w:pPr>
            <w:r>
              <w:t>Тема 3</w:t>
            </w:r>
            <w:r>
              <w:rPr>
                <w:lang w:val="uk-UA"/>
              </w:rPr>
              <w:t>.</w:t>
            </w:r>
            <w:r>
              <w:t xml:space="preserve"> </w:t>
            </w:r>
            <w:r>
              <w:rPr>
                <w:lang w:val="uk-UA"/>
              </w:rPr>
              <w:t>Лексична компетенція</w:t>
            </w:r>
          </w:p>
        </w:tc>
        <w:tc>
          <w:tcPr>
            <w:tcW w:w="1539" w:type="dxa"/>
          </w:tcPr>
          <w:p w:rsidR="00AF22F9" w:rsidRDefault="00AF22F9" w:rsidP="009D1625">
            <w:pPr>
              <w:jc w:val="center"/>
              <w:rPr>
                <w:szCs w:val="28"/>
                <w:lang w:val="uk-UA"/>
              </w:rPr>
            </w:pPr>
            <w:r>
              <w:rPr>
                <w:szCs w:val="28"/>
                <w:lang w:val="uk-UA"/>
              </w:rPr>
              <w:t>2</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D5424E" w:rsidRDefault="00AF22F9" w:rsidP="001704EF">
            <w:pPr>
              <w:jc w:val="both"/>
            </w:pPr>
            <w:r>
              <w:rPr>
                <w:rStyle w:val="FontStyle51"/>
              </w:rPr>
              <w:t>Тема 4</w:t>
            </w:r>
            <w:r>
              <w:rPr>
                <w:rStyle w:val="FontStyle51"/>
                <w:lang w:val="uk-UA"/>
              </w:rPr>
              <w:t>.</w:t>
            </w:r>
            <w:r>
              <w:rPr>
                <w:rStyle w:val="FontStyle51"/>
              </w:rPr>
              <w:t xml:space="preserve"> </w:t>
            </w:r>
            <w:proofErr w:type="spellStart"/>
            <w:proofErr w:type="gramStart"/>
            <w:r w:rsidRPr="00483DA1">
              <w:t>Соц</w:t>
            </w:r>
            <w:proofErr w:type="gramEnd"/>
            <w:r w:rsidRPr="00483DA1">
              <w:t>іокультурний</w:t>
            </w:r>
            <w:proofErr w:type="spellEnd"/>
            <w:r w:rsidRPr="008E6D1F">
              <w:t xml:space="preserve"> </w:t>
            </w:r>
            <w:r w:rsidRPr="00483DA1">
              <w:t>аспект</w:t>
            </w:r>
            <w:r>
              <w:rPr>
                <w:lang w:val="uk-UA"/>
              </w:rPr>
              <w:t xml:space="preserve">. </w:t>
            </w:r>
            <w:r w:rsidRPr="00202BA7">
              <w:rPr>
                <w:lang w:val="uk-UA"/>
              </w:rPr>
              <w:t>Розвиток умінь і навичок</w:t>
            </w:r>
            <w:r>
              <w:rPr>
                <w:rStyle w:val="FontStyle51"/>
              </w:rPr>
              <w:t xml:space="preserve"> </w:t>
            </w:r>
          </w:p>
        </w:tc>
        <w:tc>
          <w:tcPr>
            <w:tcW w:w="1539" w:type="dxa"/>
          </w:tcPr>
          <w:p w:rsidR="00AF22F9" w:rsidRDefault="00AF22F9" w:rsidP="009D1625">
            <w:pPr>
              <w:jc w:val="center"/>
              <w:rPr>
                <w:szCs w:val="28"/>
                <w:lang w:val="uk-UA"/>
              </w:rPr>
            </w:pPr>
            <w:r>
              <w:rPr>
                <w:szCs w:val="28"/>
                <w:lang w:val="uk-UA"/>
              </w:rPr>
              <w:t>1</w:t>
            </w:r>
          </w:p>
        </w:tc>
      </w:tr>
      <w:tr w:rsidR="00AF22F9" w:rsidRPr="004C3E28" w:rsidTr="00AB00D2">
        <w:trPr>
          <w:trHeight w:val="345"/>
        </w:trPr>
        <w:tc>
          <w:tcPr>
            <w:tcW w:w="1579" w:type="dxa"/>
            <w:vMerge/>
          </w:tcPr>
          <w:p w:rsidR="00AF22F9" w:rsidRPr="008674A1" w:rsidRDefault="00AF22F9" w:rsidP="008674A1">
            <w:pPr>
              <w:tabs>
                <w:tab w:val="left" w:pos="284"/>
                <w:tab w:val="left" w:pos="567"/>
              </w:tabs>
              <w:jc w:val="center"/>
              <w:rPr>
                <w:lang w:val="uk-UA"/>
              </w:rPr>
            </w:pPr>
          </w:p>
        </w:tc>
        <w:tc>
          <w:tcPr>
            <w:tcW w:w="6629" w:type="dxa"/>
          </w:tcPr>
          <w:p w:rsidR="00AF22F9" w:rsidRPr="008E6D1F" w:rsidRDefault="00AF22F9" w:rsidP="001704EF">
            <w:pPr>
              <w:jc w:val="both"/>
            </w:pPr>
            <w:r>
              <w:t>Тема 5</w:t>
            </w:r>
            <w:r>
              <w:rPr>
                <w:lang w:val="uk-UA"/>
              </w:rPr>
              <w:t>.</w:t>
            </w:r>
            <w:r>
              <w:t xml:space="preserve"> </w:t>
            </w:r>
            <w:r>
              <w:rPr>
                <w:rStyle w:val="FontStyle51"/>
              </w:rPr>
              <w:t xml:space="preserve">Робота над текстами. </w:t>
            </w:r>
            <w:proofErr w:type="spellStart"/>
            <w:r>
              <w:rPr>
                <w:szCs w:val="28"/>
              </w:rPr>
              <w:t>Читання</w:t>
            </w:r>
            <w:proofErr w:type="spellEnd"/>
            <w:r>
              <w:rPr>
                <w:szCs w:val="28"/>
              </w:rPr>
              <w:t xml:space="preserve"> та </w:t>
            </w:r>
            <w:proofErr w:type="spellStart"/>
            <w:proofErr w:type="gramStart"/>
            <w:r>
              <w:rPr>
                <w:szCs w:val="28"/>
              </w:rPr>
              <w:t>ауд</w:t>
            </w:r>
            <w:proofErr w:type="gramEnd"/>
            <w:r>
              <w:rPr>
                <w:szCs w:val="28"/>
              </w:rPr>
              <w:t>іювання</w:t>
            </w:r>
            <w:proofErr w:type="spellEnd"/>
            <w:r>
              <w:rPr>
                <w:szCs w:val="28"/>
              </w:rPr>
              <w:t xml:space="preserve">,  </w:t>
            </w:r>
            <w:proofErr w:type="spellStart"/>
            <w:r>
              <w:rPr>
                <w:szCs w:val="28"/>
              </w:rPr>
              <w:t>словникова</w:t>
            </w:r>
            <w:proofErr w:type="spellEnd"/>
            <w:r>
              <w:rPr>
                <w:szCs w:val="28"/>
              </w:rPr>
              <w:t xml:space="preserve"> робота.</w:t>
            </w:r>
          </w:p>
        </w:tc>
        <w:tc>
          <w:tcPr>
            <w:tcW w:w="1539" w:type="dxa"/>
          </w:tcPr>
          <w:p w:rsidR="00AF22F9" w:rsidRDefault="00AF22F9" w:rsidP="009D1625">
            <w:pPr>
              <w:jc w:val="center"/>
              <w:rPr>
                <w:szCs w:val="28"/>
                <w:lang w:val="uk-UA"/>
              </w:rPr>
            </w:pPr>
            <w:r>
              <w:rPr>
                <w:szCs w:val="28"/>
                <w:lang w:val="uk-UA"/>
              </w:rPr>
              <w:t>2</w:t>
            </w:r>
          </w:p>
        </w:tc>
      </w:tr>
      <w:tr w:rsidR="00AF22F9" w:rsidRPr="008E6D1F" w:rsidTr="00AB00D2">
        <w:trPr>
          <w:trHeight w:val="414"/>
        </w:trPr>
        <w:tc>
          <w:tcPr>
            <w:tcW w:w="1579" w:type="dxa"/>
            <w:vMerge w:val="restart"/>
          </w:tcPr>
          <w:p w:rsidR="00AF22F9" w:rsidRPr="008674A1" w:rsidRDefault="00AF22F9" w:rsidP="008674A1">
            <w:pPr>
              <w:widowControl w:val="0"/>
              <w:tabs>
                <w:tab w:val="left" w:pos="284"/>
                <w:tab w:val="left" w:pos="567"/>
              </w:tabs>
              <w:jc w:val="center"/>
              <w:rPr>
                <w:lang w:val="uk-UA"/>
              </w:rPr>
            </w:pPr>
            <w:r w:rsidRPr="008674A1">
              <w:rPr>
                <w:lang w:val="uk-UA"/>
              </w:rPr>
              <w:t>Змістовий модуль 3</w:t>
            </w:r>
          </w:p>
          <w:p w:rsidR="00AF22F9" w:rsidRPr="004C3E28" w:rsidRDefault="00AF22F9" w:rsidP="008674A1">
            <w:pPr>
              <w:jc w:val="center"/>
            </w:pPr>
            <w:proofErr w:type="spellStart"/>
            <w:r w:rsidRPr="00631813">
              <w:rPr>
                <w:rStyle w:val="FontStyle51"/>
                <w:b/>
              </w:rPr>
              <w:t>Професійно-освітня</w:t>
            </w:r>
            <w:proofErr w:type="spellEnd"/>
            <w:r w:rsidRPr="00631813">
              <w:rPr>
                <w:rStyle w:val="FontStyle51"/>
                <w:b/>
              </w:rPr>
              <w:t xml:space="preserve"> сфера.</w:t>
            </w:r>
          </w:p>
        </w:tc>
        <w:tc>
          <w:tcPr>
            <w:tcW w:w="6629" w:type="dxa"/>
          </w:tcPr>
          <w:p w:rsidR="00AF22F9" w:rsidRPr="008E6D1F" w:rsidRDefault="00AF22F9" w:rsidP="003E3104">
            <w:r>
              <w:rPr>
                <w:rStyle w:val="FontStyle51"/>
              </w:rPr>
              <w:t>Тема</w:t>
            </w:r>
            <w:r>
              <w:rPr>
                <w:rStyle w:val="FontStyle51"/>
                <w:lang w:val="uk-UA"/>
              </w:rPr>
              <w:t xml:space="preserve"> </w:t>
            </w:r>
            <w:r>
              <w:rPr>
                <w:rStyle w:val="FontStyle51"/>
              </w:rPr>
              <w:t>1.</w:t>
            </w:r>
            <w:r w:rsidRPr="001655AB">
              <w:rPr>
                <w:rStyle w:val="FontStyle51"/>
                <w:lang w:val="uk-UA"/>
              </w:rPr>
              <w:t xml:space="preserve">Комунікативно-мовленнєва компетенція. </w:t>
            </w:r>
          </w:p>
        </w:tc>
        <w:tc>
          <w:tcPr>
            <w:tcW w:w="1539" w:type="dxa"/>
          </w:tcPr>
          <w:p w:rsidR="00AF22F9" w:rsidRDefault="00AF22F9" w:rsidP="009D1625">
            <w:pPr>
              <w:jc w:val="center"/>
              <w:rPr>
                <w:szCs w:val="28"/>
                <w:lang w:val="uk-UA"/>
              </w:rPr>
            </w:pPr>
            <w:r>
              <w:rPr>
                <w:szCs w:val="28"/>
                <w:lang w:val="uk-UA"/>
              </w:rPr>
              <w:t>3</w:t>
            </w:r>
          </w:p>
        </w:tc>
      </w:tr>
      <w:tr w:rsidR="00AF22F9" w:rsidRPr="008E6D1F" w:rsidTr="00AB00D2">
        <w:trPr>
          <w:trHeight w:val="412"/>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537614" w:rsidRDefault="00AF22F9" w:rsidP="003E3104">
            <w:pPr>
              <w:pStyle w:val="Style1"/>
              <w:widowControl/>
              <w:spacing w:line="274" w:lineRule="exact"/>
              <w:jc w:val="both"/>
              <w:rPr>
                <w:lang w:val="ru-RU"/>
              </w:rPr>
            </w:pPr>
            <w:r>
              <w:rPr>
                <w:rStyle w:val="FontStyle51"/>
              </w:rPr>
              <w:t>Тема 2. Граматик</w:t>
            </w:r>
            <w:r w:rsidRPr="00631813">
              <w:rPr>
                <w:rStyle w:val="FontStyle51"/>
              </w:rPr>
              <w:t>о-синтаксична</w:t>
            </w:r>
            <w:r w:rsidRPr="00631813">
              <w:rPr>
                <w:rStyle w:val="FontStyle51"/>
                <w:b/>
              </w:rPr>
              <w:t xml:space="preserve"> </w:t>
            </w:r>
            <w:r w:rsidRPr="00631813">
              <w:rPr>
                <w:rStyle w:val="FontStyle51"/>
              </w:rPr>
              <w:t>компетенція</w:t>
            </w:r>
          </w:p>
        </w:tc>
        <w:tc>
          <w:tcPr>
            <w:tcW w:w="1539" w:type="dxa"/>
          </w:tcPr>
          <w:p w:rsidR="00AF22F9" w:rsidRDefault="00AF22F9" w:rsidP="009D1625">
            <w:pPr>
              <w:jc w:val="center"/>
              <w:rPr>
                <w:szCs w:val="28"/>
                <w:lang w:val="uk-UA"/>
              </w:rPr>
            </w:pPr>
            <w:r>
              <w:rPr>
                <w:szCs w:val="28"/>
                <w:lang w:val="uk-UA"/>
              </w:rPr>
              <w:t>4</w:t>
            </w:r>
          </w:p>
        </w:tc>
      </w:tr>
      <w:tr w:rsidR="00AF22F9" w:rsidRPr="00537614" w:rsidTr="00AB00D2">
        <w:trPr>
          <w:trHeight w:val="412"/>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8E6D1F" w:rsidRDefault="00AF22F9" w:rsidP="006D78F4">
            <w:pPr>
              <w:jc w:val="both"/>
              <w:rPr>
                <w:lang w:val="uk-UA"/>
              </w:rPr>
            </w:pPr>
            <w:r w:rsidRPr="008E6D1F">
              <w:rPr>
                <w:lang w:val="uk-UA"/>
              </w:rPr>
              <w:t>Тема 3</w:t>
            </w:r>
            <w:r>
              <w:rPr>
                <w:lang w:val="uk-UA"/>
              </w:rPr>
              <w:t>.</w:t>
            </w:r>
            <w:r w:rsidRPr="008E6D1F">
              <w:rPr>
                <w:lang w:val="uk-UA"/>
              </w:rPr>
              <w:t xml:space="preserve"> </w:t>
            </w:r>
            <w:r w:rsidRPr="00537614">
              <w:rPr>
                <w:rStyle w:val="FontStyle51"/>
                <w:lang w:val="uk-UA"/>
              </w:rPr>
              <w:t>Лексична компетенція.</w:t>
            </w:r>
            <w:r w:rsidRPr="00537614">
              <w:rPr>
                <w:lang w:val="uk-UA"/>
              </w:rPr>
              <w:t xml:space="preserve"> Лексичні та стилістичні засоби вираження. </w:t>
            </w:r>
            <w:r w:rsidRPr="00537614">
              <w:rPr>
                <w:rStyle w:val="FontStyle51"/>
                <w:lang w:val="uk-UA"/>
              </w:rPr>
              <w:t>Опрацювання тематичної лексики.</w:t>
            </w:r>
          </w:p>
        </w:tc>
        <w:tc>
          <w:tcPr>
            <w:tcW w:w="1539" w:type="dxa"/>
          </w:tcPr>
          <w:p w:rsidR="00AF22F9" w:rsidRDefault="00AF22F9" w:rsidP="009D1625">
            <w:pPr>
              <w:jc w:val="center"/>
              <w:rPr>
                <w:szCs w:val="28"/>
                <w:lang w:val="uk-UA"/>
              </w:rPr>
            </w:pPr>
            <w:r>
              <w:rPr>
                <w:szCs w:val="28"/>
                <w:lang w:val="uk-UA"/>
              </w:rPr>
              <w:t>4</w:t>
            </w:r>
          </w:p>
        </w:tc>
      </w:tr>
      <w:tr w:rsidR="00AF22F9" w:rsidRPr="00537614" w:rsidTr="00537614">
        <w:trPr>
          <w:trHeight w:val="310"/>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537614" w:rsidRDefault="00AF22F9" w:rsidP="00AB00D2">
            <w:pPr>
              <w:jc w:val="both"/>
              <w:rPr>
                <w:lang w:val="uk-UA"/>
              </w:rPr>
            </w:pPr>
            <w:r w:rsidRPr="00537614">
              <w:rPr>
                <w:rStyle w:val="FontStyle51"/>
                <w:lang w:val="uk-UA"/>
              </w:rPr>
              <w:t>Тема 4</w:t>
            </w:r>
            <w:r>
              <w:rPr>
                <w:rStyle w:val="FontStyle51"/>
                <w:lang w:val="uk-UA"/>
              </w:rPr>
              <w:t>.</w:t>
            </w:r>
            <w:r w:rsidRPr="00537614">
              <w:rPr>
                <w:rStyle w:val="FontStyle51"/>
                <w:lang w:val="uk-UA"/>
              </w:rPr>
              <w:t xml:space="preserve"> Соціокультурний аспект. Розвиток умінь і навичок</w:t>
            </w:r>
          </w:p>
        </w:tc>
        <w:tc>
          <w:tcPr>
            <w:tcW w:w="1539" w:type="dxa"/>
          </w:tcPr>
          <w:p w:rsidR="00AF22F9" w:rsidRDefault="00AF22F9" w:rsidP="009D1625">
            <w:pPr>
              <w:jc w:val="center"/>
              <w:rPr>
                <w:szCs w:val="28"/>
                <w:lang w:val="uk-UA"/>
              </w:rPr>
            </w:pPr>
            <w:r>
              <w:rPr>
                <w:szCs w:val="28"/>
                <w:lang w:val="uk-UA"/>
              </w:rPr>
              <w:t>4</w:t>
            </w:r>
          </w:p>
        </w:tc>
      </w:tr>
      <w:tr w:rsidR="00AF22F9" w:rsidRPr="00537614" w:rsidTr="00AF7782">
        <w:trPr>
          <w:trHeight w:val="300"/>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537614" w:rsidRDefault="00AF22F9" w:rsidP="003E3104">
            <w:pPr>
              <w:jc w:val="both"/>
              <w:rPr>
                <w:rStyle w:val="FontStyle51"/>
                <w:lang w:val="uk-UA"/>
              </w:rPr>
            </w:pPr>
            <w:r w:rsidRPr="00537614">
              <w:rPr>
                <w:lang w:val="uk-UA"/>
              </w:rPr>
              <w:t>Тема 5</w:t>
            </w:r>
            <w:r>
              <w:rPr>
                <w:lang w:val="uk-UA"/>
              </w:rPr>
              <w:t>.</w:t>
            </w:r>
            <w:r w:rsidRPr="00537614">
              <w:rPr>
                <w:lang w:val="uk-UA"/>
              </w:rPr>
              <w:t xml:space="preserve"> </w:t>
            </w:r>
            <w:r w:rsidRPr="00537614">
              <w:rPr>
                <w:rStyle w:val="FontStyle51"/>
                <w:lang w:val="uk-UA"/>
              </w:rPr>
              <w:t>Робота над текстами. Читання та аудіювання</w:t>
            </w:r>
          </w:p>
        </w:tc>
        <w:tc>
          <w:tcPr>
            <w:tcW w:w="1539" w:type="dxa"/>
          </w:tcPr>
          <w:p w:rsidR="00AF22F9" w:rsidRDefault="00AF22F9" w:rsidP="009D1625">
            <w:pPr>
              <w:jc w:val="center"/>
              <w:rPr>
                <w:szCs w:val="28"/>
                <w:lang w:val="uk-UA"/>
              </w:rPr>
            </w:pPr>
            <w:r>
              <w:rPr>
                <w:szCs w:val="28"/>
                <w:lang w:val="uk-UA"/>
              </w:rPr>
              <w:t>4</w:t>
            </w:r>
          </w:p>
        </w:tc>
      </w:tr>
      <w:tr w:rsidR="00AF22F9" w:rsidRPr="004C3E28" w:rsidTr="00AB00D2">
        <w:trPr>
          <w:trHeight w:val="276"/>
        </w:trPr>
        <w:tc>
          <w:tcPr>
            <w:tcW w:w="1579" w:type="dxa"/>
            <w:vMerge w:val="restart"/>
          </w:tcPr>
          <w:p w:rsidR="00AF22F9" w:rsidRPr="008674A1" w:rsidRDefault="00AF22F9" w:rsidP="008674A1">
            <w:pPr>
              <w:widowControl w:val="0"/>
              <w:tabs>
                <w:tab w:val="left" w:pos="284"/>
                <w:tab w:val="left" w:pos="567"/>
              </w:tabs>
              <w:jc w:val="center"/>
              <w:rPr>
                <w:lang w:val="uk-UA"/>
              </w:rPr>
            </w:pPr>
            <w:r w:rsidRPr="008674A1">
              <w:rPr>
                <w:lang w:val="uk-UA"/>
              </w:rPr>
              <w:t>Змістовий модуль 4</w:t>
            </w:r>
          </w:p>
          <w:p w:rsidR="00AF22F9" w:rsidRPr="00CD0FFC" w:rsidRDefault="00AF22F9" w:rsidP="008674A1">
            <w:pPr>
              <w:jc w:val="center"/>
              <w:outlineLvl w:val="0"/>
              <w:rPr>
                <w:lang w:val="uk-UA"/>
              </w:rPr>
            </w:pPr>
            <w:r>
              <w:rPr>
                <w:b/>
                <w:lang w:val="uk-UA"/>
              </w:rPr>
              <w:t>Культурна сфера</w:t>
            </w:r>
          </w:p>
          <w:p w:rsidR="00AF22F9" w:rsidRPr="004C3E28" w:rsidRDefault="00AF22F9" w:rsidP="008674A1">
            <w:pPr>
              <w:jc w:val="center"/>
            </w:pPr>
          </w:p>
        </w:tc>
        <w:tc>
          <w:tcPr>
            <w:tcW w:w="6629" w:type="dxa"/>
          </w:tcPr>
          <w:p w:rsidR="00AF22F9" w:rsidRPr="008E6D1F" w:rsidRDefault="00AF22F9" w:rsidP="003E3104">
            <w:r>
              <w:rPr>
                <w:rStyle w:val="FontStyle51"/>
              </w:rPr>
              <w:t>Тема</w:t>
            </w:r>
            <w:r>
              <w:rPr>
                <w:rStyle w:val="FontStyle51"/>
                <w:lang w:val="uk-UA"/>
              </w:rPr>
              <w:t xml:space="preserve"> </w:t>
            </w:r>
            <w:r>
              <w:rPr>
                <w:rStyle w:val="FontStyle51"/>
              </w:rPr>
              <w:t>1.</w:t>
            </w:r>
            <w:r w:rsidRPr="001655AB">
              <w:rPr>
                <w:rStyle w:val="FontStyle51"/>
                <w:lang w:val="uk-UA"/>
              </w:rPr>
              <w:t xml:space="preserve">Комунікативно-мовленнєва компетенція. </w:t>
            </w:r>
          </w:p>
        </w:tc>
        <w:tc>
          <w:tcPr>
            <w:tcW w:w="1539" w:type="dxa"/>
          </w:tcPr>
          <w:p w:rsidR="00AF22F9" w:rsidRDefault="00AF22F9" w:rsidP="009D1625">
            <w:pPr>
              <w:jc w:val="center"/>
              <w:rPr>
                <w:szCs w:val="28"/>
                <w:lang w:val="uk-UA"/>
              </w:rPr>
            </w:pPr>
            <w:r>
              <w:rPr>
                <w:szCs w:val="28"/>
                <w:lang w:val="uk-UA"/>
              </w:rPr>
              <w:t>3</w:t>
            </w:r>
          </w:p>
        </w:tc>
      </w:tr>
      <w:tr w:rsidR="00AF22F9" w:rsidRPr="00537614" w:rsidTr="00AB00D2">
        <w:trPr>
          <w:trHeight w:val="276"/>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8E6D1F" w:rsidRDefault="00AF22F9" w:rsidP="003E3104">
            <w:pPr>
              <w:jc w:val="both"/>
              <w:rPr>
                <w:lang w:val="uk-UA"/>
              </w:rPr>
            </w:pPr>
            <w:r>
              <w:rPr>
                <w:rStyle w:val="FontStyle51"/>
                <w:lang w:val="uk-UA"/>
              </w:rPr>
              <w:t xml:space="preserve">Тема 2. </w:t>
            </w:r>
            <w:r w:rsidRPr="00537614">
              <w:rPr>
                <w:rStyle w:val="FontStyle51"/>
                <w:lang w:val="uk-UA"/>
              </w:rPr>
              <w:t xml:space="preserve">Граматична компетенція </w:t>
            </w:r>
          </w:p>
        </w:tc>
        <w:tc>
          <w:tcPr>
            <w:tcW w:w="1539" w:type="dxa"/>
          </w:tcPr>
          <w:p w:rsidR="00AF22F9" w:rsidRDefault="00AF22F9" w:rsidP="009D1625">
            <w:pPr>
              <w:jc w:val="center"/>
              <w:rPr>
                <w:szCs w:val="28"/>
                <w:lang w:val="uk-UA"/>
              </w:rPr>
            </w:pPr>
            <w:r>
              <w:rPr>
                <w:szCs w:val="28"/>
                <w:lang w:val="uk-UA"/>
              </w:rPr>
              <w:t>4</w:t>
            </w:r>
          </w:p>
        </w:tc>
      </w:tr>
      <w:tr w:rsidR="00AF22F9" w:rsidRPr="00D227D7" w:rsidTr="00AB00D2">
        <w:trPr>
          <w:trHeight w:val="276"/>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D227D7" w:rsidRDefault="00AF22F9" w:rsidP="006D78F4">
            <w:pPr>
              <w:jc w:val="both"/>
              <w:rPr>
                <w:lang w:val="uk-UA"/>
              </w:rPr>
            </w:pPr>
            <w:r w:rsidRPr="002324D1">
              <w:rPr>
                <w:lang w:val="uk-UA"/>
              </w:rPr>
              <w:t>Тема 3</w:t>
            </w:r>
            <w:r>
              <w:rPr>
                <w:lang w:val="uk-UA"/>
              </w:rPr>
              <w:t>.</w:t>
            </w:r>
            <w:r w:rsidRPr="002324D1">
              <w:rPr>
                <w:lang w:val="uk-UA"/>
              </w:rPr>
              <w:t xml:space="preserve"> </w:t>
            </w:r>
            <w:r>
              <w:rPr>
                <w:lang w:val="uk-UA"/>
              </w:rPr>
              <w:t xml:space="preserve">Лексична компетенція </w:t>
            </w:r>
            <w:r w:rsidRPr="00D227D7">
              <w:rPr>
                <w:rStyle w:val="FontStyle51"/>
                <w:lang w:val="uk-UA"/>
              </w:rPr>
              <w:t>(О</w:t>
            </w:r>
            <w:r w:rsidRPr="00D227D7">
              <w:rPr>
                <w:lang w:val="uk-UA"/>
              </w:rPr>
              <w:t>працювання тематичної лексики, вибір вірних лексичних відповідників, синонімічні заміни, лексичні засоби для аналізу тексту)</w:t>
            </w:r>
          </w:p>
        </w:tc>
        <w:tc>
          <w:tcPr>
            <w:tcW w:w="1539" w:type="dxa"/>
          </w:tcPr>
          <w:p w:rsidR="00AF22F9" w:rsidRDefault="00AF22F9" w:rsidP="009D1625">
            <w:pPr>
              <w:jc w:val="center"/>
              <w:rPr>
                <w:szCs w:val="28"/>
                <w:lang w:val="uk-UA"/>
              </w:rPr>
            </w:pPr>
            <w:r>
              <w:rPr>
                <w:szCs w:val="28"/>
                <w:lang w:val="uk-UA"/>
              </w:rPr>
              <w:t>4</w:t>
            </w:r>
          </w:p>
        </w:tc>
      </w:tr>
      <w:tr w:rsidR="00AF22F9" w:rsidRPr="00537614" w:rsidTr="00AB00D2">
        <w:trPr>
          <w:trHeight w:val="276"/>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D227D7" w:rsidRDefault="00AF22F9" w:rsidP="00AB00D2">
            <w:pPr>
              <w:jc w:val="both"/>
              <w:rPr>
                <w:lang w:val="uk-UA"/>
              </w:rPr>
            </w:pPr>
            <w:r w:rsidRPr="00537614">
              <w:rPr>
                <w:rStyle w:val="FontStyle51"/>
                <w:lang w:val="uk-UA"/>
              </w:rPr>
              <w:t>Тема 4</w:t>
            </w:r>
            <w:r>
              <w:rPr>
                <w:rStyle w:val="FontStyle51"/>
                <w:lang w:val="uk-UA"/>
              </w:rPr>
              <w:t>.</w:t>
            </w:r>
            <w:r w:rsidRPr="00537614">
              <w:rPr>
                <w:rStyle w:val="FontStyle51"/>
                <w:lang w:val="uk-UA"/>
              </w:rPr>
              <w:t xml:space="preserve"> Соціокультурний аспект. </w:t>
            </w:r>
            <w:r w:rsidRPr="00537614">
              <w:rPr>
                <w:lang w:val="uk-UA"/>
              </w:rPr>
              <w:t>Розвиток умінь і навичок</w:t>
            </w:r>
            <w:r>
              <w:rPr>
                <w:lang w:val="uk-UA"/>
              </w:rPr>
              <w:t>.</w:t>
            </w:r>
          </w:p>
        </w:tc>
        <w:tc>
          <w:tcPr>
            <w:tcW w:w="1539" w:type="dxa"/>
          </w:tcPr>
          <w:p w:rsidR="00AF22F9" w:rsidRDefault="00AF22F9" w:rsidP="009D1625">
            <w:pPr>
              <w:jc w:val="center"/>
              <w:rPr>
                <w:szCs w:val="28"/>
                <w:lang w:val="uk-UA"/>
              </w:rPr>
            </w:pPr>
            <w:r>
              <w:rPr>
                <w:szCs w:val="28"/>
                <w:lang w:val="uk-UA"/>
              </w:rPr>
              <w:t>4</w:t>
            </w:r>
          </w:p>
        </w:tc>
      </w:tr>
      <w:tr w:rsidR="00AF22F9" w:rsidRPr="00537614" w:rsidTr="00AB00D2">
        <w:trPr>
          <w:trHeight w:val="276"/>
        </w:trPr>
        <w:tc>
          <w:tcPr>
            <w:tcW w:w="1579" w:type="dxa"/>
            <w:vMerge/>
          </w:tcPr>
          <w:p w:rsidR="00AF22F9" w:rsidRPr="008674A1" w:rsidRDefault="00AF22F9" w:rsidP="008674A1">
            <w:pPr>
              <w:widowControl w:val="0"/>
              <w:tabs>
                <w:tab w:val="left" w:pos="284"/>
                <w:tab w:val="left" w:pos="567"/>
              </w:tabs>
              <w:jc w:val="center"/>
              <w:rPr>
                <w:lang w:val="uk-UA"/>
              </w:rPr>
            </w:pPr>
          </w:p>
        </w:tc>
        <w:tc>
          <w:tcPr>
            <w:tcW w:w="6629" w:type="dxa"/>
          </w:tcPr>
          <w:p w:rsidR="00AF22F9" w:rsidRPr="00537614" w:rsidRDefault="00AF22F9" w:rsidP="00D227D7">
            <w:pPr>
              <w:jc w:val="both"/>
              <w:rPr>
                <w:lang w:val="uk-UA"/>
              </w:rPr>
            </w:pPr>
            <w:r w:rsidRPr="00537614">
              <w:rPr>
                <w:lang w:val="uk-UA"/>
              </w:rPr>
              <w:t>Тема 5</w:t>
            </w:r>
            <w:r>
              <w:rPr>
                <w:lang w:val="uk-UA"/>
              </w:rPr>
              <w:t>.</w:t>
            </w:r>
            <w:r w:rsidRPr="00537614">
              <w:rPr>
                <w:lang w:val="uk-UA"/>
              </w:rPr>
              <w:t xml:space="preserve"> </w:t>
            </w:r>
            <w:r w:rsidRPr="00537614">
              <w:rPr>
                <w:rStyle w:val="FontStyle51"/>
                <w:lang w:val="uk-UA"/>
              </w:rPr>
              <w:t>Робота над текстами. Читання та аудіювання</w:t>
            </w:r>
          </w:p>
        </w:tc>
        <w:tc>
          <w:tcPr>
            <w:tcW w:w="1539" w:type="dxa"/>
          </w:tcPr>
          <w:p w:rsidR="00AF22F9" w:rsidRDefault="00AF22F9" w:rsidP="009D1625">
            <w:pPr>
              <w:jc w:val="center"/>
              <w:rPr>
                <w:szCs w:val="28"/>
                <w:lang w:val="uk-UA"/>
              </w:rPr>
            </w:pPr>
            <w:r>
              <w:rPr>
                <w:szCs w:val="28"/>
                <w:lang w:val="uk-UA"/>
              </w:rPr>
              <w:t>4</w:t>
            </w:r>
          </w:p>
        </w:tc>
      </w:tr>
      <w:tr w:rsidR="00AF22F9" w:rsidRPr="00537614" w:rsidTr="00AB00D2">
        <w:trPr>
          <w:trHeight w:val="276"/>
        </w:trPr>
        <w:tc>
          <w:tcPr>
            <w:tcW w:w="1579" w:type="dxa"/>
          </w:tcPr>
          <w:p w:rsidR="00AF22F9" w:rsidRPr="008674A1" w:rsidRDefault="00AF22F9" w:rsidP="008674A1">
            <w:pPr>
              <w:widowControl w:val="0"/>
              <w:tabs>
                <w:tab w:val="left" w:pos="284"/>
                <w:tab w:val="left" w:pos="567"/>
              </w:tabs>
              <w:jc w:val="center"/>
              <w:rPr>
                <w:lang w:val="uk-UA"/>
              </w:rPr>
            </w:pPr>
          </w:p>
        </w:tc>
        <w:tc>
          <w:tcPr>
            <w:tcW w:w="6629" w:type="dxa"/>
          </w:tcPr>
          <w:p w:rsidR="00AF22F9" w:rsidRPr="00537614" w:rsidRDefault="00AF22F9" w:rsidP="00D227D7">
            <w:pPr>
              <w:jc w:val="both"/>
              <w:rPr>
                <w:lang w:val="uk-UA"/>
              </w:rPr>
            </w:pPr>
            <w:r>
              <w:rPr>
                <w:lang w:val="uk-UA"/>
              </w:rPr>
              <w:t>Разом</w:t>
            </w:r>
          </w:p>
        </w:tc>
        <w:tc>
          <w:tcPr>
            <w:tcW w:w="1539" w:type="dxa"/>
          </w:tcPr>
          <w:p w:rsidR="00AF22F9" w:rsidRDefault="00AF22F9" w:rsidP="009D1625">
            <w:pPr>
              <w:jc w:val="center"/>
              <w:rPr>
                <w:szCs w:val="28"/>
                <w:lang w:val="uk-UA"/>
              </w:rPr>
            </w:pPr>
            <w:r>
              <w:rPr>
                <w:szCs w:val="28"/>
                <w:lang w:val="uk-UA"/>
              </w:rPr>
              <w:t>56</w:t>
            </w:r>
          </w:p>
        </w:tc>
      </w:tr>
    </w:tbl>
    <w:p w:rsidR="00AF22F9" w:rsidRDefault="00AF22F9" w:rsidP="00EF6F83">
      <w:pPr>
        <w:shd w:val="clear" w:color="auto" w:fill="FFFFFF"/>
        <w:ind w:left="360"/>
        <w:jc w:val="center"/>
        <w:rPr>
          <w:lang w:val="uk-UA"/>
        </w:rPr>
      </w:pPr>
    </w:p>
    <w:p w:rsidR="00AF22F9" w:rsidRPr="00537614" w:rsidRDefault="00AF22F9" w:rsidP="002324D1">
      <w:pPr>
        <w:pStyle w:val="Style45"/>
        <w:widowControl/>
        <w:tabs>
          <w:tab w:val="left" w:pos="1411"/>
        </w:tabs>
        <w:spacing w:line="274" w:lineRule="exact"/>
      </w:pPr>
    </w:p>
    <w:p w:rsidR="00AF22F9" w:rsidRDefault="00AF22F9" w:rsidP="002324D1">
      <w:pPr>
        <w:pStyle w:val="Style45"/>
        <w:widowControl/>
        <w:tabs>
          <w:tab w:val="left" w:pos="1411"/>
        </w:tabs>
        <w:spacing w:line="274" w:lineRule="exact"/>
        <w:rPr>
          <w:rStyle w:val="FontStyle51"/>
        </w:rPr>
      </w:pPr>
      <w:r>
        <w:t>2.5. Самостійна</w:t>
      </w:r>
      <w:r w:rsidRPr="003B0E0A">
        <w:t xml:space="preserve"> </w:t>
      </w:r>
      <w:r>
        <w:t>робота</w:t>
      </w:r>
      <w:r w:rsidRPr="003B0E0A">
        <w:t xml:space="preserve"> </w:t>
      </w:r>
      <w:r>
        <w:t>студента</w:t>
      </w:r>
      <w:r w:rsidRPr="003B0E0A">
        <w:t>:</w:t>
      </w:r>
      <w:r>
        <w:t xml:space="preserve"> </w:t>
      </w:r>
      <w:r>
        <w:rPr>
          <w:rStyle w:val="FontStyle51"/>
        </w:rPr>
        <w:t>самостійне опрацювання окремих тем згідно з навчально-тематичним планом; написання  рефератів; підготовка до практичних занять.</w:t>
      </w:r>
    </w:p>
    <w:p w:rsidR="00AF22F9" w:rsidRDefault="00AF22F9" w:rsidP="00EF6F83">
      <w:pPr>
        <w:ind w:left="660"/>
      </w:pPr>
    </w:p>
    <w:p w:rsidR="00AF22F9" w:rsidRDefault="00AF22F9" w:rsidP="00EF6F83">
      <w:pPr>
        <w:ind w:left="660"/>
      </w:pPr>
      <w:proofErr w:type="spellStart"/>
      <w:r>
        <w:t>Денна</w:t>
      </w:r>
      <w:proofErr w:type="spellEnd"/>
      <w:r>
        <w:t xml:space="preserve"> форма </w:t>
      </w:r>
      <w:proofErr w:type="spellStart"/>
      <w:r>
        <w:t>навчання</w:t>
      </w:r>
      <w:proofErr w:type="spellEnd"/>
      <w:r>
        <w:t xml:space="preserve"> </w:t>
      </w:r>
      <w:r>
        <w:rPr>
          <w:lang w:val="uk-UA"/>
        </w:rPr>
        <w:t xml:space="preserve">– 88 </w:t>
      </w:r>
      <w:r>
        <w:t>год.</w:t>
      </w:r>
    </w:p>
    <w:p w:rsidR="00AF22F9" w:rsidRDefault="00AF22F9">
      <w:pPr>
        <w:spacing w:after="200" w:line="276" w:lineRule="auto"/>
        <w:rPr>
          <w:lang w:val="uk-UA"/>
        </w:rPr>
      </w:pPr>
      <w:r>
        <w:rPr>
          <w:lang w:val="uk-UA"/>
        </w:rPr>
        <w:br w:type="page"/>
      </w:r>
    </w:p>
    <w:p w:rsidR="00AF22F9" w:rsidRDefault="00AF22F9" w:rsidP="00EF6F83">
      <w:pPr>
        <w:ind w:firstLine="708"/>
        <w:jc w:val="center"/>
        <w:rPr>
          <w:lang w:val="uk-UA"/>
        </w:rPr>
      </w:pPr>
      <w:r>
        <w:rPr>
          <w:lang w:val="uk-UA"/>
        </w:rPr>
        <w:lastRenderedPageBreak/>
        <w:t xml:space="preserve">3. </w:t>
      </w:r>
      <w:r>
        <w:t xml:space="preserve">ПЕРЕЛІК РЕКОМЕНДОВАНИХ </w:t>
      </w:r>
      <w:proofErr w:type="gramStart"/>
      <w:r>
        <w:t>П</w:t>
      </w:r>
      <w:proofErr w:type="gramEnd"/>
      <w:r>
        <w:t>ІДРУЧНИКІВ, МЕТОДИЧНИХ ТА ДИДАКТИЧНИХ МАТЕРІАЛІВ</w:t>
      </w:r>
    </w:p>
    <w:p w:rsidR="00AF22F9" w:rsidRDefault="00AF22F9" w:rsidP="0081746B">
      <w:pPr>
        <w:shd w:val="clear" w:color="auto" w:fill="FFFFFF"/>
        <w:spacing w:line="360" w:lineRule="auto"/>
        <w:ind w:left="180" w:firstLine="900"/>
        <w:jc w:val="center"/>
        <w:rPr>
          <w:b/>
          <w:bCs/>
          <w:lang w:val="uk-UA"/>
        </w:rPr>
      </w:pPr>
      <w:r w:rsidRPr="00562CFD">
        <w:rPr>
          <w:b/>
          <w:bCs/>
          <w:lang w:val="uk-UA"/>
        </w:rPr>
        <w:t>Методичне забезпечення</w:t>
      </w:r>
    </w:p>
    <w:p w:rsidR="00AF22F9" w:rsidRDefault="00AF22F9" w:rsidP="0081746B">
      <w:pPr>
        <w:pStyle w:val="Style45"/>
        <w:widowControl/>
        <w:numPr>
          <w:ilvl w:val="0"/>
          <w:numId w:val="11"/>
        </w:numPr>
        <w:tabs>
          <w:tab w:val="left" w:pos="240"/>
        </w:tabs>
        <w:spacing w:line="274" w:lineRule="exact"/>
        <w:jc w:val="left"/>
        <w:rPr>
          <w:rStyle w:val="FontStyle51"/>
        </w:rPr>
      </w:pPr>
      <w:r>
        <w:rPr>
          <w:rStyle w:val="FontStyle51"/>
        </w:rPr>
        <w:t>Резюме лекцій.</w:t>
      </w:r>
    </w:p>
    <w:p w:rsidR="00AF22F9" w:rsidRDefault="00AF22F9" w:rsidP="0081746B">
      <w:pPr>
        <w:pStyle w:val="Style45"/>
        <w:widowControl/>
        <w:numPr>
          <w:ilvl w:val="0"/>
          <w:numId w:val="11"/>
        </w:numPr>
        <w:tabs>
          <w:tab w:val="left" w:pos="240"/>
        </w:tabs>
        <w:spacing w:line="274" w:lineRule="exact"/>
        <w:jc w:val="left"/>
        <w:rPr>
          <w:rStyle w:val="FontStyle51"/>
        </w:rPr>
      </w:pPr>
      <w:r>
        <w:rPr>
          <w:rStyle w:val="FontStyle51"/>
        </w:rPr>
        <w:t>Опорні конспекти лекцій.</w:t>
      </w:r>
    </w:p>
    <w:p w:rsidR="00AF22F9" w:rsidRDefault="00AF22F9" w:rsidP="0081746B">
      <w:pPr>
        <w:pStyle w:val="Style45"/>
        <w:widowControl/>
        <w:numPr>
          <w:ilvl w:val="0"/>
          <w:numId w:val="11"/>
        </w:numPr>
        <w:tabs>
          <w:tab w:val="left" w:pos="240"/>
        </w:tabs>
        <w:spacing w:line="274" w:lineRule="exact"/>
        <w:jc w:val="left"/>
        <w:rPr>
          <w:rStyle w:val="FontStyle51"/>
        </w:rPr>
      </w:pPr>
      <w:r>
        <w:rPr>
          <w:rStyle w:val="FontStyle51"/>
        </w:rPr>
        <w:t>Мультимедійні графіки та таблиці.</w:t>
      </w:r>
    </w:p>
    <w:p w:rsidR="00AF22F9" w:rsidRPr="00F75E01" w:rsidRDefault="00AF22F9" w:rsidP="0081746B">
      <w:pPr>
        <w:contextualSpacing/>
        <w:rPr>
          <w:lang w:val="fr-FR"/>
        </w:rPr>
      </w:pPr>
    </w:p>
    <w:p w:rsidR="00AF22F9" w:rsidRDefault="00AF22F9" w:rsidP="0081746B">
      <w:pPr>
        <w:ind w:firstLine="708"/>
        <w:jc w:val="center"/>
        <w:rPr>
          <w:b/>
          <w:bCs/>
          <w:lang w:val="uk-UA"/>
        </w:rPr>
      </w:pPr>
      <w:r w:rsidRPr="00747F0B">
        <w:rPr>
          <w:b/>
          <w:bCs/>
          <w:lang w:val="uk-UA"/>
        </w:rPr>
        <w:t>Рекомендована література</w:t>
      </w:r>
    </w:p>
    <w:p w:rsidR="00AF22F9" w:rsidRPr="00312036" w:rsidRDefault="00AF22F9" w:rsidP="0081746B">
      <w:pPr>
        <w:shd w:val="clear" w:color="auto" w:fill="FFFFFF"/>
        <w:jc w:val="center"/>
        <w:rPr>
          <w:b/>
          <w:bCs/>
          <w:spacing w:val="-6"/>
        </w:rPr>
      </w:pPr>
      <w:proofErr w:type="spellStart"/>
      <w:r>
        <w:rPr>
          <w:b/>
          <w:bCs/>
          <w:spacing w:val="-6"/>
        </w:rPr>
        <w:t>Базова</w:t>
      </w:r>
      <w:proofErr w:type="spellEnd"/>
    </w:p>
    <w:p w:rsidR="00AF22F9" w:rsidRPr="009C05B8" w:rsidRDefault="00AF22F9" w:rsidP="0081746B">
      <w:pPr>
        <w:numPr>
          <w:ilvl w:val="0"/>
          <w:numId w:val="13"/>
        </w:numPr>
        <w:shd w:val="clear" w:color="auto" w:fill="FFFFFF"/>
        <w:spacing w:line="274" w:lineRule="exact"/>
        <w:ind w:left="0" w:firstLine="0"/>
        <w:jc w:val="both"/>
        <w:rPr>
          <w:bCs/>
          <w:spacing w:val="-6"/>
          <w:lang w:val="uk-UA"/>
        </w:rPr>
      </w:pPr>
      <w:r>
        <w:rPr>
          <w:bCs/>
          <w:spacing w:val="-6"/>
          <w:lang w:val="uk-UA"/>
        </w:rPr>
        <w:t>Крючков Г.Г.</w:t>
      </w:r>
      <w:r w:rsidRPr="009C05B8">
        <w:rPr>
          <w:bCs/>
          <w:spacing w:val="-6"/>
          <w:lang w:val="uk-UA"/>
        </w:rPr>
        <w:t xml:space="preserve"> </w:t>
      </w:r>
      <w:r w:rsidRPr="009C05B8">
        <w:rPr>
          <w:bCs/>
          <w:spacing w:val="-6"/>
          <w:lang w:val="fr-FR"/>
        </w:rPr>
        <w:t>Fran</w:t>
      </w:r>
      <w:r w:rsidRPr="009C05B8">
        <w:rPr>
          <w:bCs/>
          <w:spacing w:val="-6"/>
          <w:lang w:val="uk-UA"/>
        </w:rPr>
        <w:t>ç</w:t>
      </w:r>
      <w:r w:rsidRPr="009C05B8">
        <w:rPr>
          <w:bCs/>
          <w:spacing w:val="-6"/>
          <w:lang w:val="fr-FR"/>
        </w:rPr>
        <w:t>ais</w:t>
      </w:r>
      <w:r w:rsidRPr="009C05B8">
        <w:rPr>
          <w:bCs/>
          <w:spacing w:val="-6"/>
          <w:lang w:val="uk-UA"/>
        </w:rPr>
        <w:t xml:space="preserve"> </w:t>
      </w:r>
      <w:r w:rsidRPr="009C05B8">
        <w:rPr>
          <w:bCs/>
          <w:spacing w:val="-6"/>
          <w:lang w:val="fr-FR"/>
        </w:rPr>
        <w:t>acc</w:t>
      </w:r>
      <w:r w:rsidRPr="009C05B8">
        <w:rPr>
          <w:bCs/>
          <w:spacing w:val="-6"/>
          <w:lang w:val="uk-UA"/>
        </w:rPr>
        <w:t>é</w:t>
      </w:r>
      <w:r w:rsidRPr="009C05B8">
        <w:rPr>
          <w:bCs/>
          <w:spacing w:val="-6"/>
          <w:lang w:val="fr-FR"/>
        </w:rPr>
        <w:t>l</w:t>
      </w:r>
      <w:r w:rsidRPr="009C05B8">
        <w:rPr>
          <w:bCs/>
          <w:spacing w:val="-6"/>
          <w:lang w:val="uk-UA"/>
        </w:rPr>
        <w:t>é</w:t>
      </w:r>
      <w:r w:rsidRPr="009C05B8">
        <w:rPr>
          <w:bCs/>
          <w:spacing w:val="-6"/>
          <w:lang w:val="fr-FR"/>
        </w:rPr>
        <w:t>r</w:t>
      </w:r>
      <w:r w:rsidRPr="009C05B8">
        <w:rPr>
          <w:bCs/>
          <w:spacing w:val="-6"/>
          <w:lang w:val="uk-UA"/>
        </w:rPr>
        <w:t xml:space="preserve">é. Прискорений курс французької мови: </w:t>
      </w:r>
      <w:proofErr w:type="spellStart"/>
      <w:r w:rsidRPr="009C05B8">
        <w:rPr>
          <w:bCs/>
          <w:spacing w:val="-6"/>
          <w:lang w:val="uk-UA"/>
        </w:rPr>
        <w:t>Підруч</w:t>
      </w:r>
      <w:proofErr w:type="spellEnd"/>
      <w:r w:rsidRPr="009C05B8">
        <w:rPr>
          <w:bCs/>
          <w:spacing w:val="-6"/>
          <w:lang w:val="uk-UA"/>
        </w:rPr>
        <w:t xml:space="preserve">. для </w:t>
      </w:r>
      <w:proofErr w:type="spellStart"/>
      <w:r w:rsidRPr="009C05B8">
        <w:rPr>
          <w:bCs/>
          <w:spacing w:val="-6"/>
          <w:lang w:val="uk-UA"/>
        </w:rPr>
        <w:t>студ</w:t>
      </w:r>
      <w:proofErr w:type="spellEnd"/>
      <w:r w:rsidRPr="009C05B8">
        <w:rPr>
          <w:bCs/>
          <w:spacing w:val="-6"/>
          <w:lang w:val="uk-UA"/>
        </w:rPr>
        <w:t xml:space="preserve">. </w:t>
      </w:r>
      <w:proofErr w:type="spellStart"/>
      <w:r w:rsidRPr="009C05B8">
        <w:rPr>
          <w:bCs/>
          <w:spacing w:val="-6"/>
          <w:lang w:val="uk-UA"/>
        </w:rPr>
        <w:t>вищ</w:t>
      </w:r>
      <w:proofErr w:type="spellEnd"/>
      <w:r w:rsidRPr="009C05B8">
        <w:rPr>
          <w:bCs/>
          <w:spacing w:val="-6"/>
          <w:lang w:val="uk-UA"/>
        </w:rPr>
        <w:t xml:space="preserve">. </w:t>
      </w:r>
      <w:proofErr w:type="spellStart"/>
      <w:r w:rsidRPr="009C05B8">
        <w:rPr>
          <w:bCs/>
          <w:spacing w:val="-6"/>
          <w:lang w:val="uk-UA"/>
        </w:rPr>
        <w:t>навч</w:t>
      </w:r>
      <w:proofErr w:type="spellEnd"/>
      <w:r w:rsidRPr="009C05B8">
        <w:rPr>
          <w:bCs/>
          <w:spacing w:val="-6"/>
          <w:lang w:val="uk-UA"/>
        </w:rPr>
        <w:t xml:space="preserve">. </w:t>
      </w:r>
      <w:proofErr w:type="spellStart"/>
      <w:r w:rsidRPr="009C05B8">
        <w:rPr>
          <w:bCs/>
          <w:spacing w:val="-6"/>
          <w:lang w:val="uk-UA"/>
        </w:rPr>
        <w:t>закл</w:t>
      </w:r>
      <w:proofErr w:type="spellEnd"/>
      <w:r w:rsidRPr="009C05B8">
        <w:rPr>
          <w:bCs/>
          <w:spacing w:val="-6"/>
          <w:lang w:val="uk-UA"/>
        </w:rPr>
        <w:t xml:space="preserve">. / Г.Г. Крючков, </w:t>
      </w:r>
      <w:proofErr w:type="spellStart"/>
      <w:r w:rsidRPr="009C05B8">
        <w:rPr>
          <w:bCs/>
          <w:spacing w:val="-6"/>
          <w:lang w:val="uk-UA"/>
        </w:rPr>
        <w:t>М.П. Мамо</w:t>
      </w:r>
      <w:proofErr w:type="spellEnd"/>
      <w:r w:rsidRPr="009C05B8">
        <w:rPr>
          <w:bCs/>
          <w:spacing w:val="-6"/>
          <w:lang w:val="uk-UA"/>
        </w:rPr>
        <w:t xml:space="preserve">тенко, В.С. </w:t>
      </w:r>
      <w:proofErr w:type="spellStart"/>
      <w:r w:rsidRPr="009C05B8">
        <w:rPr>
          <w:bCs/>
          <w:spacing w:val="-6"/>
          <w:lang w:val="uk-UA"/>
        </w:rPr>
        <w:t>Хлопук</w:t>
      </w:r>
      <w:proofErr w:type="spellEnd"/>
      <w:r w:rsidRPr="009C05B8">
        <w:rPr>
          <w:bCs/>
          <w:spacing w:val="-6"/>
          <w:lang w:val="uk-UA"/>
        </w:rPr>
        <w:t xml:space="preserve">, В.С. Воєводська. – 3-тє </w:t>
      </w:r>
      <w:proofErr w:type="spellStart"/>
      <w:r w:rsidRPr="009C05B8">
        <w:rPr>
          <w:bCs/>
          <w:spacing w:val="-6"/>
          <w:lang w:val="uk-UA"/>
        </w:rPr>
        <w:t>авт.вид</w:t>
      </w:r>
      <w:proofErr w:type="spellEnd"/>
      <w:r w:rsidRPr="009C05B8">
        <w:rPr>
          <w:bCs/>
          <w:spacing w:val="-6"/>
          <w:lang w:val="uk-UA"/>
        </w:rPr>
        <w:t xml:space="preserve">., випр. – Київ: Видавництво А.С.К., 2007. – 384 с. – </w:t>
      </w:r>
      <w:proofErr w:type="spellStart"/>
      <w:r w:rsidRPr="009C05B8">
        <w:rPr>
          <w:bCs/>
          <w:spacing w:val="-6"/>
          <w:lang w:val="uk-UA"/>
        </w:rPr>
        <w:t>Фр</w:t>
      </w:r>
      <w:proofErr w:type="spellEnd"/>
      <w:r w:rsidRPr="009C05B8">
        <w:rPr>
          <w:bCs/>
          <w:spacing w:val="-6"/>
          <w:lang w:val="uk-UA"/>
        </w:rPr>
        <w:t>., укр.</w:t>
      </w:r>
    </w:p>
    <w:p w:rsidR="00AF22F9" w:rsidRPr="0090187B" w:rsidRDefault="00AF22F9" w:rsidP="0090187B">
      <w:pPr>
        <w:numPr>
          <w:ilvl w:val="0"/>
          <w:numId w:val="13"/>
        </w:numPr>
        <w:shd w:val="clear" w:color="auto" w:fill="FFFFFF"/>
        <w:spacing w:line="274" w:lineRule="exact"/>
        <w:ind w:left="0" w:firstLine="0"/>
        <w:jc w:val="both"/>
        <w:rPr>
          <w:bCs/>
          <w:spacing w:val="-6"/>
          <w:lang w:val="uk-UA"/>
        </w:rPr>
      </w:pPr>
      <w:r>
        <w:rPr>
          <w:bCs/>
          <w:spacing w:val="-6"/>
          <w:lang w:val="uk-UA"/>
        </w:rPr>
        <w:t xml:space="preserve">Попова И.Н. </w:t>
      </w:r>
      <w:proofErr w:type="spellStart"/>
      <w:r w:rsidRPr="009C05B8">
        <w:rPr>
          <w:bCs/>
          <w:spacing w:val="-6"/>
          <w:lang w:val="uk-UA"/>
        </w:rPr>
        <w:t>Грамматика</w:t>
      </w:r>
      <w:proofErr w:type="spellEnd"/>
      <w:r w:rsidRPr="009C05B8">
        <w:rPr>
          <w:bCs/>
          <w:spacing w:val="-6"/>
          <w:lang w:val="uk-UA"/>
        </w:rPr>
        <w:t xml:space="preserve"> </w:t>
      </w:r>
      <w:proofErr w:type="spellStart"/>
      <w:r w:rsidRPr="009C05B8">
        <w:rPr>
          <w:bCs/>
          <w:spacing w:val="-6"/>
          <w:lang w:val="uk-UA"/>
        </w:rPr>
        <w:t>французского</w:t>
      </w:r>
      <w:proofErr w:type="spellEnd"/>
      <w:r w:rsidRPr="009C05B8">
        <w:rPr>
          <w:bCs/>
          <w:spacing w:val="-6"/>
          <w:lang w:val="uk-UA"/>
        </w:rPr>
        <w:t xml:space="preserve"> </w:t>
      </w:r>
      <w:r w:rsidRPr="009C05B8">
        <w:rPr>
          <w:bCs/>
          <w:spacing w:val="-6"/>
        </w:rPr>
        <w:t>языка. Практический курс: Учебник для институтов и факультетов иностранных языков</w:t>
      </w:r>
      <w:r>
        <w:rPr>
          <w:bCs/>
          <w:spacing w:val="-6"/>
          <w:lang w:val="uk-UA"/>
        </w:rPr>
        <w:t xml:space="preserve"> / И.Н. Попова, Ж.А. </w:t>
      </w:r>
      <w:proofErr w:type="spellStart"/>
      <w:r>
        <w:rPr>
          <w:bCs/>
          <w:spacing w:val="-6"/>
          <w:lang w:val="uk-UA"/>
        </w:rPr>
        <w:t>Казакова</w:t>
      </w:r>
      <w:proofErr w:type="spellEnd"/>
      <w:r w:rsidRPr="009C05B8">
        <w:rPr>
          <w:bCs/>
          <w:spacing w:val="-6"/>
        </w:rPr>
        <w:t xml:space="preserve">. – 12-е изд., </w:t>
      </w:r>
      <w:proofErr w:type="gramStart"/>
      <w:r w:rsidRPr="009C05B8">
        <w:rPr>
          <w:bCs/>
          <w:spacing w:val="-6"/>
        </w:rPr>
        <w:t>стереотипное</w:t>
      </w:r>
      <w:proofErr w:type="gramEnd"/>
      <w:r w:rsidRPr="009C05B8">
        <w:rPr>
          <w:bCs/>
          <w:spacing w:val="-6"/>
        </w:rPr>
        <w:t xml:space="preserve">. – Москва: Нестор Академик </w:t>
      </w:r>
      <w:proofErr w:type="spellStart"/>
      <w:r w:rsidRPr="009C05B8">
        <w:rPr>
          <w:bCs/>
          <w:spacing w:val="-6"/>
        </w:rPr>
        <w:t>Паблишерз</w:t>
      </w:r>
      <w:proofErr w:type="spellEnd"/>
      <w:r w:rsidRPr="009C05B8">
        <w:rPr>
          <w:bCs/>
          <w:spacing w:val="-6"/>
        </w:rPr>
        <w:t>, 2003. – 480 с</w:t>
      </w:r>
      <w:r>
        <w:rPr>
          <w:bCs/>
          <w:spacing w:val="-6"/>
        </w:rPr>
        <w:t>.</w:t>
      </w:r>
    </w:p>
    <w:p w:rsidR="00AF22F9" w:rsidRPr="009C05B8" w:rsidRDefault="00AF22F9" w:rsidP="0081746B">
      <w:pPr>
        <w:numPr>
          <w:ilvl w:val="0"/>
          <w:numId w:val="13"/>
        </w:numPr>
        <w:shd w:val="clear" w:color="auto" w:fill="FFFFFF"/>
        <w:spacing w:line="274" w:lineRule="exact"/>
        <w:ind w:left="0" w:firstLine="0"/>
        <w:jc w:val="both"/>
        <w:rPr>
          <w:bCs/>
          <w:spacing w:val="-6"/>
          <w:lang w:val="uk-UA"/>
        </w:rPr>
      </w:pPr>
      <w:r w:rsidRPr="009C05B8">
        <w:rPr>
          <w:bCs/>
          <w:spacing w:val="-6"/>
          <w:lang w:val="fr-FR"/>
        </w:rPr>
        <w:t>Bouches-du-Rhône : Provence – Côte d’Azur. Guides Gallimard. – Paris : Éditions Nouveaux-Loisirs, 1994. – 376 p.</w:t>
      </w:r>
    </w:p>
    <w:p w:rsidR="00AF22F9" w:rsidRPr="009C05B8" w:rsidRDefault="00AF22F9" w:rsidP="0081746B">
      <w:pPr>
        <w:numPr>
          <w:ilvl w:val="0"/>
          <w:numId w:val="13"/>
        </w:numPr>
        <w:shd w:val="clear" w:color="auto" w:fill="FFFFFF"/>
        <w:spacing w:line="274" w:lineRule="exact"/>
        <w:ind w:left="0" w:firstLine="0"/>
        <w:jc w:val="both"/>
        <w:rPr>
          <w:bCs/>
          <w:spacing w:val="-6"/>
          <w:lang w:val="uk-UA"/>
        </w:rPr>
      </w:pPr>
      <w:r w:rsidRPr="009C05B8">
        <w:rPr>
          <w:bCs/>
          <w:spacing w:val="-6"/>
          <w:lang w:val="fr-FR"/>
        </w:rPr>
        <w:t>Miquel C. Vocabulaire progressif du français avec 250 exercices / Claire Miquel. – Paris : CLE International. – 191 p.</w:t>
      </w:r>
    </w:p>
    <w:p w:rsidR="00AF22F9" w:rsidRPr="0090187B" w:rsidRDefault="00AF22F9" w:rsidP="0090187B">
      <w:pPr>
        <w:shd w:val="clear" w:color="auto" w:fill="FFFFFF"/>
        <w:jc w:val="center"/>
        <w:rPr>
          <w:b/>
          <w:bCs/>
          <w:spacing w:val="-6"/>
          <w:lang w:val="uk-UA"/>
        </w:rPr>
      </w:pPr>
      <w:r w:rsidRPr="009C05B8">
        <w:rPr>
          <w:b/>
          <w:bCs/>
          <w:spacing w:val="-6"/>
          <w:lang w:val="uk-UA"/>
        </w:rPr>
        <w:t>Допоміжна</w:t>
      </w:r>
    </w:p>
    <w:p w:rsidR="00AF22F9" w:rsidRPr="0090187B" w:rsidRDefault="00AF22F9" w:rsidP="007104B3">
      <w:pPr>
        <w:numPr>
          <w:ilvl w:val="0"/>
          <w:numId w:val="14"/>
        </w:numPr>
        <w:ind w:left="0" w:firstLine="0"/>
        <w:jc w:val="both"/>
        <w:rPr>
          <w:lang w:val="uk-UA"/>
        </w:rPr>
      </w:pPr>
      <w:proofErr w:type="spellStart"/>
      <w:r w:rsidRPr="0090187B">
        <w:rPr>
          <w:lang w:val="uk-UA"/>
        </w:rPr>
        <w:t>Мандзак</w:t>
      </w:r>
      <w:proofErr w:type="spellEnd"/>
      <w:r w:rsidRPr="0090187B">
        <w:rPr>
          <w:lang w:val="uk-UA"/>
        </w:rPr>
        <w:t xml:space="preserve"> І.А. Підручник з французької мови / І</w:t>
      </w:r>
      <w:r>
        <w:rPr>
          <w:lang w:val="uk-UA"/>
        </w:rPr>
        <w:t>ван</w:t>
      </w:r>
      <w:r w:rsidRPr="0090187B">
        <w:rPr>
          <w:lang w:val="uk-UA"/>
        </w:rPr>
        <w:t xml:space="preserve"> </w:t>
      </w:r>
      <w:proofErr w:type="spellStart"/>
      <w:r w:rsidRPr="0090187B">
        <w:rPr>
          <w:lang w:val="uk-UA"/>
        </w:rPr>
        <w:t>Мандзак</w:t>
      </w:r>
      <w:proofErr w:type="spellEnd"/>
      <w:r w:rsidRPr="0090187B">
        <w:rPr>
          <w:lang w:val="uk-UA"/>
        </w:rPr>
        <w:t>. – Львів: Видавничий центр ЛНУ імені Івана Франка, 2005. – 355 с.</w:t>
      </w:r>
    </w:p>
    <w:p w:rsidR="00AF22F9" w:rsidRPr="0024450E" w:rsidRDefault="00AF22F9" w:rsidP="007104B3">
      <w:pPr>
        <w:numPr>
          <w:ilvl w:val="0"/>
          <w:numId w:val="14"/>
        </w:numPr>
        <w:ind w:left="0" w:firstLine="0"/>
        <w:jc w:val="both"/>
        <w:rPr>
          <w:lang w:val="uk-UA"/>
        </w:rPr>
      </w:pPr>
      <w:r w:rsidRPr="0024450E">
        <w:rPr>
          <w:lang w:val="uk-UA"/>
        </w:rPr>
        <w:t xml:space="preserve">Мороз Б.І. Вступний </w:t>
      </w:r>
      <w:proofErr w:type="spellStart"/>
      <w:r w:rsidRPr="0024450E">
        <w:rPr>
          <w:lang w:val="uk-UA"/>
        </w:rPr>
        <w:t>корективно-фонетичний</w:t>
      </w:r>
      <w:proofErr w:type="spellEnd"/>
      <w:r w:rsidRPr="0024450E">
        <w:rPr>
          <w:lang w:val="uk-UA"/>
        </w:rPr>
        <w:t xml:space="preserve"> курс французької мови: </w:t>
      </w:r>
      <w:proofErr w:type="spellStart"/>
      <w:r w:rsidRPr="0024450E">
        <w:rPr>
          <w:lang w:val="uk-UA"/>
        </w:rPr>
        <w:t>Навч.посібник</w:t>
      </w:r>
      <w:proofErr w:type="spellEnd"/>
      <w:r w:rsidRPr="0024450E">
        <w:rPr>
          <w:lang w:val="uk-UA"/>
        </w:rPr>
        <w:t xml:space="preserve"> / Б.І. Мороз, Л.С. </w:t>
      </w:r>
      <w:proofErr w:type="spellStart"/>
      <w:r w:rsidRPr="0024450E">
        <w:rPr>
          <w:lang w:val="uk-UA"/>
        </w:rPr>
        <w:t>Пірко</w:t>
      </w:r>
      <w:proofErr w:type="spellEnd"/>
      <w:r w:rsidRPr="0024450E">
        <w:rPr>
          <w:lang w:val="uk-UA"/>
        </w:rPr>
        <w:t>. – Львів: Видавничий центр ЛНУ імені Івана Франка, 2003. – 79 с.</w:t>
      </w:r>
    </w:p>
    <w:p w:rsidR="00AF22F9" w:rsidRPr="002108F8" w:rsidRDefault="00AF22F9" w:rsidP="0090187B">
      <w:pPr>
        <w:numPr>
          <w:ilvl w:val="0"/>
          <w:numId w:val="14"/>
        </w:numPr>
        <w:ind w:left="0" w:firstLine="0"/>
        <w:jc w:val="both"/>
      </w:pPr>
      <w:proofErr w:type="spellStart"/>
      <w:r w:rsidRPr="0024450E">
        <w:rPr>
          <w:lang w:val="uk-UA"/>
        </w:rPr>
        <w:t>Опацький</w:t>
      </w:r>
      <w:proofErr w:type="spellEnd"/>
      <w:r w:rsidRPr="0024450E">
        <w:rPr>
          <w:lang w:val="uk-UA"/>
        </w:rPr>
        <w:t xml:space="preserve"> С.Є. </w:t>
      </w:r>
      <w:proofErr w:type="spellStart"/>
      <w:r w:rsidRPr="002108F8">
        <w:t>Fran</w:t>
      </w:r>
      <w:proofErr w:type="spellEnd"/>
      <w:r w:rsidRPr="0024450E">
        <w:rPr>
          <w:lang w:val="uk-UA"/>
        </w:rPr>
        <w:t>ç</w:t>
      </w:r>
      <w:proofErr w:type="spellStart"/>
      <w:r w:rsidRPr="002108F8">
        <w:t>ais</w:t>
      </w:r>
      <w:proofErr w:type="spellEnd"/>
      <w:r w:rsidRPr="0024450E">
        <w:rPr>
          <w:lang w:val="uk-UA"/>
        </w:rPr>
        <w:t xml:space="preserve">, </w:t>
      </w:r>
      <w:proofErr w:type="spellStart"/>
      <w:r w:rsidRPr="002108F8">
        <w:t>niveau</w:t>
      </w:r>
      <w:proofErr w:type="spellEnd"/>
      <w:r w:rsidRPr="0024450E">
        <w:rPr>
          <w:lang w:val="uk-UA"/>
        </w:rPr>
        <w:t xml:space="preserve"> </w:t>
      </w:r>
      <w:r w:rsidRPr="002108F8">
        <w:t>d</w:t>
      </w:r>
      <w:r w:rsidRPr="0024450E">
        <w:rPr>
          <w:lang w:val="uk-UA"/>
        </w:rPr>
        <w:t>é</w:t>
      </w:r>
      <w:proofErr w:type="spellStart"/>
      <w:r w:rsidRPr="002108F8">
        <w:t>butant</w:t>
      </w:r>
      <w:proofErr w:type="spellEnd"/>
      <w:r w:rsidRPr="0024450E">
        <w:rPr>
          <w:lang w:val="uk-UA"/>
        </w:rPr>
        <w:t xml:space="preserve"> : </w:t>
      </w:r>
      <w:proofErr w:type="spellStart"/>
      <w:r w:rsidRPr="0024450E">
        <w:rPr>
          <w:lang w:val="uk-UA"/>
        </w:rPr>
        <w:t>Підруч</w:t>
      </w:r>
      <w:proofErr w:type="spellEnd"/>
      <w:r w:rsidRPr="0024450E">
        <w:rPr>
          <w:lang w:val="uk-UA"/>
        </w:rPr>
        <w:t xml:space="preserve">. для </w:t>
      </w:r>
      <w:proofErr w:type="spellStart"/>
      <w:r w:rsidRPr="0024450E">
        <w:rPr>
          <w:lang w:val="uk-UA"/>
        </w:rPr>
        <w:t>вищ</w:t>
      </w:r>
      <w:proofErr w:type="spellEnd"/>
      <w:r w:rsidRPr="0024450E">
        <w:rPr>
          <w:lang w:val="uk-UA"/>
        </w:rPr>
        <w:t xml:space="preserve">. </w:t>
      </w:r>
      <w:proofErr w:type="spellStart"/>
      <w:r w:rsidRPr="0024450E">
        <w:rPr>
          <w:lang w:val="uk-UA"/>
        </w:rPr>
        <w:t>навч</w:t>
      </w:r>
      <w:proofErr w:type="spellEnd"/>
      <w:r w:rsidRPr="0024450E">
        <w:rPr>
          <w:lang w:val="uk-UA"/>
        </w:rPr>
        <w:t xml:space="preserve">. </w:t>
      </w:r>
      <w:proofErr w:type="spellStart"/>
      <w:r w:rsidRPr="0024450E">
        <w:rPr>
          <w:lang w:val="uk-UA"/>
        </w:rPr>
        <w:t>закл</w:t>
      </w:r>
      <w:proofErr w:type="spellEnd"/>
      <w:r w:rsidRPr="0024450E">
        <w:rPr>
          <w:lang w:val="uk-UA"/>
        </w:rPr>
        <w:t xml:space="preserve">. / Сергій Євстахійович </w:t>
      </w:r>
      <w:proofErr w:type="spellStart"/>
      <w:r w:rsidRPr="0024450E">
        <w:rPr>
          <w:lang w:val="uk-UA"/>
        </w:rPr>
        <w:t>Опацький.–</w:t>
      </w:r>
      <w:proofErr w:type="spellEnd"/>
      <w:r w:rsidRPr="0024450E">
        <w:rPr>
          <w:lang w:val="uk-UA"/>
        </w:rPr>
        <w:t xml:space="preserve"> </w:t>
      </w:r>
      <w:r w:rsidRPr="002108F8">
        <w:t xml:space="preserve">К., </w:t>
      </w:r>
      <w:proofErr w:type="spellStart"/>
      <w:r w:rsidRPr="002108F8">
        <w:t>Ірпінь</w:t>
      </w:r>
      <w:proofErr w:type="spellEnd"/>
      <w:r w:rsidRPr="002108F8">
        <w:t>: Перун, 2005.– 312 с.</w:t>
      </w:r>
    </w:p>
    <w:p w:rsidR="00AF22F9" w:rsidRPr="00314D60" w:rsidRDefault="00AF22F9" w:rsidP="007104B3">
      <w:pPr>
        <w:numPr>
          <w:ilvl w:val="0"/>
          <w:numId w:val="14"/>
        </w:numPr>
        <w:ind w:left="0" w:firstLine="0"/>
        <w:jc w:val="both"/>
        <w:rPr>
          <w:lang w:val="fr-FR"/>
        </w:rPr>
      </w:pPr>
      <w:r>
        <w:rPr>
          <w:lang w:val="fr-FR"/>
        </w:rPr>
        <w:t>Auge H.</w:t>
      </w:r>
      <w:r w:rsidRPr="007104B3">
        <w:rPr>
          <w:lang w:val="fr-FR"/>
        </w:rPr>
        <w:t xml:space="preserve"> Méthode de français / H. Auge, M.D. Canada Pujols. – Paris : CLE International. </w:t>
      </w:r>
      <w:r w:rsidRPr="00314D60">
        <w:rPr>
          <w:lang w:val="fr-FR"/>
        </w:rPr>
        <w:t>2005. – 170 p.</w:t>
      </w:r>
    </w:p>
    <w:p w:rsidR="00AF22F9" w:rsidRPr="007104B3" w:rsidRDefault="00AF22F9" w:rsidP="007104B3">
      <w:pPr>
        <w:numPr>
          <w:ilvl w:val="0"/>
          <w:numId w:val="14"/>
        </w:numPr>
        <w:ind w:left="0" w:firstLine="0"/>
        <w:jc w:val="both"/>
        <w:rPr>
          <w:lang w:val="fr-FR"/>
        </w:rPr>
      </w:pPr>
      <w:r>
        <w:rPr>
          <w:lang w:val="fr-FR"/>
        </w:rPr>
        <w:t>Butzbach M.</w:t>
      </w:r>
      <w:r w:rsidRPr="00314D60">
        <w:rPr>
          <w:lang w:val="fr-FR"/>
        </w:rPr>
        <w:t xml:space="preserve"> Junior 1. </w:t>
      </w:r>
      <w:r w:rsidRPr="007104B3">
        <w:rPr>
          <w:lang w:val="fr-FR"/>
        </w:rPr>
        <w:t>Méthode de français / M. Butzbach, C. Martin, D. Pastor, I.</w:t>
      </w:r>
      <w:r>
        <w:rPr>
          <w:lang w:val="fr-FR"/>
        </w:rPr>
        <w:t> </w:t>
      </w:r>
      <w:r w:rsidRPr="007104B3">
        <w:rPr>
          <w:lang w:val="fr-FR"/>
        </w:rPr>
        <w:t>Saracibar. – Paris : CLE International, Santillana, 1997. – 80 p.</w:t>
      </w:r>
    </w:p>
    <w:p w:rsidR="00AF22F9" w:rsidRPr="007104B3" w:rsidRDefault="00AF22F9" w:rsidP="007104B3">
      <w:pPr>
        <w:numPr>
          <w:ilvl w:val="0"/>
          <w:numId w:val="14"/>
        </w:numPr>
        <w:ind w:left="0" w:firstLine="0"/>
        <w:jc w:val="both"/>
        <w:rPr>
          <w:lang w:val="fr-FR"/>
        </w:rPr>
      </w:pPr>
      <w:r>
        <w:rPr>
          <w:lang w:val="fr-FR"/>
        </w:rPr>
        <w:t>Chollet I.</w:t>
      </w:r>
      <w:r w:rsidRPr="007104B3">
        <w:rPr>
          <w:lang w:val="fr-FR"/>
        </w:rPr>
        <w:t xml:space="preserve"> Précis : Les expressions idiomatiques / Isabelle Chollet, Jean-Michel Robert. – Paris : CLE Inernational, 2008. – 224 p.</w:t>
      </w:r>
    </w:p>
    <w:p w:rsidR="00AF22F9" w:rsidRPr="007104B3" w:rsidRDefault="00AF22F9" w:rsidP="007104B3">
      <w:pPr>
        <w:numPr>
          <w:ilvl w:val="0"/>
          <w:numId w:val="14"/>
        </w:numPr>
        <w:ind w:left="0" w:firstLine="0"/>
        <w:jc w:val="both"/>
        <w:rPr>
          <w:lang w:val="fr-FR"/>
        </w:rPr>
      </w:pPr>
      <w:r>
        <w:rPr>
          <w:lang w:val="fr-FR"/>
        </w:rPr>
        <w:t>Dupré Latour S.</w:t>
      </w:r>
      <w:r w:rsidRPr="007104B3">
        <w:rPr>
          <w:lang w:val="fr-FR"/>
        </w:rPr>
        <w:t xml:space="preserve"> Premiers exercices de grammaire / Sabine Dupré Latour, Geneviève-Dominique de Salins. – Paris : Hatier / Didier, 1991. – 128 p.</w:t>
      </w:r>
    </w:p>
    <w:p w:rsidR="00AF22F9" w:rsidRPr="007104B3" w:rsidRDefault="00AF22F9" w:rsidP="007104B3">
      <w:pPr>
        <w:numPr>
          <w:ilvl w:val="0"/>
          <w:numId w:val="14"/>
        </w:numPr>
        <w:ind w:left="0" w:firstLine="0"/>
        <w:jc w:val="both"/>
        <w:rPr>
          <w:lang w:val="fr-FR"/>
        </w:rPr>
      </w:pPr>
      <w:r w:rsidRPr="007104B3">
        <w:rPr>
          <w:lang w:val="fr-FR"/>
        </w:rPr>
        <w:t>Girardet</w:t>
      </w:r>
      <w:r>
        <w:rPr>
          <w:lang w:val="fr-FR"/>
        </w:rPr>
        <w:t xml:space="preserve"> J. </w:t>
      </w:r>
      <w:r w:rsidRPr="007104B3">
        <w:rPr>
          <w:lang w:val="fr-FR"/>
        </w:rPr>
        <w:t>Méthode de français / Jacky Girardet, Jean-Marie Cridlig. – Paris : CLE International., 2001. – 192 p.</w:t>
      </w:r>
    </w:p>
    <w:p w:rsidR="00AF22F9" w:rsidRPr="007104B3" w:rsidRDefault="00AF22F9" w:rsidP="007104B3">
      <w:pPr>
        <w:numPr>
          <w:ilvl w:val="0"/>
          <w:numId w:val="14"/>
        </w:numPr>
        <w:ind w:left="0" w:firstLine="0"/>
        <w:jc w:val="both"/>
        <w:rPr>
          <w:lang w:val="fr-FR"/>
        </w:rPr>
      </w:pPr>
      <w:r w:rsidRPr="007104B3">
        <w:rPr>
          <w:lang w:val="fr-FR"/>
        </w:rPr>
        <w:t>Grégoir</w:t>
      </w:r>
      <w:r>
        <w:rPr>
          <w:lang w:val="fr-FR"/>
        </w:rPr>
        <w:t xml:space="preserve"> M.</w:t>
      </w:r>
      <w:r w:rsidRPr="007104B3">
        <w:rPr>
          <w:lang w:val="fr-FR"/>
        </w:rPr>
        <w:t xml:space="preserve"> Grammaire progressive du français avec 600 exercices / Maia Grégoir, Odile Thiévenaz. – Paris : CLE International, 2005. – 272 p.</w:t>
      </w:r>
    </w:p>
    <w:p w:rsidR="00AF22F9" w:rsidRPr="004D489C" w:rsidRDefault="00AF22F9" w:rsidP="007104B3">
      <w:pPr>
        <w:widowControl w:val="0"/>
        <w:contextualSpacing/>
        <w:jc w:val="center"/>
        <w:rPr>
          <w:b/>
        </w:rPr>
      </w:pPr>
      <w:r w:rsidRPr="009C05B8">
        <w:rPr>
          <w:b/>
        </w:rPr>
        <w:t>Словники та</w:t>
      </w:r>
      <w:r w:rsidRPr="004D489C">
        <w:rPr>
          <w:b/>
        </w:rPr>
        <w:t xml:space="preserve"> </w:t>
      </w:r>
      <w:proofErr w:type="spellStart"/>
      <w:r w:rsidRPr="004D489C">
        <w:rPr>
          <w:b/>
        </w:rPr>
        <w:t>довідники</w:t>
      </w:r>
      <w:proofErr w:type="spellEnd"/>
    </w:p>
    <w:p w:rsidR="00AF22F9" w:rsidRPr="00310F19" w:rsidRDefault="00AF22F9" w:rsidP="00FB6F24">
      <w:pPr>
        <w:pStyle w:val="ac"/>
        <w:numPr>
          <w:ilvl w:val="0"/>
          <w:numId w:val="15"/>
        </w:numPr>
        <w:autoSpaceDE w:val="0"/>
        <w:autoSpaceDN w:val="0"/>
        <w:ind w:left="0" w:firstLine="0"/>
        <w:jc w:val="both"/>
        <w:rPr>
          <w:snapToGrid w:val="0"/>
          <w:lang w:val="uk-UA"/>
        </w:rPr>
      </w:pPr>
      <w:r w:rsidRPr="00310F19">
        <w:rPr>
          <w:snapToGrid w:val="0"/>
        </w:rPr>
        <w:t>Словник</w:t>
      </w:r>
      <w:r w:rsidRPr="00310F19">
        <w:rPr>
          <w:snapToGrid w:val="0"/>
          <w:lang w:val="de-DE"/>
        </w:rPr>
        <w:t xml:space="preserve">. </w:t>
      </w:r>
      <w:proofErr w:type="spellStart"/>
      <w:r w:rsidRPr="00310F19">
        <w:rPr>
          <w:snapToGrid w:val="0"/>
        </w:rPr>
        <w:t>Французько</w:t>
      </w:r>
      <w:proofErr w:type="spellEnd"/>
      <w:r w:rsidRPr="00310F19">
        <w:rPr>
          <w:snapToGrid w:val="0"/>
          <w:lang w:val="de-DE"/>
        </w:rPr>
        <w:t>-</w:t>
      </w:r>
      <w:proofErr w:type="spellStart"/>
      <w:r w:rsidRPr="00310F19">
        <w:rPr>
          <w:snapToGrid w:val="0"/>
        </w:rPr>
        <w:t>український</w:t>
      </w:r>
      <w:proofErr w:type="spellEnd"/>
      <w:r w:rsidRPr="00310F19">
        <w:rPr>
          <w:snapToGrid w:val="0"/>
          <w:lang w:val="de-DE"/>
        </w:rPr>
        <w:t xml:space="preserve">. </w:t>
      </w:r>
      <w:proofErr w:type="spellStart"/>
      <w:r w:rsidRPr="00310F19">
        <w:rPr>
          <w:snapToGrid w:val="0"/>
        </w:rPr>
        <w:t>Українсько</w:t>
      </w:r>
      <w:proofErr w:type="spellEnd"/>
      <w:r w:rsidRPr="00310F19">
        <w:rPr>
          <w:snapToGrid w:val="0"/>
          <w:lang w:val="de-DE"/>
        </w:rPr>
        <w:t>-</w:t>
      </w:r>
      <w:proofErr w:type="spellStart"/>
      <w:r w:rsidRPr="00310F19">
        <w:rPr>
          <w:snapToGrid w:val="0"/>
        </w:rPr>
        <w:t>французький</w:t>
      </w:r>
      <w:proofErr w:type="spellEnd"/>
      <w:r w:rsidRPr="00310F19">
        <w:rPr>
          <w:snapToGrid w:val="0"/>
          <w:lang w:val="de-DE"/>
        </w:rPr>
        <w:t xml:space="preserve">: </w:t>
      </w:r>
      <w:proofErr w:type="spellStart"/>
      <w:proofErr w:type="gramStart"/>
      <w:r w:rsidRPr="00310F19">
        <w:rPr>
          <w:snapToGrid w:val="0"/>
        </w:rPr>
        <w:t>Пос</w:t>
      </w:r>
      <w:proofErr w:type="gramEnd"/>
      <w:r w:rsidRPr="00310F19">
        <w:rPr>
          <w:snapToGrid w:val="0"/>
        </w:rPr>
        <w:t>ібник</w:t>
      </w:r>
      <w:proofErr w:type="spellEnd"/>
      <w:r w:rsidRPr="00310F19">
        <w:rPr>
          <w:snapToGrid w:val="0"/>
          <w:lang w:val="de-DE"/>
        </w:rPr>
        <w:t xml:space="preserve"> </w:t>
      </w:r>
      <w:r w:rsidRPr="00310F19">
        <w:rPr>
          <w:snapToGrid w:val="0"/>
        </w:rPr>
        <w:t>для</w:t>
      </w:r>
      <w:r w:rsidRPr="00310F19">
        <w:rPr>
          <w:snapToGrid w:val="0"/>
          <w:lang w:val="de-DE"/>
        </w:rPr>
        <w:t xml:space="preserve"> </w:t>
      </w:r>
      <w:proofErr w:type="spellStart"/>
      <w:r w:rsidRPr="00310F19">
        <w:rPr>
          <w:snapToGrid w:val="0"/>
        </w:rPr>
        <w:t>загальноосвіт</w:t>
      </w:r>
      <w:proofErr w:type="spellEnd"/>
      <w:r w:rsidRPr="00310F19">
        <w:rPr>
          <w:snapToGrid w:val="0"/>
          <w:lang w:val="de-DE"/>
        </w:rPr>
        <w:t xml:space="preserve">. </w:t>
      </w:r>
      <w:proofErr w:type="spellStart"/>
      <w:r w:rsidRPr="00310F19">
        <w:rPr>
          <w:snapToGrid w:val="0"/>
        </w:rPr>
        <w:t>шк</w:t>
      </w:r>
      <w:proofErr w:type="spellEnd"/>
      <w:r w:rsidRPr="00310F19">
        <w:rPr>
          <w:snapToGrid w:val="0"/>
          <w:lang w:val="de-DE"/>
        </w:rPr>
        <w:t xml:space="preserve">. </w:t>
      </w:r>
      <w:r w:rsidRPr="00310F19">
        <w:rPr>
          <w:snapToGrid w:val="0"/>
        </w:rPr>
        <w:t>та</w:t>
      </w:r>
      <w:r w:rsidRPr="00310F19">
        <w:rPr>
          <w:snapToGrid w:val="0"/>
          <w:lang w:val="de-DE"/>
        </w:rPr>
        <w:t xml:space="preserve"> </w:t>
      </w:r>
      <w:proofErr w:type="spellStart"/>
      <w:r w:rsidRPr="00310F19">
        <w:rPr>
          <w:snapToGrid w:val="0"/>
        </w:rPr>
        <w:t>вищ</w:t>
      </w:r>
      <w:proofErr w:type="spellEnd"/>
      <w:r w:rsidRPr="00310F19">
        <w:rPr>
          <w:snapToGrid w:val="0"/>
          <w:lang w:val="de-DE"/>
        </w:rPr>
        <w:t xml:space="preserve">. </w:t>
      </w:r>
      <w:proofErr w:type="spellStart"/>
      <w:r w:rsidRPr="00310F19">
        <w:rPr>
          <w:snapToGrid w:val="0"/>
        </w:rPr>
        <w:t>навч</w:t>
      </w:r>
      <w:proofErr w:type="spellEnd"/>
      <w:r w:rsidRPr="00310F19">
        <w:rPr>
          <w:snapToGrid w:val="0"/>
          <w:lang w:val="de-DE"/>
        </w:rPr>
        <w:t xml:space="preserve">. </w:t>
      </w:r>
      <w:proofErr w:type="spellStart"/>
      <w:r w:rsidRPr="00310F19">
        <w:rPr>
          <w:snapToGrid w:val="0"/>
        </w:rPr>
        <w:t>закладів</w:t>
      </w:r>
      <w:proofErr w:type="spellEnd"/>
      <w:r w:rsidRPr="00310F19">
        <w:rPr>
          <w:snapToGrid w:val="0"/>
          <w:lang w:val="de-DE"/>
        </w:rPr>
        <w:t xml:space="preserve"> / </w:t>
      </w:r>
      <w:r w:rsidRPr="00310F19">
        <w:rPr>
          <w:snapToGrid w:val="0"/>
        </w:rPr>
        <w:t>Уклад</w:t>
      </w:r>
      <w:r w:rsidRPr="00310F19">
        <w:rPr>
          <w:snapToGrid w:val="0"/>
          <w:lang w:val="de-DE"/>
        </w:rPr>
        <w:t xml:space="preserve">.: </w:t>
      </w:r>
      <w:r w:rsidRPr="00310F19">
        <w:rPr>
          <w:snapToGrid w:val="0"/>
        </w:rPr>
        <w:t>В</w:t>
      </w:r>
      <w:r w:rsidRPr="00310F19">
        <w:rPr>
          <w:snapToGrid w:val="0"/>
          <w:lang w:val="de-DE"/>
        </w:rPr>
        <w:t>.</w:t>
      </w:r>
      <w:r w:rsidRPr="00310F19">
        <w:rPr>
          <w:snapToGrid w:val="0"/>
        </w:rPr>
        <w:t>Т</w:t>
      </w:r>
      <w:r w:rsidRPr="00310F19">
        <w:rPr>
          <w:snapToGrid w:val="0"/>
          <w:lang w:val="de-DE"/>
        </w:rPr>
        <w:t>.</w:t>
      </w:r>
      <w:proofErr w:type="spellStart"/>
      <w:r w:rsidRPr="00310F19">
        <w:rPr>
          <w:snapToGrid w:val="0"/>
        </w:rPr>
        <w:t>Бурбело</w:t>
      </w:r>
      <w:proofErr w:type="spellEnd"/>
      <w:r w:rsidRPr="00310F19">
        <w:rPr>
          <w:snapToGrid w:val="0"/>
          <w:lang w:val="de-DE"/>
        </w:rPr>
        <w:t xml:space="preserve">, </w:t>
      </w:r>
      <w:r w:rsidRPr="00310F19">
        <w:rPr>
          <w:snapToGrid w:val="0"/>
        </w:rPr>
        <w:t>К</w:t>
      </w:r>
      <w:r w:rsidRPr="00310F19">
        <w:rPr>
          <w:snapToGrid w:val="0"/>
          <w:lang w:val="de-DE"/>
        </w:rPr>
        <w:t>.</w:t>
      </w:r>
      <w:r w:rsidRPr="00310F19">
        <w:rPr>
          <w:snapToGrid w:val="0"/>
        </w:rPr>
        <w:t>М</w:t>
      </w:r>
      <w:r w:rsidRPr="00310F19">
        <w:rPr>
          <w:snapToGrid w:val="0"/>
          <w:lang w:val="de-DE"/>
        </w:rPr>
        <w:t>.</w:t>
      </w:r>
      <w:proofErr w:type="spellStart"/>
      <w:r w:rsidRPr="00310F19">
        <w:rPr>
          <w:snapToGrid w:val="0"/>
        </w:rPr>
        <w:t>Андрашко</w:t>
      </w:r>
      <w:proofErr w:type="spellEnd"/>
      <w:r w:rsidRPr="00310F19">
        <w:rPr>
          <w:snapToGrid w:val="0"/>
          <w:lang w:val="de-DE"/>
        </w:rPr>
        <w:t xml:space="preserve"> </w:t>
      </w:r>
      <w:r w:rsidRPr="00310F19">
        <w:rPr>
          <w:snapToGrid w:val="0"/>
        </w:rPr>
        <w:t>та</w:t>
      </w:r>
      <w:r w:rsidRPr="00310F19">
        <w:rPr>
          <w:snapToGrid w:val="0"/>
          <w:lang w:val="de-DE"/>
        </w:rPr>
        <w:t xml:space="preserve"> </w:t>
      </w:r>
      <w:proofErr w:type="spellStart"/>
      <w:r w:rsidRPr="00310F19">
        <w:rPr>
          <w:snapToGrid w:val="0"/>
        </w:rPr>
        <w:t>ін</w:t>
      </w:r>
      <w:proofErr w:type="spellEnd"/>
      <w:r w:rsidRPr="00310F19">
        <w:rPr>
          <w:snapToGrid w:val="0"/>
          <w:lang w:val="de-DE"/>
        </w:rPr>
        <w:t xml:space="preserve">.; </w:t>
      </w:r>
      <w:proofErr w:type="spellStart"/>
      <w:r w:rsidRPr="00310F19">
        <w:rPr>
          <w:snapToGrid w:val="0"/>
        </w:rPr>
        <w:t>Упоряд</w:t>
      </w:r>
      <w:proofErr w:type="spellEnd"/>
      <w:r w:rsidRPr="00310F19">
        <w:rPr>
          <w:snapToGrid w:val="0"/>
          <w:lang w:val="de-DE"/>
        </w:rPr>
        <w:t xml:space="preserve">. </w:t>
      </w:r>
      <w:r w:rsidRPr="00310F19">
        <w:rPr>
          <w:snapToGrid w:val="0"/>
        </w:rPr>
        <w:t>В</w:t>
      </w:r>
      <w:r w:rsidRPr="00310F19">
        <w:rPr>
          <w:snapToGrid w:val="0"/>
          <w:lang w:val="de-DE"/>
        </w:rPr>
        <w:t>.</w:t>
      </w:r>
      <w:r w:rsidRPr="00310F19">
        <w:rPr>
          <w:snapToGrid w:val="0"/>
        </w:rPr>
        <w:t>Т</w:t>
      </w:r>
      <w:r w:rsidRPr="00310F19">
        <w:rPr>
          <w:snapToGrid w:val="0"/>
          <w:lang w:val="de-DE"/>
        </w:rPr>
        <w:t>.</w:t>
      </w:r>
      <w:r w:rsidRPr="00310F19">
        <w:rPr>
          <w:snapToGrid w:val="0"/>
        </w:rPr>
        <w:t>Бусел</w:t>
      </w:r>
      <w:r w:rsidRPr="00310F19">
        <w:rPr>
          <w:snapToGrid w:val="0"/>
          <w:lang w:val="de-DE"/>
        </w:rPr>
        <w:t xml:space="preserve"> – </w:t>
      </w:r>
      <w:proofErr w:type="spellStart"/>
      <w:r w:rsidRPr="00310F19">
        <w:rPr>
          <w:snapToGrid w:val="0"/>
        </w:rPr>
        <w:t>Ірпінь</w:t>
      </w:r>
      <w:proofErr w:type="spellEnd"/>
      <w:r w:rsidRPr="00310F19">
        <w:rPr>
          <w:snapToGrid w:val="0"/>
          <w:lang w:val="de-DE"/>
        </w:rPr>
        <w:t xml:space="preserve">: </w:t>
      </w:r>
      <w:r w:rsidRPr="00310F19">
        <w:rPr>
          <w:snapToGrid w:val="0"/>
        </w:rPr>
        <w:t>ВТФ</w:t>
      </w:r>
      <w:r w:rsidRPr="00310F19">
        <w:rPr>
          <w:snapToGrid w:val="0"/>
          <w:lang w:val="de-DE"/>
        </w:rPr>
        <w:t xml:space="preserve"> </w:t>
      </w:r>
      <w:r w:rsidRPr="00310F19">
        <w:rPr>
          <w:snapToGrid w:val="0"/>
          <w:lang w:val="uk-UA"/>
        </w:rPr>
        <w:t>«</w:t>
      </w:r>
      <w:r w:rsidRPr="00310F19">
        <w:rPr>
          <w:snapToGrid w:val="0"/>
        </w:rPr>
        <w:t>Перун</w:t>
      </w:r>
      <w:r w:rsidRPr="00310F19">
        <w:rPr>
          <w:snapToGrid w:val="0"/>
          <w:lang w:val="fr-FR"/>
        </w:rPr>
        <w:t>»</w:t>
      </w:r>
      <w:r w:rsidRPr="00310F19">
        <w:rPr>
          <w:snapToGrid w:val="0"/>
          <w:lang w:val="de-DE"/>
        </w:rPr>
        <w:t>,</w:t>
      </w:r>
      <w:r w:rsidRPr="00310F19">
        <w:rPr>
          <w:snapToGrid w:val="0"/>
          <w:lang w:val="uk-UA"/>
        </w:rPr>
        <w:t xml:space="preserve"> </w:t>
      </w:r>
      <w:r w:rsidRPr="00310F19">
        <w:rPr>
          <w:snapToGrid w:val="0"/>
          <w:lang w:val="de-DE"/>
        </w:rPr>
        <w:t>1994</w:t>
      </w:r>
      <w:r w:rsidRPr="00310F19">
        <w:rPr>
          <w:snapToGrid w:val="0"/>
          <w:lang w:val="uk-UA"/>
        </w:rPr>
        <w:t xml:space="preserve">. – </w:t>
      </w:r>
      <w:r w:rsidRPr="00310F19">
        <w:rPr>
          <w:snapToGrid w:val="0"/>
          <w:lang w:val="de-DE"/>
        </w:rPr>
        <w:t>528</w:t>
      </w:r>
      <w:r w:rsidRPr="00310F19">
        <w:rPr>
          <w:snapToGrid w:val="0"/>
          <w:lang w:val="uk-UA"/>
        </w:rPr>
        <w:t xml:space="preserve"> </w:t>
      </w:r>
      <w:r w:rsidRPr="00310F19">
        <w:rPr>
          <w:snapToGrid w:val="0"/>
        </w:rPr>
        <w:t>с</w:t>
      </w:r>
      <w:r w:rsidRPr="00310F19">
        <w:rPr>
          <w:snapToGrid w:val="0"/>
          <w:lang w:val="de-DE"/>
        </w:rPr>
        <w:t>.</w:t>
      </w:r>
    </w:p>
    <w:p w:rsidR="00AF22F9" w:rsidRPr="0031639A" w:rsidRDefault="00AF22F9" w:rsidP="00FB6F24">
      <w:pPr>
        <w:pStyle w:val="ac"/>
        <w:numPr>
          <w:ilvl w:val="0"/>
          <w:numId w:val="15"/>
        </w:numPr>
        <w:autoSpaceDE w:val="0"/>
        <w:autoSpaceDN w:val="0"/>
        <w:ind w:left="0" w:firstLine="0"/>
        <w:jc w:val="both"/>
        <w:rPr>
          <w:snapToGrid w:val="0"/>
          <w:lang w:val="uk-UA"/>
        </w:rPr>
      </w:pPr>
      <w:r w:rsidRPr="00310F19">
        <w:rPr>
          <w:snapToGrid w:val="0"/>
          <w:lang w:val="fr-FR"/>
        </w:rPr>
        <w:t>Bescherelle. La grammaire pour tous. Dictionnaire de la grammaire en 27 chapitres. – Paris : Hatier, 1997.</w:t>
      </w:r>
    </w:p>
    <w:p w:rsidR="00AF22F9" w:rsidRPr="00310F19" w:rsidRDefault="00AF22F9" w:rsidP="00FB6F24">
      <w:pPr>
        <w:pStyle w:val="ac"/>
        <w:numPr>
          <w:ilvl w:val="0"/>
          <w:numId w:val="15"/>
        </w:numPr>
        <w:autoSpaceDE w:val="0"/>
        <w:autoSpaceDN w:val="0"/>
        <w:ind w:left="0" w:firstLine="0"/>
        <w:jc w:val="both"/>
        <w:rPr>
          <w:i/>
          <w:snapToGrid w:val="0"/>
          <w:lang w:val="fr-FR"/>
        </w:rPr>
      </w:pPr>
      <w:r w:rsidRPr="00310F19">
        <w:rPr>
          <w:lang w:val="de-DE"/>
        </w:rPr>
        <w:t xml:space="preserve">Larousse de poche. </w:t>
      </w:r>
      <w:r w:rsidRPr="00310F19">
        <w:rPr>
          <w:lang w:val="fr-FR"/>
        </w:rPr>
        <w:t>Dictionnaire. Noms communs. Noms propre, c</w:t>
      </w:r>
      <w:r>
        <w:rPr>
          <w:lang w:val="fr-FR"/>
        </w:rPr>
        <w:t>h</w:t>
      </w:r>
      <w:r w:rsidRPr="00310F19">
        <w:rPr>
          <w:lang w:val="fr-FR"/>
        </w:rPr>
        <w:t>ronologie; cartes / Montréal: Dicorobert, 1995</w:t>
      </w:r>
      <w:r w:rsidRPr="00310F19">
        <w:rPr>
          <w:lang w:val="uk-UA"/>
        </w:rPr>
        <w:t>. –</w:t>
      </w:r>
      <w:r w:rsidRPr="00310F19">
        <w:rPr>
          <w:lang w:val="fr-FR"/>
        </w:rPr>
        <w:t xml:space="preserve"> 1700</w:t>
      </w:r>
      <w:r w:rsidRPr="00310F19">
        <w:rPr>
          <w:lang w:val="uk-UA"/>
        </w:rPr>
        <w:t xml:space="preserve"> </w:t>
      </w:r>
      <w:r w:rsidRPr="00310F19">
        <w:rPr>
          <w:lang w:val="fr-FR"/>
        </w:rPr>
        <w:t>p.</w:t>
      </w:r>
    </w:p>
    <w:p w:rsidR="00AF22F9" w:rsidRPr="00551AA2" w:rsidRDefault="00AF22F9" w:rsidP="00FB6F24">
      <w:pPr>
        <w:pStyle w:val="ac"/>
        <w:numPr>
          <w:ilvl w:val="0"/>
          <w:numId w:val="15"/>
        </w:numPr>
        <w:autoSpaceDE w:val="0"/>
        <w:autoSpaceDN w:val="0"/>
        <w:ind w:left="0" w:firstLine="0"/>
        <w:jc w:val="both"/>
        <w:rPr>
          <w:i/>
          <w:snapToGrid w:val="0"/>
          <w:lang w:val="fr-FR"/>
        </w:rPr>
      </w:pPr>
      <w:r w:rsidRPr="00310F19">
        <w:rPr>
          <w:snapToGrid w:val="0"/>
          <w:lang w:val="fr-FR"/>
        </w:rPr>
        <w:t>Le nouveau Bescherelle. L’art de conjuguer. Dictionnaire de 12000 verbes. – Paris : Hatier, 1980. – 158 c.</w:t>
      </w:r>
    </w:p>
    <w:p w:rsidR="00AF22F9" w:rsidRPr="00310F19" w:rsidRDefault="00AF22F9" w:rsidP="00FB6F24">
      <w:pPr>
        <w:numPr>
          <w:ilvl w:val="0"/>
          <w:numId w:val="15"/>
        </w:numPr>
        <w:ind w:left="0" w:firstLine="0"/>
        <w:jc w:val="both"/>
        <w:rPr>
          <w:lang w:val="fr-FR"/>
        </w:rPr>
      </w:pPr>
      <w:r w:rsidRPr="00310F19">
        <w:rPr>
          <w:lang w:val="fr-FR"/>
        </w:rPr>
        <w:t>Mimran R. Vocabulaire expliqué du français, niveau débutant / Reine Mimran. – Paris : CLE International, 2005. – 159 p.</w:t>
      </w:r>
    </w:p>
    <w:p w:rsidR="00AF22F9" w:rsidRPr="00551AA2" w:rsidRDefault="00AF22F9" w:rsidP="00FB6F24">
      <w:pPr>
        <w:numPr>
          <w:ilvl w:val="0"/>
          <w:numId w:val="15"/>
        </w:numPr>
        <w:ind w:left="0" w:firstLine="0"/>
        <w:jc w:val="both"/>
      </w:pPr>
      <w:r w:rsidRPr="009D112C">
        <w:rPr>
          <w:lang w:val="fr-FR"/>
        </w:rPr>
        <w:t xml:space="preserve">Miquel C. Vocabulaire progressif du français avec 250 exercices. </w:t>
      </w:r>
      <w:proofErr w:type="spellStart"/>
      <w:r w:rsidRPr="002108F8">
        <w:t>Niveau</w:t>
      </w:r>
      <w:proofErr w:type="spellEnd"/>
      <w:r w:rsidRPr="002108F8">
        <w:t xml:space="preserve"> </w:t>
      </w:r>
      <w:proofErr w:type="spellStart"/>
      <w:r w:rsidRPr="002108F8">
        <w:t>débutant</w:t>
      </w:r>
      <w:proofErr w:type="spellEnd"/>
      <w:r w:rsidRPr="002108F8">
        <w:t xml:space="preserve"> / </w:t>
      </w:r>
      <w:proofErr w:type="spellStart"/>
      <w:r w:rsidRPr="002108F8">
        <w:t>Claire</w:t>
      </w:r>
      <w:proofErr w:type="spellEnd"/>
      <w:r w:rsidRPr="002108F8">
        <w:t> </w:t>
      </w:r>
      <w:proofErr w:type="spellStart"/>
      <w:r w:rsidRPr="002108F8">
        <w:t>Miquel</w:t>
      </w:r>
      <w:proofErr w:type="spellEnd"/>
      <w:r w:rsidRPr="002108F8">
        <w:t xml:space="preserve">. – </w:t>
      </w:r>
      <w:proofErr w:type="spellStart"/>
      <w:r w:rsidRPr="002108F8">
        <w:t>Paris</w:t>
      </w:r>
      <w:proofErr w:type="spellEnd"/>
      <w:proofErr w:type="gramStart"/>
      <w:r w:rsidRPr="002108F8">
        <w:t> :</w:t>
      </w:r>
      <w:proofErr w:type="gramEnd"/>
      <w:r w:rsidRPr="002108F8">
        <w:t xml:space="preserve"> CLE </w:t>
      </w:r>
      <w:proofErr w:type="spellStart"/>
      <w:r w:rsidRPr="002108F8">
        <w:t>International</w:t>
      </w:r>
      <w:proofErr w:type="spellEnd"/>
      <w:r w:rsidRPr="002108F8">
        <w:t>, 2008. – 160 p.</w:t>
      </w:r>
    </w:p>
    <w:p w:rsidR="00AF22F9" w:rsidRPr="00FB6F24" w:rsidRDefault="00AF22F9" w:rsidP="00FB6F24">
      <w:pPr>
        <w:pStyle w:val="ac"/>
        <w:numPr>
          <w:ilvl w:val="0"/>
          <w:numId w:val="15"/>
        </w:numPr>
        <w:autoSpaceDE w:val="0"/>
        <w:autoSpaceDN w:val="0"/>
        <w:ind w:left="0" w:firstLine="0"/>
        <w:jc w:val="both"/>
        <w:rPr>
          <w:lang w:val="uk-UA"/>
        </w:rPr>
      </w:pPr>
      <w:r>
        <w:rPr>
          <w:lang w:val="fr-FR"/>
        </w:rPr>
        <w:lastRenderedPageBreak/>
        <w:t xml:space="preserve">Rey A. </w:t>
      </w:r>
      <w:r w:rsidRPr="00310F19">
        <w:rPr>
          <w:lang w:val="fr-FR"/>
        </w:rPr>
        <w:t>Dictionnaire des expressions et locutions / A. Rey, S. Chantreau. – Paris: Dictionnaires Le Robert, 1993. – 888 p.</w:t>
      </w:r>
    </w:p>
    <w:p w:rsidR="00AF22F9" w:rsidRPr="00310F19" w:rsidRDefault="00AF22F9" w:rsidP="00FB6F24">
      <w:pPr>
        <w:pStyle w:val="ac"/>
        <w:autoSpaceDE w:val="0"/>
        <w:autoSpaceDN w:val="0"/>
        <w:ind w:left="0"/>
        <w:jc w:val="both"/>
        <w:rPr>
          <w:lang w:val="uk-UA"/>
        </w:rPr>
      </w:pPr>
    </w:p>
    <w:p w:rsidR="00AF22F9" w:rsidRDefault="00AF22F9" w:rsidP="00593B4E">
      <w:pPr>
        <w:ind w:left="360"/>
        <w:jc w:val="center"/>
        <w:rPr>
          <w:b/>
          <w:bCs/>
          <w:lang w:val="uk-UA"/>
        </w:rPr>
      </w:pPr>
      <w:proofErr w:type="spellStart"/>
      <w:r w:rsidRPr="004D489C">
        <w:rPr>
          <w:b/>
          <w:bCs/>
        </w:rPr>
        <w:t>Інформаційні</w:t>
      </w:r>
      <w:proofErr w:type="spellEnd"/>
      <w:r w:rsidRPr="00FC5C07">
        <w:rPr>
          <w:b/>
          <w:bCs/>
          <w:lang w:val="fr-FR"/>
        </w:rPr>
        <w:t xml:space="preserve"> </w:t>
      </w:r>
      <w:proofErr w:type="spellStart"/>
      <w:r w:rsidRPr="004D489C">
        <w:rPr>
          <w:b/>
          <w:bCs/>
        </w:rPr>
        <w:t>ресурси</w:t>
      </w:r>
      <w:proofErr w:type="spellEnd"/>
    </w:p>
    <w:p w:rsidR="00AF22F9" w:rsidRPr="001A680B" w:rsidRDefault="00AF22F9" w:rsidP="0081746B">
      <w:pPr>
        <w:ind w:left="360"/>
        <w:rPr>
          <w:sz w:val="20"/>
          <w:lang w:val="uk-UA"/>
        </w:rPr>
      </w:pPr>
    </w:p>
    <w:p w:rsidR="00AF22F9" w:rsidRPr="00B83CB2" w:rsidRDefault="00AF22F9" w:rsidP="00593B4E">
      <w:pPr>
        <w:pStyle w:val="11"/>
        <w:numPr>
          <w:ilvl w:val="0"/>
          <w:numId w:val="16"/>
        </w:numPr>
        <w:ind w:left="0" w:firstLine="0"/>
        <w:rPr>
          <w:rFonts w:ascii="Times New Roman" w:hAnsi="Times New Roman"/>
          <w:sz w:val="24"/>
          <w:szCs w:val="24"/>
          <w:lang w:val="fr-FR"/>
        </w:rPr>
      </w:pPr>
      <w:r w:rsidRPr="00A62F0B">
        <w:rPr>
          <w:rFonts w:ascii="Times New Roman" w:hAnsi="Times New Roman"/>
          <w:sz w:val="24"/>
          <w:szCs w:val="24"/>
          <w:lang w:val="fr-FR"/>
        </w:rPr>
        <w:t>www</w:t>
      </w:r>
      <w:r w:rsidRPr="00B83CB2">
        <w:rPr>
          <w:rFonts w:ascii="Times New Roman" w:hAnsi="Times New Roman"/>
          <w:sz w:val="24"/>
          <w:szCs w:val="24"/>
          <w:lang w:val="fr-FR"/>
        </w:rPr>
        <w:t>.</w:t>
      </w:r>
      <w:r w:rsidRPr="00A62F0B">
        <w:rPr>
          <w:rFonts w:ascii="Times New Roman" w:hAnsi="Times New Roman"/>
          <w:sz w:val="24"/>
          <w:szCs w:val="24"/>
          <w:lang w:val="fr-FR"/>
        </w:rPr>
        <w:t>youtube</w:t>
      </w:r>
      <w:r w:rsidRPr="00B83CB2">
        <w:rPr>
          <w:rFonts w:ascii="Times New Roman" w:hAnsi="Times New Roman"/>
          <w:sz w:val="24"/>
          <w:szCs w:val="24"/>
          <w:lang w:val="fr-FR"/>
        </w:rPr>
        <w:t>.</w:t>
      </w:r>
      <w:r w:rsidRPr="00A62F0B">
        <w:rPr>
          <w:rFonts w:ascii="Times New Roman" w:hAnsi="Times New Roman"/>
          <w:sz w:val="24"/>
          <w:szCs w:val="24"/>
          <w:lang w:val="fr-FR"/>
        </w:rPr>
        <w:t>com</w:t>
      </w:r>
      <w:r w:rsidRPr="00B83CB2">
        <w:rPr>
          <w:rFonts w:ascii="Times New Roman" w:hAnsi="Times New Roman"/>
          <w:sz w:val="24"/>
          <w:szCs w:val="24"/>
          <w:lang w:val="fr-FR"/>
        </w:rPr>
        <w:t>;</w:t>
      </w:r>
    </w:p>
    <w:p w:rsidR="00AF22F9" w:rsidRPr="00A62F0B" w:rsidRDefault="00464F39" w:rsidP="00593B4E">
      <w:pPr>
        <w:pStyle w:val="11"/>
        <w:numPr>
          <w:ilvl w:val="0"/>
          <w:numId w:val="16"/>
        </w:numPr>
        <w:ind w:left="0" w:firstLine="0"/>
        <w:rPr>
          <w:rFonts w:ascii="Times New Roman" w:hAnsi="Times New Roman"/>
          <w:sz w:val="24"/>
          <w:szCs w:val="24"/>
        </w:rPr>
      </w:pPr>
      <w:hyperlink r:id="rId8" w:history="1">
        <w:r w:rsidR="00AF22F9" w:rsidRPr="00A62F0B">
          <w:rPr>
            <w:rStyle w:val="ab"/>
            <w:rFonts w:ascii="Times New Roman" w:hAnsi="Times New Roman"/>
            <w:sz w:val="24"/>
            <w:szCs w:val="24"/>
          </w:rPr>
          <w:t>www.abu.cnam</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9" w:history="1">
        <w:r w:rsidR="00AF22F9" w:rsidRPr="00A62F0B">
          <w:rPr>
            <w:rStyle w:val="ab"/>
            <w:rFonts w:ascii="Times New Roman" w:hAnsi="Times New Roman"/>
            <w:sz w:val="24"/>
            <w:szCs w:val="24"/>
          </w:rPr>
          <w:t>www.lefigaro</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0" w:history="1">
        <w:r w:rsidR="00AF22F9" w:rsidRPr="00A62F0B">
          <w:rPr>
            <w:rStyle w:val="ab"/>
            <w:rFonts w:ascii="Times New Roman" w:hAnsi="Times New Roman"/>
            <w:sz w:val="24"/>
            <w:szCs w:val="24"/>
          </w:rPr>
          <w:t>www.lepoint.fr</w:t>
        </w:r>
      </w:hyperlink>
      <w:r w:rsidR="00AF22F9" w:rsidRPr="00A62F0B">
        <w:rPr>
          <w:rFonts w:ascii="Times New Roman" w:hAnsi="Times New Roman"/>
          <w:sz w:val="24"/>
          <w:szCs w:val="24"/>
        </w:rPr>
        <w:t>;</w:t>
      </w:r>
    </w:p>
    <w:p w:rsidR="00AF22F9" w:rsidRPr="00A62F0B" w:rsidRDefault="00464F39" w:rsidP="00593B4E">
      <w:pPr>
        <w:pStyle w:val="11"/>
        <w:numPr>
          <w:ilvl w:val="0"/>
          <w:numId w:val="16"/>
        </w:numPr>
        <w:ind w:left="0" w:firstLine="0"/>
        <w:rPr>
          <w:rFonts w:ascii="Times New Roman" w:hAnsi="Times New Roman"/>
          <w:sz w:val="24"/>
          <w:szCs w:val="24"/>
        </w:rPr>
      </w:pPr>
      <w:hyperlink r:id="rId11"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tv</w:t>
        </w:r>
        <w:r w:rsidR="00AF22F9" w:rsidRPr="00A62F0B">
          <w:rPr>
            <w:rStyle w:val="ab"/>
            <w:rFonts w:ascii="Times New Roman" w:hAnsi="Times New Roman"/>
            <w:sz w:val="24"/>
            <w:szCs w:val="24"/>
          </w:rPr>
          <w:t>5.</w:t>
        </w:r>
        <w:r w:rsidR="00AF22F9" w:rsidRPr="00A62F0B">
          <w:rPr>
            <w:rStyle w:val="ab"/>
            <w:rFonts w:ascii="Times New Roman" w:hAnsi="Times New Roman"/>
            <w:sz w:val="24"/>
            <w:szCs w:val="24"/>
            <w:lang w:val="fr-FR"/>
          </w:rPr>
          <w:t>org</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2"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bonjourdefrance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com</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3"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francaisfacile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com</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cours</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4"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enseigna</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fr</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fr</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langues</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5"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lexiquefle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free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fr</w:t>
        </w:r>
      </w:hyperlink>
      <w:r w:rsidR="00AF22F9" w:rsidRPr="00A62F0B">
        <w:rPr>
          <w:rFonts w:ascii="Times New Roman" w:hAnsi="Times New Roman"/>
          <w:sz w:val="24"/>
          <w:szCs w:val="24"/>
        </w:rPr>
        <w:t xml:space="preserve"> ;</w:t>
      </w:r>
    </w:p>
    <w:p w:rsidR="00AF22F9" w:rsidRPr="00A62F0B" w:rsidRDefault="00464F39" w:rsidP="00593B4E">
      <w:pPr>
        <w:pStyle w:val="11"/>
        <w:numPr>
          <w:ilvl w:val="0"/>
          <w:numId w:val="16"/>
        </w:numPr>
        <w:ind w:left="0" w:firstLine="0"/>
        <w:rPr>
          <w:rFonts w:ascii="Times New Roman" w:hAnsi="Times New Roman"/>
          <w:sz w:val="24"/>
          <w:szCs w:val="24"/>
        </w:rPr>
      </w:pPr>
      <w:hyperlink r:id="rId16" w:history="1">
        <w:r w:rsidR="00AF22F9" w:rsidRPr="00A62F0B">
          <w:rPr>
            <w:rStyle w:val="ab"/>
            <w:rFonts w:ascii="Times New Roman" w:hAnsi="Times New Roman"/>
            <w:sz w:val="24"/>
            <w:szCs w:val="24"/>
            <w:lang w:val="fr-FR"/>
          </w:rPr>
          <w:t>www</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culture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coe</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int</w:t>
        </w:r>
        <w:r w:rsidR="00AF22F9" w:rsidRPr="00A62F0B">
          <w:rPr>
            <w:rStyle w:val="ab"/>
            <w:rFonts w:ascii="Times New Roman" w:hAnsi="Times New Roman"/>
            <w:sz w:val="24"/>
            <w:szCs w:val="24"/>
          </w:rPr>
          <w:t>/</w:t>
        </w:r>
        <w:r w:rsidR="00AF22F9" w:rsidRPr="00A62F0B">
          <w:rPr>
            <w:rStyle w:val="ab"/>
            <w:rFonts w:ascii="Times New Roman" w:hAnsi="Times New Roman"/>
            <w:sz w:val="24"/>
            <w:szCs w:val="24"/>
            <w:lang w:val="fr-FR"/>
          </w:rPr>
          <w:t>portfolio</w:t>
        </w:r>
      </w:hyperlink>
    </w:p>
    <w:p w:rsidR="00AF22F9" w:rsidRPr="0081746B" w:rsidRDefault="00AF22F9" w:rsidP="00EF6F83">
      <w:pPr>
        <w:ind w:left="660"/>
        <w:jc w:val="center"/>
        <w:rPr>
          <w:lang w:val="uk-UA"/>
        </w:rPr>
      </w:pPr>
    </w:p>
    <w:p w:rsidR="00AF22F9" w:rsidRPr="008C092B" w:rsidRDefault="00AF22F9" w:rsidP="00EF6F83">
      <w:pPr>
        <w:pStyle w:val="a6"/>
        <w:spacing w:line="360" w:lineRule="auto"/>
        <w:ind w:left="696"/>
        <w:jc w:val="center"/>
        <w:rPr>
          <w:b w:val="0"/>
          <w:bCs w:val="0"/>
          <w:sz w:val="24"/>
          <w:lang w:val="uk-UA"/>
        </w:rPr>
      </w:pPr>
      <w:r w:rsidRPr="008C092B">
        <w:rPr>
          <w:b w:val="0"/>
          <w:sz w:val="24"/>
          <w:lang w:val="uk-UA"/>
        </w:rPr>
        <w:t>4. КРИТЕРІЇ УСПІШНОСТІ</w:t>
      </w:r>
    </w:p>
    <w:p w:rsidR="00AF22F9" w:rsidRPr="008C7879" w:rsidRDefault="00AF22F9" w:rsidP="00C20AA2">
      <w:pPr>
        <w:jc w:val="both"/>
        <w:rPr>
          <w:lang w:val="uk-UA"/>
        </w:rPr>
      </w:pPr>
      <w:r w:rsidRPr="008C7879">
        <w:rPr>
          <w:lang w:val="uk-UA"/>
        </w:rPr>
        <w:t>Поточне оцінювання всіх видів навчальної діяльності студента здійснюється в н</w:t>
      </w:r>
      <w:r>
        <w:rPr>
          <w:lang w:val="uk-UA"/>
        </w:rPr>
        <w:t>аціональній 4-бальній системі («5», «4», «3», «2»</w:t>
      </w:r>
      <w:r w:rsidRPr="008C7879">
        <w:rPr>
          <w:lang w:val="uk-UA"/>
        </w:rPr>
        <w:t>). Критерії такого оцінювання подані в таблиці далі (1 – № п/</w:t>
      </w:r>
      <w:proofErr w:type="spellStart"/>
      <w:r w:rsidRPr="008C7879">
        <w:rPr>
          <w:lang w:val="uk-UA"/>
        </w:rPr>
        <w:t>п</w:t>
      </w:r>
      <w:proofErr w:type="spellEnd"/>
      <w:r w:rsidRPr="008C7879">
        <w:rPr>
          <w:lang w:val="uk-UA"/>
        </w:rPr>
        <w:t>; 2 – види навчальної діяльності; 3 – оцінка; 4 – критерії оцінки).</w:t>
      </w:r>
    </w:p>
    <w:p w:rsidR="00AF22F9" w:rsidRPr="008C7879" w:rsidRDefault="00AF22F9" w:rsidP="008C7879">
      <w:pPr>
        <w:rPr>
          <w:lang w:val="uk-UA" w:eastAsia="uk-U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540"/>
        <w:gridCol w:w="6968"/>
      </w:tblGrid>
      <w:tr w:rsidR="00AF22F9" w:rsidRPr="004D489C" w:rsidTr="00AB00D2">
        <w:tc>
          <w:tcPr>
            <w:tcW w:w="648" w:type="dxa"/>
          </w:tcPr>
          <w:p w:rsidR="00AF22F9" w:rsidRPr="004D489C" w:rsidRDefault="00AF22F9" w:rsidP="00AB00D2">
            <w:pPr>
              <w:contextualSpacing/>
              <w:jc w:val="center"/>
              <w:rPr>
                <w:b/>
              </w:rPr>
            </w:pPr>
            <w:r w:rsidRPr="004D489C">
              <w:rPr>
                <w:b/>
              </w:rPr>
              <w:t>1</w:t>
            </w:r>
          </w:p>
        </w:tc>
        <w:tc>
          <w:tcPr>
            <w:tcW w:w="1980" w:type="dxa"/>
          </w:tcPr>
          <w:p w:rsidR="00AF22F9" w:rsidRPr="004D489C" w:rsidRDefault="00AF22F9" w:rsidP="00AB00D2">
            <w:pPr>
              <w:contextualSpacing/>
              <w:jc w:val="center"/>
              <w:rPr>
                <w:b/>
              </w:rPr>
            </w:pPr>
            <w:r w:rsidRPr="004D489C">
              <w:rPr>
                <w:b/>
              </w:rPr>
              <w:t>2</w:t>
            </w:r>
          </w:p>
        </w:tc>
        <w:tc>
          <w:tcPr>
            <w:tcW w:w="540" w:type="dxa"/>
          </w:tcPr>
          <w:p w:rsidR="00AF22F9" w:rsidRPr="004D489C" w:rsidRDefault="00AF22F9" w:rsidP="00AB00D2">
            <w:pPr>
              <w:contextualSpacing/>
              <w:jc w:val="center"/>
              <w:rPr>
                <w:b/>
              </w:rPr>
            </w:pPr>
            <w:r w:rsidRPr="004D489C">
              <w:rPr>
                <w:b/>
              </w:rPr>
              <w:t>3</w:t>
            </w:r>
          </w:p>
        </w:tc>
        <w:tc>
          <w:tcPr>
            <w:tcW w:w="6968" w:type="dxa"/>
          </w:tcPr>
          <w:p w:rsidR="00AF22F9" w:rsidRPr="004D489C" w:rsidRDefault="00AF22F9" w:rsidP="00AB00D2">
            <w:pPr>
              <w:contextualSpacing/>
              <w:jc w:val="center"/>
              <w:rPr>
                <w:b/>
              </w:rPr>
            </w:pPr>
            <w:r w:rsidRPr="004D489C">
              <w:rPr>
                <w:b/>
              </w:rPr>
              <w:t>4</w:t>
            </w:r>
          </w:p>
        </w:tc>
      </w:tr>
      <w:tr w:rsidR="00AF22F9" w:rsidRPr="004D489C" w:rsidTr="00AB00D2">
        <w:trPr>
          <w:trHeight w:val="1797"/>
        </w:trPr>
        <w:tc>
          <w:tcPr>
            <w:tcW w:w="648" w:type="dxa"/>
          </w:tcPr>
          <w:p w:rsidR="00AF22F9" w:rsidRPr="004D489C" w:rsidRDefault="00AF22F9" w:rsidP="00AB00D2">
            <w:pPr>
              <w:contextualSpacing/>
              <w:jc w:val="center"/>
            </w:pPr>
            <w:r w:rsidRPr="004D489C">
              <w:t>1.</w:t>
            </w:r>
          </w:p>
        </w:tc>
        <w:tc>
          <w:tcPr>
            <w:tcW w:w="1980" w:type="dxa"/>
          </w:tcPr>
          <w:p w:rsidR="00AF22F9" w:rsidRPr="004D489C" w:rsidRDefault="00AF22F9" w:rsidP="00AB00D2">
            <w:pPr>
              <w:contextualSpacing/>
              <w:jc w:val="center"/>
            </w:pPr>
            <w:proofErr w:type="spellStart"/>
            <w:r w:rsidRPr="004D489C">
              <w:t>Аудиторна</w:t>
            </w:r>
            <w:proofErr w:type="spellEnd"/>
          </w:p>
          <w:p w:rsidR="00AF22F9" w:rsidRPr="004D489C" w:rsidRDefault="00AF22F9" w:rsidP="00AB00D2">
            <w:pPr>
              <w:contextualSpacing/>
              <w:jc w:val="center"/>
            </w:pPr>
            <w:r w:rsidRPr="004D489C">
              <w:t>робота</w:t>
            </w:r>
          </w:p>
        </w:tc>
        <w:tc>
          <w:tcPr>
            <w:tcW w:w="540" w:type="dxa"/>
          </w:tcPr>
          <w:p w:rsidR="00AF22F9" w:rsidRPr="004D489C" w:rsidRDefault="00AF22F9" w:rsidP="00AB00D2">
            <w:pPr>
              <w:contextualSpacing/>
              <w:jc w:val="center"/>
            </w:pPr>
            <w:r w:rsidRPr="004D489C">
              <w:t>5</w:t>
            </w:r>
          </w:p>
        </w:tc>
        <w:tc>
          <w:tcPr>
            <w:tcW w:w="6968" w:type="dxa"/>
          </w:tcPr>
          <w:p w:rsidR="00AF22F9" w:rsidRPr="004D489C" w:rsidRDefault="00AF22F9" w:rsidP="00C20AA2">
            <w:pPr>
              <w:contextualSpacing/>
              <w:jc w:val="both"/>
            </w:pPr>
            <w:proofErr w:type="spellStart"/>
            <w:r w:rsidRPr="004D489C">
              <w:rPr>
                <w:i/>
              </w:rPr>
              <w:t>Рецептивні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proofErr w:type="gramStart"/>
            <w:r w:rsidRPr="004D489C">
              <w:rPr>
                <w:i/>
              </w:rPr>
              <w:t>ауд</w:t>
            </w:r>
            <w:proofErr w:type="gramEnd"/>
            <w:r w:rsidRPr="004D489C">
              <w:rPr>
                <w:i/>
              </w:rPr>
              <w:t>іювання</w:t>
            </w:r>
            <w:proofErr w:type="spellEnd"/>
            <w:r w:rsidRPr="004D489C">
              <w:rPr>
                <w:i/>
              </w:rPr>
              <w:t xml:space="preserve"> і </w:t>
            </w:r>
            <w:proofErr w:type="spellStart"/>
            <w:r w:rsidRPr="004D489C">
              <w:rPr>
                <w:i/>
              </w:rPr>
              <w:t>читання</w:t>
            </w:r>
            <w:proofErr w:type="spellEnd"/>
            <w:r w:rsidRPr="004D489C">
              <w:rPr>
                <w:i/>
              </w:rPr>
              <w:t>)</w:t>
            </w:r>
            <w:r w:rsidRPr="004D489C">
              <w:t xml:space="preserve">: </w:t>
            </w:r>
            <w:proofErr w:type="spellStart"/>
            <w:r w:rsidRPr="004D489C">
              <w:t>рівень</w:t>
            </w:r>
            <w:proofErr w:type="spellEnd"/>
            <w:r w:rsidRPr="004D489C">
              <w:t xml:space="preserve"> </w:t>
            </w:r>
            <w:proofErr w:type="spellStart"/>
            <w:r w:rsidRPr="004D489C">
              <w:t>розуміння</w:t>
            </w:r>
            <w:proofErr w:type="spellEnd"/>
            <w:r w:rsidRPr="004D489C">
              <w:t xml:space="preserve"> </w:t>
            </w:r>
            <w:proofErr w:type="spellStart"/>
            <w:r w:rsidRPr="004D489C">
              <w:t>мовлення</w:t>
            </w:r>
            <w:proofErr w:type="spellEnd"/>
            <w:r w:rsidRPr="004D489C">
              <w:t xml:space="preserve"> – 90-100%. </w:t>
            </w:r>
            <w:proofErr w:type="spellStart"/>
            <w:r w:rsidRPr="004D489C">
              <w:rPr>
                <w:i/>
              </w:rPr>
              <w:t>Продуктивні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r w:rsidRPr="004D489C">
              <w:rPr>
                <w:i/>
              </w:rPr>
              <w:t>говоріння</w:t>
            </w:r>
            <w:proofErr w:type="spellEnd"/>
            <w:r w:rsidRPr="004D489C">
              <w:rPr>
                <w:i/>
              </w:rPr>
              <w:t xml:space="preserve"> та письмо)</w:t>
            </w:r>
            <w:r w:rsidRPr="004D489C">
              <w:t xml:space="preserve">: </w:t>
            </w:r>
            <w:proofErr w:type="spellStart"/>
            <w:r w:rsidRPr="004D489C">
              <w:t>повна</w:t>
            </w:r>
            <w:proofErr w:type="spellEnd"/>
            <w:r w:rsidRPr="004D489C">
              <w:t xml:space="preserve"> </w:t>
            </w:r>
            <w:proofErr w:type="spellStart"/>
            <w:r w:rsidRPr="004D489C">
              <w:t>відповідність</w:t>
            </w:r>
            <w:proofErr w:type="spellEnd"/>
            <w:r w:rsidRPr="004D489C">
              <w:t xml:space="preserve"> </w:t>
            </w:r>
            <w:proofErr w:type="spellStart"/>
            <w:r w:rsidRPr="004D489C">
              <w:t>висловлювання</w:t>
            </w:r>
            <w:proofErr w:type="spellEnd"/>
            <w:r w:rsidRPr="004D489C">
              <w:t xml:space="preserve"> </w:t>
            </w:r>
            <w:proofErr w:type="spellStart"/>
            <w:r w:rsidRPr="004D489C">
              <w:t>темі</w:t>
            </w:r>
            <w:proofErr w:type="spellEnd"/>
            <w:r w:rsidRPr="004D489C">
              <w:t xml:space="preserve">; </w:t>
            </w:r>
            <w:proofErr w:type="spellStart"/>
            <w:r w:rsidRPr="004D489C">
              <w:t>логічна</w:t>
            </w:r>
            <w:proofErr w:type="spellEnd"/>
            <w:r w:rsidRPr="004D489C">
              <w:t xml:space="preserve"> </w:t>
            </w:r>
            <w:proofErr w:type="spellStart"/>
            <w:r w:rsidRPr="004D489C">
              <w:t>побудова</w:t>
            </w:r>
            <w:proofErr w:type="spellEnd"/>
            <w:r w:rsidRPr="004D489C">
              <w:t xml:space="preserve"> </w:t>
            </w:r>
            <w:proofErr w:type="spellStart"/>
            <w:r w:rsidRPr="004D489C">
              <w:t>мовлення</w:t>
            </w:r>
            <w:proofErr w:type="spellEnd"/>
            <w:r w:rsidRPr="004D489C">
              <w:t xml:space="preserve">; та </w:t>
            </w:r>
            <w:proofErr w:type="spellStart"/>
            <w:r w:rsidRPr="004D489C">
              <w:t>розкриття</w:t>
            </w:r>
            <w:proofErr w:type="spellEnd"/>
            <w:r w:rsidRPr="004D489C">
              <w:t xml:space="preserve"> теми; </w:t>
            </w:r>
            <w:proofErr w:type="spellStart"/>
            <w:r w:rsidRPr="004D489C">
              <w:t>вживаність</w:t>
            </w:r>
            <w:proofErr w:type="spellEnd"/>
            <w:r w:rsidRPr="004D489C">
              <w:t xml:space="preserve"> </w:t>
            </w:r>
            <w:proofErr w:type="spellStart"/>
            <w:r w:rsidRPr="004D489C">
              <w:t>різноманітних</w:t>
            </w:r>
            <w:proofErr w:type="spellEnd"/>
            <w:r w:rsidRPr="004D489C">
              <w:t xml:space="preserve"> </w:t>
            </w:r>
            <w:proofErr w:type="spellStart"/>
            <w:r w:rsidRPr="004D489C">
              <w:t>мовних</w:t>
            </w:r>
            <w:proofErr w:type="spellEnd"/>
            <w:r w:rsidRPr="004D489C">
              <w:t xml:space="preserve"> </w:t>
            </w:r>
            <w:proofErr w:type="spellStart"/>
            <w:r w:rsidRPr="004D489C">
              <w:t>засобів</w:t>
            </w:r>
            <w:proofErr w:type="spellEnd"/>
            <w:r w:rsidRPr="004D489C">
              <w:t xml:space="preserve">, </w:t>
            </w:r>
            <w:proofErr w:type="spellStart"/>
            <w:r w:rsidRPr="004D489C">
              <w:t>відповідність</w:t>
            </w:r>
            <w:proofErr w:type="spellEnd"/>
            <w:r w:rsidRPr="004D489C">
              <w:t xml:space="preserve"> </w:t>
            </w:r>
            <w:proofErr w:type="spellStart"/>
            <w:r w:rsidRPr="004D489C">
              <w:t>обсягу</w:t>
            </w:r>
            <w:proofErr w:type="spellEnd"/>
            <w:r w:rsidRPr="004D489C">
              <w:t xml:space="preserve"> </w:t>
            </w:r>
            <w:proofErr w:type="spellStart"/>
            <w:r w:rsidRPr="004D489C">
              <w:t>висловлювання</w:t>
            </w:r>
            <w:proofErr w:type="spellEnd"/>
            <w:r w:rsidRPr="004D489C">
              <w:t xml:space="preserve"> </w:t>
            </w:r>
            <w:proofErr w:type="spellStart"/>
            <w:r w:rsidRPr="004D489C">
              <w:t>вимогам</w:t>
            </w:r>
            <w:proofErr w:type="spellEnd"/>
            <w:r w:rsidRPr="004D489C">
              <w:t xml:space="preserve"> </w:t>
            </w:r>
            <w:proofErr w:type="spellStart"/>
            <w:r w:rsidRPr="004D489C">
              <w:t>програми</w:t>
            </w:r>
            <w:proofErr w:type="spellEnd"/>
            <w:r w:rsidRPr="004D489C">
              <w:t xml:space="preserve">. </w:t>
            </w:r>
            <w:r w:rsidRPr="004D489C">
              <w:rPr>
                <w:i/>
              </w:rPr>
              <w:t>Переклад</w:t>
            </w:r>
            <w:r w:rsidRPr="004D489C">
              <w:t xml:space="preserve">: </w:t>
            </w:r>
            <w:proofErr w:type="spellStart"/>
            <w:r w:rsidRPr="004D489C">
              <w:t>адекватний</w:t>
            </w:r>
            <w:proofErr w:type="spellEnd"/>
            <w:r w:rsidRPr="004D489C">
              <w:t xml:space="preserve"> </w:t>
            </w:r>
            <w:proofErr w:type="spellStart"/>
            <w:r w:rsidRPr="004D489C">
              <w:t>усний</w:t>
            </w:r>
            <w:proofErr w:type="spellEnd"/>
            <w:r w:rsidRPr="004D489C">
              <w:t xml:space="preserve"> та </w:t>
            </w:r>
            <w:proofErr w:type="spellStart"/>
            <w:r w:rsidRPr="004D489C">
              <w:t>письмовий</w:t>
            </w:r>
            <w:proofErr w:type="spellEnd"/>
            <w:r w:rsidRPr="004D489C">
              <w:t xml:space="preserve"> переклад на </w:t>
            </w:r>
            <w:proofErr w:type="spellStart"/>
            <w:proofErr w:type="gramStart"/>
            <w:r w:rsidRPr="004D489C">
              <w:t>р</w:t>
            </w:r>
            <w:proofErr w:type="gramEnd"/>
            <w:r w:rsidRPr="004D489C">
              <w:t>івні</w:t>
            </w:r>
            <w:proofErr w:type="spellEnd"/>
            <w:r w:rsidRPr="004D489C">
              <w:t xml:space="preserve"> </w:t>
            </w:r>
            <w:proofErr w:type="spellStart"/>
            <w:r w:rsidRPr="004D489C">
              <w:t>речення</w:t>
            </w:r>
            <w:proofErr w:type="spellEnd"/>
            <w:r w:rsidRPr="004D489C">
              <w:t xml:space="preserve"> і тексту</w:t>
            </w:r>
            <w:r w:rsidRPr="004D489C">
              <w:rPr>
                <w:i/>
              </w:rPr>
              <w:t xml:space="preserve">. </w:t>
            </w:r>
            <w:proofErr w:type="spellStart"/>
            <w:r w:rsidRPr="004D489C">
              <w:rPr>
                <w:i/>
              </w:rPr>
              <w:t>Володіння</w:t>
            </w:r>
            <w:proofErr w:type="spellEnd"/>
            <w:r w:rsidRPr="004D489C">
              <w:rPr>
                <w:i/>
              </w:rPr>
              <w:t xml:space="preserve"> </w:t>
            </w:r>
            <w:proofErr w:type="spellStart"/>
            <w:r w:rsidRPr="004D489C">
              <w:rPr>
                <w:i/>
              </w:rPr>
              <w:t>фонетичним</w:t>
            </w:r>
            <w:proofErr w:type="spellEnd"/>
            <w:r w:rsidRPr="004D489C">
              <w:rPr>
                <w:i/>
              </w:rPr>
              <w:t xml:space="preserve">, </w:t>
            </w:r>
            <w:proofErr w:type="spellStart"/>
            <w:r w:rsidRPr="004D489C">
              <w:rPr>
                <w:i/>
              </w:rPr>
              <w:t>лексичним</w:t>
            </w:r>
            <w:proofErr w:type="spellEnd"/>
            <w:r w:rsidRPr="004D489C">
              <w:rPr>
                <w:i/>
              </w:rPr>
              <w:t xml:space="preserve"> і </w:t>
            </w:r>
            <w:proofErr w:type="spellStart"/>
            <w:r w:rsidRPr="004D489C">
              <w:rPr>
                <w:i/>
              </w:rPr>
              <w:t>граматичним</w:t>
            </w:r>
            <w:proofErr w:type="spellEnd"/>
            <w:r w:rsidRPr="004D489C">
              <w:rPr>
                <w:i/>
              </w:rPr>
              <w:t xml:space="preserve"> </w:t>
            </w:r>
            <w:proofErr w:type="spellStart"/>
            <w:proofErr w:type="gramStart"/>
            <w:r w:rsidRPr="004D489C">
              <w:rPr>
                <w:i/>
              </w:rPr>
              <w:t>матер</w:t>
            </w:r>
            <w:proofErr w:type="gramEnd"/>
            <w:r w:rsidRPr="004D489C">
              <w:rPr>
                <w:i/>
              </w:rPr>
              <w:t>іалом</w:t>
            </w:r>
            <w:proofErr w:type="spellEnd"/>
            <w:r w:rsidRPr="004D489C">
              <w:t xml:space="preserve"> курсу в </w:t>
            </w:r>
            <w:proofErr w:type="spellStart"/>
            <w:r w:rsidRPr="004D489C">
              <w:t>повному</w:t>
            </w:r>
            <w:proofErr w:type="spellEnd"/>
            <w:r w:rsidRPr="004D489C">
              <w:t xml:space="preserve"> </w:t>
            </w:r>
            <w:proofErr w:type="spellStart"/>
            <w:r w:rsidRPr="004D489C">
              <w:t>обсязі</w:t>
            </w:r>
            <w:proofErr w:type="spellEnd"/>
            <w:r w:rsidRPr="004D489C">
              <w:t xml:space="preserve"> (90-100%).</w:t>
            </w:r>
          </w:p>
        </w:tc>
      </w:tr>
      <w:tr w:rsidR="00AF22F9" w:rsidRPr="004D489C" w:rsidTr="00AB00D2">
        <w:tc>
          <w:tcPr>
            <w:tcW w:w="648" w:type="dxa"/>
          </w:tcPr>
          <w:p w:rsidR="00AF22F9" w:rsidRPr="004D489C" w:rsidRDefault="00AF22F9" w:rsidP="00AB00D2">
            <w:pPr>
              <w:contextualSpacing/>
              <w:jc w:val="center"/>
            </w:pPr>
          </w:p>
        </w:tc>
        <w:tc>
          <w:tcPr>
            <w:tcW w:w="1980" w:type="dxa"/>
          </w:tcPr>
          <w:p w:rsidR="00AF22F9" w:rsidRPr="004D489C" w:rsidRDefault="00AF22F9" w:rsidP="00AB00D2">
            <w:pPr>
              <w:contextualSpacing/>
              <w:jc w:val="center"/>
            </w:pPr>
          </w:p>
        </w:tc>
        <w:tc>
          <w:tcPr>
            <w:tcW w:w="540" w:type="dxa"/>
          </w:tcPr>
          <w:p w:rsidR="00AF22F9" w:rsidRPr="004D489C" w:rsidRDefault="00AF22F9" w:rsidP="00AB00D2">
            <w:pPr>
              <w:contextualSpacing/>
              <w:jc w:val="center"/>
            </w:pPr>
            <w:r w:rsidRPr="004D489C">
              <w:t>4</w:t>
            </w:r>
          </w:p>
        </w:tc>
        <w:tc>
          <w:tcPr>
            <w:tcW w:w="6968" w:type="dxa"/>
          </w:tcPr>
          <w:p w:rsidR="00AF22F9" w:rsidRPr="004D489C" w:rsidRDefault="00AF22F9" w:rsidP="00C20AA2">
            <w:pPr>
              <w:contextualSpacing/>
              <w:jc w:val="both"/>
            </w:pPr>
            <w:proofErr w:type="spellStart"/>
            <w:r w:rsidRPr="004D489C">
              <w:rPr>
                <w:i/>
              </w:rPr>
              <w:t>Рецептивні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proofErr w:type="gramStart"/>
            <w:r w:rsidRPr="004D489C">
              <w:rPr>
                <w:i/>
              </w:rPr>
              <w:t>ауд</w:t>
            </w:r>
            <w:proofErr w:type="gramEnd"/>
            <w:r w:rsidRPr="004D489C">
              <w:rPr>
                <w:i/>
              </w:rPr>
              <w:t>іювання</w:t>
            </w:r>
            <w:proofErr w:type="spellEnd"/>
            <w:r w:rsidRPr="004D489C">
              <w:rPr>
                <w:i/>
              </w:rPr>
              <w:t xml:space="preserve"> і </w:t>
            </w:r>
            <w:proofErr w:type="spellStart"/>
            <w:r w:rsidRPr="004D489C">
              <w:rPr>
                <w:i/>
              </w:rPr>
              <w:t>читання</w:t>
            </w:r>
            <w:proofErr w:type="spellEnd"/>
            <w:r w:rsidRPr="004D489C">
              <w:rPr>
                <w:i/>
              </w:rPr>
              <w:t>)</w:t>
            </w:r>
            <w:r w:rsidRPr="004D489C">
              <w:t xml:space="preserve">: </w:t>
            </w:r>
            <w:proofErr w:type="spellStart"/>
            <w:r w:rsidRPr="004D489C">
              <w:t>рівень</w:t>
            </w:r>
            <w:proofErr w:type="spellEnd"/>
            <w:r w:rsidRPr="004D489C">
              <w:t xml:space="preserve"> </w:t>
            </w:r>
            <w:proofErr w:type="spellStart"/>
            <w:r w:rsidRPr="004D489C">
              <w:t>розуміння</w:t>
            </w:r>
            <w:proofErr w:type="spellEnd"/>
            <w:r w:rsidRPr="004D489C">
              <w:t xml:space="preserve"> </w:t>
            </w:r>
            <w:proofErr w:type="spellStart"/>
            <w:r w:rsidRPr="004D489C">
              <w:t>мовлення</w:t>
            </w:r>
            <w:proofErr w:type="spellEnd"/>
            <w:r w:rsidRPr="004D489C">
              <w:t xml:space="preserve"> – 75-89%. </w:t>
            </w:r>
            <w:proofErr w:type="spellStart"/>
            <w:r w:rsidRPr="004D489C">
              <w:rPr>
                <w:i/>
              </w:rPr>
              <w:t>Продуктивні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r w:rsidRPr="004D489C">
              <w:rPr>
                <w:i/>
              </w:rPr>
              <w:t>говоріння</w:t>
            </w:r>
            <w:proofErr w:type="spellEnd"/>
            <w:r w:rsidRPr="004D489C">
              <w:rPr>
                <w:i/>
              </w:rPr>
              <w:t xml:space="preserve"> та письмо)</w:t>
            </w:r>
            <w:r w:rsidRPr="004D489C">
              <w:t xml:space="preserve">: </w:t>
            </w:r>
            <w:proofErr w:type="spellStart"/>
            <w:r w:rsidRPr="004D489C">
              <w:t>повна</w:t>
            </w:r>
            <w:proofErr w:type="spellEnd"/>
            <w:r w:rsidRPr="004D489C">
              <w:t xml:space="preserve"> </w:t>
            </w:r>
            <w:proofErr w:type="spellStart"/>
            <w:r w:rsidRPr="004D489C">
              <w:t>відповідність</w:t>
            </w:r>
            <w:proofErr w:type="spellEnd"/>
            <w:r w:rsidRPr="004D489C">
              <w:t xml:space="preserve"> </w:t>
            </w:r>
            <w:proofErr w:type="spellStart"/>
            <w:r w:rsidRPr="004D489C">
              <w:t>висловлювання</w:t>
            </w:r>
            <w:proofErr w:type="spellEnd"/>
            <w:r w:rsidRPr="004D489C">
              <w:t xml:space="preserve"> </w:t>
            </w:r>
            <w:proofErr w:type="spellStart"/>
            <w:r w:rsidRPr="004D489C">
              <w:t>темі</w:t>
            </w:r>
            <w:proofErr w:type="spellEnd"/>
            <w:r w:rsidRPr="004D489C">
              <w:t xml:space="preserve">; </w:t>
            </w:r>
            <w:proofErr w:type="spellStart"/>
            <w:r w:rsidRPr="004D489C">
              <w:t>логічна</w:t>
            </w:r>
            <w:proofErr w:type="spellEnd"/>
            <w:r w:rsidRPr="004D489C">
              <w:t xml:space="preserve"> </w:t>
            </w:r>
            <w:proofErr w:type="spellStart"/>
            <w:r w:rsidRPr="004D489C">
              <w:t>побудова</w:t>
            </w:r>
            <w:proofErr w:type="spellEnd"/>
            <w:r w:rsidRPr="004D489C">
              <w:t xml:space="preserve"> </w:t>
            </w:r>
            <w:proofErr w:type="spellStart"/>
            <w:r w:rsidRPr="004D489C">
              <w:t>мовлення</w:t>
            </w:r>
            <w:proofErr w:type="spellEnd"/>
            <w:r w:rsidRPr="004D489C">
              <w:t xml:space="preserve">; та </w:t>
            </w:r>
            <w:proofErr w:type="spellStart"/>
            <w:r w:rsidRPr="004D489C">
              <w:t>розкриття</w:t>
            </w:r>
            <w:proofErr w:type="spellEnd"/>
            <w:r w:rsidRPr="004D489C">
              <w:t xml:space="preserve"> теми; </w:t>
            </w:r>
            <w:proofErr w:type="spellStart"/>
            <w:r w:rsidRPr="004D489C">
              <w:t>вживаність</w:t>
            </w:r>
            <w:proofErr w:type="spellEnd"/>
            <w:r w:rsidRPr="004D489C">
              <w:t xml:space="preserve"> </w:t>
            </w:r>
            <w:proofErr w:type="spellStart"/>
            <w:r w:rsidRPr="004D489C">
              <w:t>різноманітних</w:t>
            </w:r>
            <w:proofErr w:type="spellEnd"/>
            <w:r w:rsidRPr="004D489C">
              <w:t xml:space="preserve"> </w:t>
            </w:r>
            <w:proofErr w:type="spellStart"/>
            <w:r w:rsidRPr="004D489C">
              <w:t>мовних</w:t>
            </w:r>
            <w:proofErr w:type="spellEnd"/>
            <w:r w:rsidRPr="004D489C">
              <w:t xml:space="preserve"> </w:t>
            </w:r>
            <w:proofErr w:type="spellStart"/>
            <w:r w:rsidRPr="004D489C">
              <w:t>засобів</w:t>
            </w:r>
            <w:proofErr w:type="spellEnd"/>
            <w:r w:rsidRPr="004D489C">
              <w:t xml:space="preserve">, </w:t>
            </w:r>
            <w:proofErr w:type="spellStart"/>
            <w:r w:rsidRPr="004D489C">
              <w:t>дещо</w:t>
            </w:r>
            <w:proofErr w:type="spellEnd"/>
            <w:r w:rsidRPr="004D489C">
              <w:t xml:space="preserve"> </w:t>
            </w:r>
            <w:proofErr w:type="spellStart"/>
            <w:r w:rsidRPr="004D489C">
              <w:t>менший</w:t>
            </w:r>
            <w:proofErr w:type="spellEnd"/>
            <w:r w:rsidRPr="004D489C">
              <w:t xml:space="preserve"> </w:t>
            </w:r>
            <w:proofErr w:type="spellStart"/>
            <w:r w:rsidRPr="004D489C">
              <w:t>обсяг</w:t>
            </w:r>
            <w:proofErr w:type="spellEnd"/>
            <w:r w:rsidRPr="004D489C">
              <w:t xml:space="preserve"> </w:t>
            </w:r>
            <w:proofErr w:type="spellStart"/>
            <w:r w:rsidRPr="004D489C">
              <w:t>висловлювання</w:t>
            </w:r>
            <w:proofErr w:type="spellEnd"/>
            <w:r w:rsidRPr="004D489C">
              <w:t xml:space="preserve">. </w:t>
            </w:r>
            <w:r w:rsidRPr="004D489C">
              <w:rPr>
                <w:i/>
              </w:rPr>
              <w:t>Переклад</w:t>
            </w:r>
            <w:r w:rsidRPr="004D489C">
              <w:t xml:space="preserve">: </w:t>
            </w:r>
            <w:proofErr w:type="spellStart"/>
            <w:r w:rsidRPr="004D489C">
              <w:t>адекватний</w:t>
            </w:r>
            <w:proofErr w:type="spellEnd"/>
            <w:r w:rsidRPr="004D489C">
              <w:t xml:space="preserve"> </w:t>
            </w:r>
            <w:proofErr w:type="spellStart"/>
            <w:r w:rsidRPr="004D489C">
              <w:t>усний</w:t>
            </w:r>
            <w:proofErr w:type="spellEnd"/>
            <w:r w:rsidRPr="004D489C">
              <w:t xml:space="preserve"> та </w:t>
            </w:r>
            <w:proofErr w:type="spellStart"/>
            <w:r w:rsidRPr="004D489C">
              <w:t>письмовий</w:t>
            </w:r>
            <w:proofErr w:type="spellEnd"/>
            <w:r w:rsidRPr="004D489C">
              <w:t xml:space="preserve"> переклад на </w:t>
            </w:r>
            <w:proofErr w:type="spellStart"/>
            <w:proofErr w:type="gramStart"/>
            <w:r w:rsidRPr="004D489C">
              <w:t>р</w:t>
            </w:r>
            <w:proofErr w:type="gramEnd"/>
            <w:r w:rsidRPr="004D489C">
              <w:t>івні</w:t>
            </w:r>
            <w:proofErr w:type="spellEnd"/>
            <w:r w:rsidRPr="004D489C">
              <w:t xml:space="preserve"> </w:t>
            </w:r>
            <w:proofErr w:type="spellStart"/>
            <w:r w:rsidRPr="004D489C">
              <w:t>речення</w:t>
            </w:r>
            <w:proofErr w:type="spellEnd"/>
            <w:r w:rsidRPr="004D489C">
              <w:t xml:space="preserve"> і тексту. </w:t>
            </w:r>
            <w:proofErr w:type="spellStart"/>
            <w:proofErr w:type="gramStart"/>
            <w:r w:rsidRPr="004D489C">
              <w:rPr>
                <w:i/>
              </w:rPr>
              <w:t>Володіння</w:t>
            </w:r>
            <w:proofErr w:type="spellEnd"/>
            <w:r w:rsidRPr="004D489C">
              <w:rPr>
                <w:i/>
              </w:rPr>
              <w:t xml:space="preserve"> </w:t>
            </w:r>
            <w:proofErr w:type="spellStart"/>
            <w:r w:rsidRPr="004D489C">
              <w:rPr>
                <w:i/>
              </w:rPr>
              <w:t>фонетичним</w:t>
            </w:r>
            <w:proofErr w:type="spellEnd"/>
            <w:r w:rsidRPr="004D489C">
              <w:rPr>
                <w:i/>
              </w:rPr>
              <w:t xml:space="preserve">, </w:t>
            </w:r>
            <w:proofErr w:type="spellStart"/>
            <w:r w:rsidRPr="004D489C">
              <w:rPr>
                <w:i/>
              </w:rPr>
              <w:t>лексичним</w:t>
            </w:r>
            <w:proofErr w:type="spellEnd"/>
            <w:r w:rsidRPr="004D489C">
              <w:rPr>
                <w:i/>
              </w:rPr>
              <w:t xml:space="preserve"> і </w:t>
            </w:r>
            <w:proofErr w:type="spellStart"/>
            <w:r w:rsidRPr="004D489C">
              <w:rPr>
                <w:i/>
              </w:rPr>
              <w:t>граматичним</w:t>
            </w:r>
            <w:proofErr w:type="spellEnd"/>
            <w:r w:rsidRPr="004D489C">
              <w:rPr>
                <w:i/>
              </w:rPr>
              <w:t xml:space="preserve"> </w:t>
            </w:r>
            <w:proofErr w:type="spellStart"/>
            <w:r w:rsidRPr="004D489C">
              <w:rPr>
                <w:i/>
              </w:rPr>
              <w:t>матеріалом</w:t>
            </w:r>
            <w:proofErr w:type="spellEnd"/>
            <w:r w:rsidRPr="004D489C">
              <w:t xml:space="preserve"> курсу в </w:t>
            </w:r>
            <w:proofErr w:type="spellStart"/>
            <w:r w:rsidRPr="004D489C">
              <w:t>повному</w:t>
            </w:r>
            <w:proofErr w:type="spellEnd"/>
            <w:r w:rsidRPr="004D489C">
              <w:t xml:space="preserve"> </w:t>
            </w:r>
            <w:proofErr w:type="spellStart"/>
            <w:r w:rsidRPr="004D489C">
              <w:t>обсязі</w:t>
            </w:r>
            <w:proofErr w:type="spellEnd"/>
            <w:r w:rsidRPr="004D489C">
              <w:t xml:space="preserve"> 75-89%; </w:t>
            </w:r>
            <w:proofErr w:type="spellStart"/>
            <w:r w:rsidRPr="004D489C">
              <w:t>наявність</w:t>
            </w:r>
            <w:proofErr w:type="spellEnd"/>
            <w:r w:rsidRPr="004D489C">
              <w:t xml:space="preserve"> </w:t>
            </w:r>
            <w:proofErr w:type="spellStart"/>
            <w:r w:rsidRPr="004D489C">
              <w:t>мовних</w:t>
            </w:r>
            <w:proofErr w:type="spellEnd"/>
            <w:r w:rsidRPr="004D489C">
              <w:t xml:space="preserve"> </w:t>
            </w:r>
            <w:proofErr w:type="spellStart"/>
            <w:r w:rsidRPr="004D489C">
              <w:t>помилок</w:t>
            </w:r>
            <w:proofErr w:type="spellEnd"/>
            <w:r w:rsidRPr="004D489C">
              <w:t xml:space="preserve"> (3-5 на 1,5-2 ст. у </w:t>
            </w:r>
            <w:proofErr w:type="spellStart"/>
            <w:r w:rsidRPr="004D489C">
              <w:t>писемному</w:t>
            </w:r>
            <w:proofErr w:type="spellEnd"/>
            <w:r w:rsidRPr="004D489C">
              <w:t xml:space="preserve"> та 3-5 в </w:t>
            </w:r>
            <w:proofErr w:type="spellStart"/>
            <w:r w:rsidRPr="004D489C">
              <w:t>усному</w:t>
            </w:r>
            <w:proofErr w:type="spellEnd"/>
            <w:r w:rsidRPr="004D489C">
              <w:t xml:space="preserve"> </w:t>
            </w:r>
            <w:proofErr w:type="spellStart"/>
            <w:r w:rsidRPr="004D489C">
              <w:t>мовленні</w:t>
            </w:r>
            <w:proofErr w:type="spellEnd"/>
            <w:r w:rsidRPr="004D489C">
              <w:t>.</w:t>
            </w:r>
            <w:proofErr w:type="gramEnd"/>
          </w:p>
        </w:tc>
      </w:tr>
      <w:tr w:rsidR="00AF22F9" w:rsidRPr="004D489C" w:rsidTr="00AB00D2">
        <w:tc>
          <w:tcPr>
            <w:tcW w:w="648" w:type="dxa"/>
          </w:tcPr>
          <w:p w:rsidR="00AF22F9" w:rsidRPr="004D489C" w:rsidRDefault="00AF22F9" w:rsidP="00AB00D2">
            <w:pPr>
              <w:contextualSpacing/>
              <w:jc w:val="center"/>
            </w:pPr>
          </w:p>
        </w:tc>
        <w:tc>
          <w:tcPr>
            <w:tcW w:w="1980" w:type="dxa"/>
          </w:tcPr>
          <w:p w:rsidR="00AF22F9" w:rsidRPr="004D489C" w:rsidRDefault="00AF22F9" w:rsidP="00AB00D2">
            <w:pPr>
              <w:contextualSpacing/>
              <w:jc w:val="center"/>
            </w:pPr>
          </w:p>
        </w:tc>
        <w:tc>
          <w:tcPr>
            <w:tcW w:w="540" w:type="dxa"/>
          </w:tcPr>
          <w:p w:rsidR="00AF22F9" w:rsidRPr="004D489C" w:rsidRDefault="00AF22F9" w:rsidP="00AB00D2">
            <w:pPr>
              <w:contextualSpacing/>
              <w:jc w:val="center"/>
            </w:pPr>
            <w:r w:rsidRPr="004D489C">
              <w:t>3</w:t>
            </w:r>
          </w:p>
        </w:tc>
        <w:tc>
          <w:tcPr>
            <w:tcW w:w="6968" w:type="dxa"/>
          </w:tcPr>
          <w:p w:rsidR="00AF22F9" w:rsidRPr="004D489C" w:rsidRDefault="00AF22F9" w:rsidP="00C20AA2">
            <w:pPr>
              <w:contextualSpacing/>
              <w:jc w:val="both"/>
            </w:pPr>
            <w:proofErr w:type="spellStart"/>
            <w:r w:rsidRPr="004D489C">
              <w:rPr>
                <w:i/>
              </w:rPr>
              <w:t>Рецептивні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r w:rsidRPr="004D489C">
              <w:t>(</w:t>
            </w:r>
            <w:proofErr w:type="spellStart"/>
            <w:proofErr w:type="gramStart"/>
            <w:r w:rsidRPr="004D489C">
              <w:t>ауд</w:t>
            </w:r>
            <w:proofErr w:type="gramEnd"/>
            <w:r w:rsidRPr="004D489C">
              <w:t>іювання</w:t>
            </w:r>
            <w:proofErr w:type="spellEnd"/>
            <w:r w:rsidRPr="004D489C">
              <w:t xml:space="preserve"> і </w:t>
            </w:r>
            <w:proofErr w:type="spellStart"/>
            <w:r w:rsidRPr="004D489C">
              <w:t>читання</w:t>
            </w:r>
            <w:proofErr w:type="spellEnd"/>
            <w:r w:rsidRPr="004D489C">
              <w:t xml:space="preserve">): </w:t>
            </w:r>
            <w:proofErr w:type="spellStart"/>
            <w:r w:rsidRPr="004D489C">
              <w:t>рівень</w:t>
            </w:r>
            <w:proofErr w:type="spellEnd"/>
            <w:r w:rsidRPr="004D489C">
              <w:t xml:space="preserve"> </w:t>
            </w:r>
            <w:proofErr w:type="spellStart"/>
            <w:r w:rsidRPr="004D489C">
              <w:t>розуміння</w:t>
            </w:r>
            <w:proofErr w:type="spellEnd"/>
            <w:r w:rsidRPr="004D489C">
              <w:t xml:space="preserve"> </w:t>
            </w:r>
            <w:proofErr w:type="spellStart"/>
            <w:r w:rsidRPr="004D489C">
              <w:t>мовлення</w:t>
            </w:r>
            <w:proofErr w:type="spellEnd"/>
            <w:r w:rsidRPr="004D489C">
              <w:t xml:space="preserve"> – 50-74%. </w:t>
            </w:r>
            <w:proofErr w:type="spellStart"/>
            <w:r w:rsidRPr="004D489C">
              <w:rPr>
                <w:i/>
              </w:rPr>
              <w:t>Продуктивні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r w:rsidRPr="004D489C">
              <w:rPr>
                <w:i/>
              </w:rPr>
              <w:t>говоріння</w:t>
            </w:r>
            <w:proofErr w:type="spellEnd"/>
            <w:r w:rsidRPr="004D489C">
              <w:rPr>
                <w:i/>
              </w:rPr>
              <w:t xml:space="preserve"> та письмо)</w:t>
            </w:r>
            <w:r w:rsidRPr="004D489C">
              <w:t xml:space="preserve">: </w:t>
            </w:r>
            <w:proofErr w:type="spellStart"/>
            <w:r w:rsidRPr="004D489C">
              <w:t>відповідність</w:t>
            </w:r>
            <w:proofErr w:type="spellEnd"/>
            <w:r w:rsidRPr="004D489C">
              <w:t xml:space="preserve"> </w:t>
            </w:r>
            <w:proofErr w:type="spellStart"/>
            <w:r w:rsidRPr="004D489C">
              <w:t>висловлювання</w:t>
            </w:r>
            <w:proofErr w:type="spellEnd"/>
            <w:r w:rsidRPr="004D489C">
              <w:t xml:space="preserve"> </w:t>
            </w:r>
            <w:proofErr w:type="spellStart"/>
            <w:r w:rsidRPr="004D489C">
              <w:t>темі</w:t>
            </w:r>
            <w:proofErr w:type="spellEnd"/>
            <w:r w:rsidRPr="004D489C">
              <w:t xml:space="preserve"> та </w:t>
            </w:r>
            <w:proofErr w:type="spellStart"/>
            <w:r w:rsidRPr="004D489C">
              <w:t>логічна</w:t>
            </w:r>
            <w:proofErr w:type="spellEnd"/>
            <w:r w:rsidRPr="004D489C">
              <w:t xml:space="preserve"> </w:t>
            </w:r>
            <w:proofErr w:type="spellStart"/>
            <w:r w:rsidRPr="004D489C">
              <w:t>побудова</w:t>
            </w:r>
            <w:proofErr w:type="spellEnd"/>
            <w:r w:rsidRPr="004D489C">
              <w:t xml:space="preserve"> </w:t>
            </w:r>
            <w:proofErr w:type="spellStart"/>
            <w:r w:rsidRPr="004D489C">
              <w:t>висловлювання</w:t>
            </w:r>
            <w:proofErr w:type="spellEnd"/>
            <w:r w:rsidRPr="004D489C">
              <w:t xml:space="preserve">, але </w:t>
            </w:r>
            <w:proofErr w:type="spellStart"/>
            <w:r w:rsidRPr="004D489C">
              <w:t>неповне</w:t>
            </w:r>
            <w:proofErr w:type="spellEnd"/>
            <w:r w:rsidRPr="004D489C">
              <w:t xml:space="preserve"> </w:t>
            </w:r>
            <w:proofErr w:type="spellStart"/>
            <w:r w:rsidRPr="004D489C">
              <w:t>розкриття</w:t>
            </w:r>
            <w:proofErr w:type="spellEnd"/>
            <w:r w:rsidRPr="004D489C">
              <w:t xml:space="preserve"> теми й </w:t>
            </w:r>
            <w:proofErr w:type="spellStart"/>
            <w:r w:rsidRPr="004D489C">
              <w:t>вживаність</w:t>
            </w:r>
            <w:proofErr w:type="spellEnd"/>
            <w:r w:rsidRPr="004D489C">
              <w:t xml:space="preserve"> </w:t>
            </w:r>
            <w:proofErr w:type="spellStart"/>
            <w:r w:rsidRPr="004D489C">
              <w:t>одноманітних</w:t>
            </w:r>
            <w:proofErr w:type="spellEnd"/>
            <w:r w:rsidRPr="004D489C">
              <w:t xml:space="preserve"> </w:t>
            </w:r>
            <w:proofErr w:type="spellStart"/>
            <w:r w:rsidRPr="004D489C">
              <w:t>мовних</w:t>
            </w:r>
            <w:proofErr w:type="spellEnd"/>
            <w:r w:rsidRPr="004D489C">
              <w:t xml:space="preserve"> </w:t>
            </w:r>
            <w:proofErr w:type="spellStart"/>
            <w:r w:rsidRPr="004D489C">
              <w:t>засобів</w:t>
            </w:r>
            <w:proofErr w:type="spellEnd"/>
            <w:r w:rsidRPr="004D489C">
              <w:t xml:space="preserve">, </w:t>
            </w:r>
            <w:proofErr w:type="spellStart"/>
            <w:r w:rsidRPr="004D489C">
              <w:t>мінімально</w:t>
            </w:r>
            <w:proofErr w:type="spellEnd"/>
            <w:r w:rsidRPr="004D489C">
              <w:t xml:space="preserve"> </w:t>
            </w:r>
            <w:proofErr w:type="spellStart"/>
            <w:r w:rsidRPr="004D489C">
              <w:t>достатній</w:t>
            </w:r>
            <w:proofErr w:type="spellEnd"/>
            <w:r w:rsidRPr="004D489C">
              <w:t xml:space="preserve"> </w:t>
            </w:r>
            <w:proofErr w:type="spellStart"/>
            <w:r w:rsidRPr="004D489C">
              <w:t>обсяг</w:t>
            </w:r>
            <w:proofErr w:type="spellEnd"/>
            <w:r w:rsidRPr="004D489C">
              <w:t xml:space="preserve"> </w:t>
            </w:r>
            <w:proofErr w:type="spellStart"/>
            <w:r w:rsidRPr="004D489C">
              <w:t>висловлювання</w:t>
            </w:r>
            <w:proofErr w:type="spellEnd"/>
            <w:r w:rsidRPr="004D489C">
              <w:t xml:space="preserve"> </w:t>
            </w:r>
            <w:proofErr w:type="spellStart"/>
            <w:r w:rsidRPr="004D489C">
              <w:t>вимогам</w:t>
            </w:r>
            <w:proofErr w:type="spellEnd"/>
            <w:r w:rsidRPr="004D489C">
              <w:t xml:space="preserve"> </w:t>
            </w:r>
            <w:proofErr w:type="spellStart"/>
            <w:r w:rsidRPr="004D489C">
              <w:t>програми</w:t>
            </w:r>
            <w:proofErr w:type="spellEnd"/>
            <w:r w:rsidRPr="004D489C">
              <w:t xml:space="preserve">. Темп </w:t>
            </w:r>
            <w:proofErr w:type="spellStart"/>
            <w:r w:rsidRPr="004D489C">
              <w:t>мовлення</w:t>
            </w:r>
            <w:proofErr w:type="spellEnd"/>
            <w:r w:rsidRPr="004D489C">
              <w:t xml:space="preserve"> та </w:t>
            </w:r>
            <w:proofErr w:type="spellStart"/>
            <w:r w:rsidRPr="004D489C">
              <w:t>швидкість</w:t>
            </w:r>
            <w:proofErr w:type="spellEnd"/>
            <w:r w:rsidRPr="004D489C">
              <w:t xml:space="preserve"> </w:t>
            </w:r>
            <w:proofErr w:type="spellStart"/>
            <w:r w:rsidRPr="004D489C">
              <w:t>реакцій</w:t>
            </w:r>
            <w:proofErr w:type="spellEnd"/>
            <w:r w:rsidRPr="004D489C">
              <w:t xml:space="preserve"> </w:t>
            </w:r>
            <w:proofErr w:type="spellStart"/>
            <w:r w:rsidRPr="004D489C">
              <w:t>сповільнені</w:t>
            </w:r>
            <w:proofErr w:type="spellEnd"/>
            <w:r w:rsidRPr="004D489C">
              <w:t xml:space="preserve">. </w:t>
            </w:r>
            <w:r w:rsidRPr="004D489C">
              <w:rPr>
                <w:i/>
              </w:rPr>
              <w:t>Переклад</w:t>
            </w:r>
            <w:r w:rsidRPr="004D489C">
              <w:t xml:space="preserve">: </w:t>
            </w:r>
            <w:proofErr w:type="spellStart"/>
            <w:r w:rsidRPr="004D489C">
              <w:t>некоректне</w:t>
            </w:r>
            <w:proofErr w:type="spellEnd"/>
            <w:r w:rsidRPr="004D489C">
              <w:t xml:space="preserve"> </w:t>
            </w:r>
            <w:proofErr w:type="spellStart"/>
            <w:r w:rsidRPr="004D489C">
              <w:t>вживання</w:t>
            </w:r>
            <w:proofErr w:type="spellEnd"/>
            <w:r w:rsidRPr="004D489C">
              <w:t xml:space="preserve"> лексико-</w:t>
            </w:r>
            <w:proofErr w:type="spellStart"/>
            <w:r w:rsidRPr="004D489C">
              <w:t>граматичних</w:t>
            </w:r>
            <w:proofErr w:type="spellEnd"/>
            <w:r w:rsidRPr="004D489C">
              <w:t xml:space="preserve"> і </w:t>
            </w:r>
            <w:proofErr w:type="spellStart"/>
            <w:r w:rsidRPr="004D489C">
              <w:t>фонетичних</w:t>
            </w:r>
            <w:proofErr w:type="spellEnd"/>
            <w:r w:rsidRPr="004D489C">
              <w:t xml:space="preserve"> </w:t>
            </w:r>
            <w:proofErr w:type="spellStart"/>
            <w:r w:rsidRPr="004D489C">
              <w:t>одиниць</w:t>
            </w:r>
            <w:proofErr w:type="spellEnd"/>
            <w:r w:rsidRPr="004D489C">
              <w:t xml:space="preserve"> та структур, </w:t>
            </w:r>
            <w:proofErr w:type="spellStart"/>
            <w:r w:rsidRPr="004D489C">
              <w:t>неповна</w:t>
            </w:r>
            <w:proofErr w:type="spellEnd"/>
            <w:r w:rsidRPr="004D489C">
              <w:t xml:space="preserve"> </w:t>
            </w:r>
            <w:proofErr w:type="spellStart"/>
            <w:r w:rsidRPr="004D489C">
              <w:t>відповідність</w:t>
            </w:r>
            <w:proofErr w:type="spellEnd"/>
            <w:r w:rsidRPr="004D489C">
              <w:t xml:space="preserve"> </w:t>
            </w:r>
            <w:proofErr w:type="spellStart"/>
            <w:r w:rsidRPr="004D489C">
              <w:t>змісту</w:t>
            </w:r>
            <w:proofErr w:type="spellEnd"/>
            <w:r w:rsidRPr="004D489C">
              <w:t xml:space="preserve"> </w:t>
            </w:r>
            <w:proofErr w:type="spellStart"/>
            <w:r w:rsidRPr="004D489C">
              <w:t>вихідного</w:t>
            </w:r>
            <w:proofErr w:type="spellEnd"/>
            <w:r w:rsidRPr="004D489C">
              <w:t xml:space="preserve"> тексту і </w:t>
            </w:r>
            <w:proofErr w:type="spellStart"/>
            <w:r w:rsidRPr="004D489C">
              <w:t>його</w:t>
            </w:r>
            <w:proofErr w:type="spellEnd"/>
            <w:r w:rsidRPr="004D489C">
              <w:t xml:space="preserve"> перекладу. </w:t>
            </w:r>
            <w:proofErr w:type="spellStart"/>
            <w:r w:rsidRPr="004D489C">
              <w:rPr>
                <w:i/>
              </w:rPr>
              <w:t>Володіння</w:t>
            </w:r>
            <w:proofErr w:type="spellEnd"/>
            <w:r w:rsidRPr="004D489C">
              <w:rPr>
                <w:i/>
              </w:rPr>
              <w:t xml:space="preserve"> </w:t>
            </w:r>
            <w:proofErr w:type="spellStart"/>
            <w:r w:rsidRPr="004D489C">
              <w:rPr>
                <w:i/>
              </w:rPr>
              <w:t>фонетичним</w:t>
            </w:r>
            <w:proofErr w:type="spellEnd"/>
            <w:r w:rsidRPr="004D489C">
              <w:rPr>
                <w:i/>
              </w:rPr>
              <w:t xml:space="preserve">, </w:t>
            </w:r>
            <w:proofErr w:type="spellStart"/>
            <w:r w:rsidRPr="004D489C">
              <w:rPr>
                <w:i/>
              </w:rPr>
              <w:t>лексичним</w:t>
            </w:r>
            <w:proofErr w:type="spellEnd"/>
            <w:r w:rsidRPr="004D489C">
              <w:rPr>
                <w:i/>
              </w:rPr>
              <w:t xml:space="preserve"> і </w:t>
            </w:r>
            <w:proofErr w:type="spellStart"/>
            <w:r w:rsidRPr="004D489C">
              <w:rPr>
                <w:i/>
              </w:rPr>
              <w:t>граматичним</w:t>
            </w:r>
            <w:proofErr w:type="spellEnd"/>
            <w:r w:rsidRPr="004D489C">
              <w:rPr>
                <w:i/>
              </w:rPr>
              <w:t xml:space="preserve"> </w:t>
            </w:r>
            <w:proofErr w:type="spellStart"/>
            <w:proofErr w:type="gramStart"/>
            <w:r w:rsidRPr="004D489C">
              <w:rPr>
                <w:i/>
              </w:rPr>
              <w:t>матер</w:t>
            </w:r>
            <w:proofErr w:type="gramEnd"/>
            <w:r w:rsidRPr="004D489C">
              <w:rPr>
                <w:i/>
              </w:rPr>
              <w:t>іалом</w:t>
            </w:r>
            <w:proofErr w:type="spellEnd"/>
            <w:r w:rsidRPr="004D489C">
              <w:t xml:space="preserve"> курсу в </w:t>
            </w:r>
            <w:proofErr w:type="spellStart"/>
            <w:r w:rsidRPr="004D489C">
              <w:t>повному</w:t>
            </w:r>
            <w:proofErr w:type="spellEnd"/>
            <w:r w:rsidRPr="004D489C">
              <w:t xml:space="preserve"> </w:t>
            </w:r>
            <w:proofErr w:type="spellStart"/>
            <w:r w:rsidRPr="004D489C">
              <w:t>обсязі</w:t>
            </w:r>
            <w:proofErr w:type="spellEnd"/>
            <w:r w:rsidRPr="004D489C">
              <w:t xml:space="preserve"> </w:t>
            </w:r>
            <w:r w:rsidRPr="004D489C">
              <w:lastRenderedPageBreak/>
              <w:t xml:space="preserve">50-74%; </w:t>
            </w:r>
            <w:proofErr w:type="spellStart"/>
            <w:r w:rsidRPr="004D489C">
              <w:t>наявність</w:t>
            </w:r>
            <w:proofErr w:type="spellEnd"/>
            <w:r w:rsidRPr="004D489C">
              <w:t xml:space="preserve"> </w:t>
            </w:r>
            <w:proofErr w:type="spellStart"/>
            <w:r w:rsidRPr="004D489C">
              <w:t>мовних</w:t>
            </w:r>
            <w:proofErr w:type="spellEnd"/>
            <w:r w:rsidRPr="004D489C">
              <w:t xml:space="preserve"> </w:t>
            </w:r>
            <w:proofErr w:type="spellStart"/>
            <w:r w:rsidRPr="004D489C">
              <w:t>помилок</w:t>
            </w:r>
            <w:proofErr w:type="spellEnd"/>
            <w:r w:rsidRPr="004D489C">
              <w:t>.</w:t>
            </w:r>
          </w:p>
        </w:tc>
      </w:tr>
      <w:tr w:rsidR="00AF22F9" w:rsidRPr="004D489C" w:rsidTr="00AB00D2">
        <w:tc>
          <w:tcPr>
            <w:tcW w:w="648" w:type="dxa"/>
          </w:tcPr>
          <w:p w:rsidR="00AF22F9" w:rsidRPr="004D489C" w:rsidRDefault="00AF22F9" w:rsidP="00AB00D2">
            <w:pPr>
              <w:contextualSpacing/>
              <w:jc w:val="center"/>
            </w:pPr>
          </w:p>
        </w:tc>
        <w:tc>
          <w:tcPr>
            <w:tcW w:w="1980" w:type="dxa"/>
          </w:tcPr>
          <w:p w:rsidR="00AF22F9" w:rsidRPr="004D489C" w:rsidRDefault="00AF22F9" w:rsidP="00AB00D2">
            <w:pPr>
              <w:contextualSpacing/>
              <w:jc w:val="center"/>
            </w:pPr>
          </w:p>
        </w:tc>
        <w:tc>
          <w:tcPr>
            <w:tcW w:w="540" w:type="dxa"/>
          </w:tcPr>
          <w:p w:rsidR="00AF22F9" w:rsidRPr="004D489C" w:rsidRDefault="00AF22F9" w:rsidP="00AB00D2">
            <w:pPr>
              <w:contextualSpacing/>
              <w:jc w:val="center"/>
            </w:pPr>
            <w:r w:rsidRPr="004D489C">
              <w:t>2</w:t>
            </w:r>
          </w:p>
        </w:tc>
        <w:tc>
          <w:tcPr>
            <w:tcW w:w="6968" w:type="dxa"/>
          </w:tcPr>
          <w:p w:rsidR="00AF22F9" w:rsidRPr="004D489C" w:rsidRDefault="00AF22F9" w:rsidP="00C20AA2">
            <w:pPr>
              <w:contextualSpacing/>
              <w:jc w:val="both"/>
            </w:pPr>
            <w:proofErr w:type="spellStart"/>
            <w:r w:rsidRPr="004D489C">
              <w:rPr>
                <w:i/>
              </w:rPr>
              <w:t>Рецептивні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proofErr w:type="gramStart"/>
            <w:r w:rsidRPr="004D489C">
              <w:rPr>
                <w:i/>
              </w:rPr>
              <w:t>ауд</w:t>
            </w:r>
            <w:proofErr w:type="gramEnd"/>
            <w:r w:rsidRPr="004D489C">
              <w:rPr>
                <w:i/>
              </w:rPr>
              <w:t>іювання</w:t>
            </w:r>
            <w:proofErr w:type="spellEnd"/>
            <w:r w:rsidRPr="004D489C">
              <w:rPr>
                <w:i/>
              </w:rPr>
              <w:t xml:space="preserve"> і </w:t>
            </w:r>
            <w:proofErr w:type="spellStart"/>
            <w:r w:rsidRPr="004D489C">
              <w:rPr>
                <w:i/>
              </w:rPr>
              <w:t>читання</w:t>
            </w:r>
            <w:proofErr w:type="spellEnd"/>
            <w:r w:rsidRPr="004D489C">
              <w:rPr>
                <w:i/>
              </w:rPr>
              <w:t>)</w:t>
            </w:r>
            <w:r w:rsidRPr="004D489C">
              <w:t xml:space="preserve">: </w:t>
            </w:r>
            <w:proofErr w:type="spellStart"/>
            <w:r w:rsidRPr="004D489C">
              <w:t>рівень</w:t>
            </w:r>
            <w:proofErr w:type="spellEnd"/>
            <w:r w:rsidRPr="004D489C">
              <w:t xml:space="preserve"> </w:t>
            </w:r>
            <w:proofErr w:type="spellStart"/>
            <w:r w:rsidRPr="004D489C">
              <w:t>розуміння</w:t>
            </w:r>
            <w:proofErr w:type="spellEnd"/>
            <w:r w:rsidRPr="004D489C">
              <w:t xml:space="preserve"> </w:t>
            </w:r>
            <w:proofErr w:type="spellStart"/>
            <w:r w:rsidRPr="004D489C">
              <w:t>мовлення</w:t>
            </w:r>
            <w:proofErr w:type="spellEnd"/>
            <w:r w:rsidRPr="004D489C">
              <w:t xml:space="preserve"> – </w:t>
            </w:r>
            <w:proofErr w:type="spellStart"/>
            <w:r w:rsidRPr="004D489C">
              <w:t>нижче</w:t>
            </w:r>
            <w:proofErr w:type="spellEnd"/>
            <w:r w:rsidRPr="004D489C">
              <w:t xml:space="preserve"> 50</w:t>
            </w:r>
            <w:r w:rsidRPr="004D489C">
              <w:rPr>
                <w:i/>
              </w:rPr>
              <w:t xml:space="preserve">%. </w:t>
            </w:r>
            <w:proofErr w:type="spellStart"/>
            <w:r w:rsidRPr="004D489C">
              <w:rPr>
                <w:i/>
              </w:rPr>
              <w:t>Продуктивні</w:t>
            </w:r>
            <w:proofErr w:type="spellEnd"/>
            <w:r w:rsidRPr="004D489C">
              <w:rPr>
                <w:i/>
              </w:rPr>
              <w:t xml:space="preserve"> </w:t>
            </w:r>
            <w:proofErr w:type="spellStart"/>
            <w:r w:rsidRPr="004D489C">
              <w:rPr>
                <w:i/>
              </w:rPr>
              <w:t>види</w:t>
            </w:r>
            <w:proofErr w:type="spellEnd"/>
            <w:r w:rsidRPr="004D489C">
              <w:rPr>
                <w:i/>
              </w:rPr>
              <w:t xml:space="preserve"> </w:t>
            </w:r>
            <w:proofErr w:type="spellStart"/>
            <w:r w:rsidRPr="004D489C">
              <w:rPr>
                <w:i/>
              </w:rPr>
              <w:t>мовленнєвої</w:t>
            </w:r>
            <w:proofErr w:type="spellEnd"/>
            <w:r w:rsidRPr="004D489C">
              <w:rPr>
                <w:i/>
              </w:rPr>
              <w:t xml:space="preserve"> </w:t>
            </w:r>
            <w:proofErr w:type="spellStart"/>
            <w:r w:rsidRPr="004D489C">
              <w:rPr>
                <w:i/>
              </w:rPr>
              <w:t>діяльності</w:t>
            </w:r>
            <w:proofErr w:type="spellEnd"/>
            <w:r w:rsidRPr="004D489C">
              <w:rPr>
                <w:i/>
              </w:rPr>
              <w:t xml:space="preserve"> (</w:t>
            </w:r>
            <w:proofErr w:type="spellStart"/>
            <w:r w:rsidRPr="004D489C">
              <w:rPr>
                <w:i/>
              </w:rPr>
              <w:t>говоріння</w:t>
            </w:r>
            <w:proofErr w:type="spellEnd"/>
            <w:r w:rsidRPr="004D489C">
              <w:rPr>
                <w:i/>
              </w:rPr>
              <w:t xml:space="preserve"> та письмо)</w:t>
            </w:r>
            <w:r w:rsidRPr="004D489C">
              <w:t xml:space="preserve">: </w:t>
            </w:r>
            <w:proofErr w:type="spellStart"/>
            <w:r w:rsidRPr="004D489C">
              <w:t>неповна</w:t>
            </w:r>
            <w:proofErr w:type="spellEnd"/>
            <w:r w:rsidRPr="004D489C">
              <w:t xml:space="preserve"> </w:t>
            </w:r>
            <w:proofErr w:type="spellStart"/>
            <w:r w:rsidRPr="004D489C">
              <w:t>відповідність</w:t>
            </w:r>
            <w:proofErr w:type="spellEnd"/>
            <w:r w:rsidRPr="004D489C">
              <w:t xml:space="preserve"> </w:t>
            </w:r>
            <w:proofErr w:type="spellStart"/>
            <w:r w:rsidRPr="004D489C">
              <w:t>висловлювання</w:t>
            </w:r>
            <w:proofErr w:type="spellEnd"/>
            <w:r w:rsidRPr="004D489C">
              <w:t xml:space="preserve"> </w:t>
            </w:r>
            <w:proofErr w:type="spellStart"/>
            <w:r w:rsidRPr="004D489C">
              <w:t>темі</w:t>
            </w:r>
            <w:proofErr w:type="spellEnd"/>
            <w:r w:rsidRPr="004D489C">
              <w:t xml:space="preserve">; </w:t>
            </w:r>
            <w:proofErr w:type="spellStart"/>
            <w:r w:rsidRPr="004D489C">
              <w:t>відсутність</w:t>
            </w:r>
            <w:proofErr w:type="spellEnd"/>
            <w:r w:rsidRPr="004D489C">
              <w:t xml:space="preserve"> </w:t>
            </w:r>
            <w:proofErr w:type="spellStart"/>
            <w:r w:rsidRPr="004D489C">
              <w:t>логічності</w:t>
            </w:r>
            <w:proofErr w:type="spellEnd"/>
            <w:r w:rsidRPr="004D489C">
              <w:t xml:space="preserve"> в </w:t>
            </w:r>
            <w:proofErr w:type="spellStart"/>
            <w:r w:rsidRPr="004D489C">
              <w:t>побудові</w:t>
            </w:r>
            <w:proofErr w:type="spellEnd"/>
            <w:r w:rsidRPr="004D489C">
              <w:t xml:space="preserve"> </w:t>
            </w:r>
            <w:proofErr w:type="spellStart"/>
            <w:r w:rsidRPr="004D489C">
              <w:t>мовлення</w:t>
            </w:r>
            <w:proofErr w:type="spellEnd"/>
            <w:r w:rsidRPr="004D489C">
              <w:t xml:space="preserve">; </w:t>
            </w:r>
            <w:proofErr w:type="spellStart"/>
            <w:r w:rsidRPr="004D489C">
              <w:t>недостатнє</w:t>
            </w:r>
            <w:proofErr w:type="spellEnd"/>
            <w:r w:rsidRPr="004D489C">
              <w:t xml:space="preserve"> </w:t>
            </w:r>
            <w:proofErr w:type="spellStart"/>
            <w:r w:rsidRPr="004D489C">
              <w:t>розкриття</w:t>
            </w:r>
            <w:proofErr w:type="spellEnd"/>
            <w:r w:rsidRPr="004D489C">
              <w:t xml:space="preserve"> теми; </w:t>
            </w:r>
            <w:proofErr w:type="spellStart"/>
            <w:r w:rsidRPr="004D489C">
              <w:t>обмеженість</w:t>
            </w:r>
            <w:proofErr w:type="spellEnd"/>
            <w:r w:rsidRPr="004D489C">
              <w:t xml:space="preserve"> </w:t>
            </w:r>
            <w:proofErr w:type="spellStart"/>
            <w:r w:rsidRPr="004D489C">
              <w:t>уживаності</w:t>
            </w:r>
            <w:proofErr w:type="spellEnd"/>
            <w:r w:rsidRPr="004D489C">
              <w:t xml:space="preserve"> </w:t>
            </w:r>
            <w:proofErr w:type="spellStart"/>
            <w:r w:rsidRPr="004D489C">
              <w:t>мовних</w:t>
            </w:r>
            <w:proofErr w:type="spellEnd"/>
            <w:r w:rsidRPr="004D489C">
              <w:t xml:space="preserve"> </w:t>
            </w:r>
            <w:proofErr w:type="spellStart"/>
            <w:r w:rsidRPr="004D489C">
              <w:t>засобів</w:t>
            </w:r>
            <w:proofErr w:type="spellEnd"/>
            <w:r w:rsidRPr="004D489C">
              <w:t xml:space="preserve">, </w:t>
            </w:r>
            <w:proofErr w:type="spellStart"/>
            <w:r w:rsidRPr="004D489C">
              <w:t>обсяг</w:t>
            </w:r>
            <w:proofErr w:type="spellEnd"/>
            <w:r w:rsidRPr="004D489C">
              <w:t xml:space="preserve"> </w:t>
            </w:r>
            <w:proofErr w:type="spellStart"/>
            <w:r w:rsidRPr="004D489C">
              <w:t>висловлювання</w:t>
            </w:r>
            <w:proofErr w:type="spellEnd"/>
            <w:r w:rsidRPr="004D489C">
              <w:t xml:space="preserve"> </w:t>
            </w:r>
            <w:proofErr w:type="spellStart"/>
            <w:r w:rsidRPr="004D489C">
              <w:t>недостатній</w:t>
            </w:r>
            <w:proofErr w:type="spellEnd"/>
            <w:r w:rsidRPr="004D489C">
              <w:t xml:space="preserve">. </w:t>
            </w:r>
            <w:r w:rsidRPr="004D489C">
              <w:rPr>
                <w:i/>
              </w:rPr>
              <w:t>Переклад</w:t>
            </w:r>
            <w:r w:rsidRPr="004D489C">
              <w:t xml:space="preserve">: </w:t>
            </w:r>
            <w:proofErr w:type="spellStart"/>
            <w:r w:rsidRPr="004D489C">
              <w:t>неадекватність</w:t>
            </w:r>
            <w:proofErr w:type="spellEnd"/>
            <w:r w:rsidRPr="004D489C">
              <w:t xml:space="preserve"> перекладу й </w:t>
            </w:r>
            <w:proofErr w:type="spellStart"/>
            <w:r w:rsidRPr="004D489C">
              <w:t>невідповідність</w:t>
            </w:r>
            <w:proofErr w:type="spellEnd"/>
            <w:r w:rsidRPr="004D489C">
              <w:t xml:space="preserve"> </w:t>
            </w:r>
            <w:proofErr w:type="spellStart"/>
            <w:r w:rsidRPr="004D489C">
              <w:t>вихідного</w:t>
            </w:r>
            <w:proofErr w:type="spellEnd"/>
            <w:r w:rsidRPr="004D489C">
              <w:t xml:space="preserve"> тексту і </w:t>
            </w:r>
            <w:proofErr w:type="spellStart"/>
            <w:r w:rsidRPr="004D489C">
              <w:t>його</w:t>
            </w:r>
            <w:proofErr w:type="spellEnd"/>
            <w:r w:rsidRPr="004D489C">
              <w:t xml:space="preserve"> перекладу. Темп </w:t>
            </w:r>
            <w:proofErr w:type="spellStart"/>
            <w:r w:rsidRPr="004D489C">
              <w:t>мовлення</w:t>
            </w:r>
            <w:proofErr w:type="spellEnd"/>
            <w:r w:rsidRPr="004D489C">
              <w:t xml:space="preserve"> та </w:t>
            </w:r>
            <w:proofErr w:type="spellStart"/>
            <w:r w:rsidRPr="004D489C">
              <w:t>швидкість</w:t>
            </w:r>
            <w:proofErr w:type="spellEnd"/>
            <w:r w:rsidRPr="004D489C">
              <w:t xml:space="preserve"> </w:t>
            </w:r>
            <w:proofErr w:type="spellStart"/>
            <w:r w:rsidRPr="004D489C">
              <w:t>реакції</w:t>
            </w:r>
            <w:proofErr w:type="spellEnd"/>
            <w:r w:rsidRPr="004D489C">
              <w:t xml:space="preserve"> </w:t>
            </w:r>
            <w:proofErr w:type="spellStart"/>
            <w:r w:rsidRPr="004D489C">
              <w:t>сповільнені</w:t>
            </w:r>
            <w:proofErr w:type="spellEnd"/>
            <w:r w:rsidRPr="004D489C">
              <w:rPr>
                <w:i/>
              </w:rPr>
              <w:t xml:space="preserve">. </w:t>
            </w:r>
            <w:proofErr w:type="spellStart"/>
            <w:r w:rsidRPr="004D489C">
              <w:rPr>
                <w:i/>
              </w:rPr>
              <w:t>Володіння</w:t>
            </w:r>
            <w:proofErr w:type="spellEnd"/>
            <w:r w:rsidRPr="004D489C">
              <w:rPr>
                <w:i/>
              </w:rPr>
              <w:t xml:space="preserve"> </w:t>
            </w:r>
            <w:proofErr w:type="spellStart"/>
            <w:r w:rsidRPr="004D489C">
              <w:rPr>
                <w:i/>
              </w:rPr>
              <w:t>фонетичним</w:t>
            </w:r>
            <w:proofErr w:type="spellEnd"/>
            <w:r w:rsidRPr="004D489C">
              <w:rPr>
                <w:i/>
              </w:rPr>
              <w:t xml:space="preserve">, </w:t>
            </w:r>
            <w:proofErr w:type="spellStart"/>
            <w:r w:rsidRPr="004D489C">
              <w:rPr>
                <w:i/>
              </w:rPr>
              <w:t>лексичним</w:t>
            </w:r>
            <w:proofErr w:type="spellEnd"/>
            <w:r w:rsidRPr="004D489C">
              <w:rPr>
                <w:i/>
              </w:rPr>
              <w:t xml:space="preserve"> і </w:t>
            </w:r>
            <w:proofErr w:type="spellStart"/>
            <w:r w:rsidRPr="004D489C">
              <w:rPr>
                <w:i/>
              </w:rPr>
              <w:t>граматичним</w:t>
            </w:r>
            <w:proofErr w:type="spellEnd"/>
            <w:r w:rsidRPr="004D489C">
              <w:rPr>
                <w:i/>
              </w:rPr>
              <w:t xml:space="preserve"> </w:t>
            </w:r>
            <w:proofErr w:type="spellStart"/>
            <w:r w:rsidRPr="004D489C">
              <w:rPr>
                <w:i/>
              </w:rPr>
              <w:t>матері</w:t>
            </w:r>
            <w:proofErr w:type="gramStart"/>
            <w:r w:rsidRPr="004D489C">
              <w:rPr>
                <w:i/>
              </w:rPr>
              <w:t>алом</w:t>
            </w:r>
            <w:proofErr w:type="spellEnd"/>
            <w:proofErr w:type="gramEnd"/>
            <w:r w:rsidRPr="004D489C">
              <w:t xml:space="preserve"> курсу в </w:t>
            </w:r>
            <w:proofErr w:type="spellStart"/>
            <w:r w:rsidRPr="004D489C">
              <w:t>обсязі</w:t>
            </w:r>
            <w:proofErr w:type="spellEnd"/>
            <w:r w:rsidRPr="004D489C">
              <w:t xml:space="preserve"> </w:t>
            </w:r>
            <w:proofErr w:type="spellStart"/>
            <w:r w:rsidRPr="004D489C">
              <w:t>нижче</w:t>
            </w:r>
            <w:proofErr w:type="spellEnd"/>
            <w:r w:rsidRPr="004D489C">
              <w:t xml:space="preserve"> 50%; </w:t>
            </w:r>
            <w:proofErr w:type="spellStart"/>
            <w:r w:rsidRPr="004D489C">
              <w:t>наявність</w:t>
            </w:r>
            <w:proofErr w:type="spellEnd"/>
            <w:r w:rsidRPr="004D489C">
              <w:t xml:space="preserve"> </w:t>
            </w:r>
            <w:proofErr w:type="spellStart"/>
            <w:r w:rsidRPr="004D489C">
              <w:t>значної</w:t>
            </w:r>
            <w:proofErr w:type="spellEnd"/>
            <w:r w:rsidRPr="004D489C">
              <w:t xml:space="preserve"> </w:t>
            </w:r>
            <w:proofErr w:type="spellStart"/>
            <w:r w:rsidRPr="004D489C">
              <w:t>кількості</w:t>
            </w:r>
            <w:proofErr w:type="spellEnd"/>
            <w:r w:rsidRPr="004D489C">
              <w:t xml:space="preserve"> </w:t>
            </w:r>
            <w:proofErr w:type="spellStart"/>
            <w:r w:rsidRPr="004D489C">
              <w:t>мовних</w:t>
            </w:r>
            <w:proofErr w:type="spellEnd"/>
            <w:r w:rsidRPr="004D489C">
              <w:t xml:space="preserve"> </w:t>
            </w:r>
            <w:proofErr w:type="spellStart"/>
            <w:r w:rsidRPr="004D489C">
              <w:t>помилок</w:t>
            </w:r>
            <w:proofErr w:type="spellEnd"/>
            <w:r w:rsidRPr="004D489C">
              <w:t>.</w:t>
            </w:r>
          </w:p>
        </w:tc>
      </w:tr>
      <w:tr w:rsidR="00AF22F9" w:rsidRPr="004D489C" w:rsidTr="00AB00D2">
        <w:trPr>
          <w:cantSplit/>
        </w:trPr>
        <w:tc>
          <w:tcPr>
            <w:tcW w:w="648" w:type="dxa"/>
            <w:vMerge w:val="restart"/>
          </w:tcPr>
          <w:p w:rsidR="00AF22F9" w:rsidRPr="004D489C" w:rsidRDefault="00AF22F9" w:rsidP="00AB00D2">
            <w:pPr>
              <w:contextualSpacing/>
              <w:jc w:val="center"/>
            </w:pPr>
            <w:r w:rsidRPr="004D489C">
              <w:t>2.</w:t>
            </w:r>
          </w:p>
        </w:tc>
        <w:tc>
          <w:tcPr>
            <w:tcW w:w="1980" w:type="dxa"/>
            <w:vMerge w:val="restart"/>
          </w:tcPr>
          <w:p w:rsidR="00AF22F9" w:rsidRPr="004D489C" w:rsidRDefault="00AF22F9" w:rsidP="00AB00D2">
            <w:pPr>
              <w:contextualSpacing/>
            </w:pPr>
            <w:proofErr w:type="spellStart"/>
            <w:r w:rsidRPr="004D489C">
              <w:t>Самостійна</w:t>
            </w:r>
            <w:proofErr w:type="spellEnd"/>
            <w:r w:rsidRPr="004D489C">
              <w:t xml:space="preserve"> робота студента</w:t>
            </w:r>
          </w:p>
        </w:tc>
        <w:tc>
          <w:tcPr>
            <w:tcW w:w="540" w:type="dxa"/>
          </w:tcPr>
          <w:p w:rsidR="00AF22F9" w:rsidRPr="004D489C" w:rsidRDefault="00AF22F9" w:rsidP="00AB00D2">
            <w:pPr>
              <w:contextualSpacing/>
              <w:jc w:val="center"/>
            </w:pPr>
            <w:r w:rsidRPr="004D489C">
              <w:t>5</w:t>
            </w:r>
          </w:p>
        </w:tc>
        <w:tc>
          <w:tcPr>
            <w:tcW w:w="6968" w:type="dxa"/>
          </w:tcPr>
          <w:p w:rsidR="00AF22F9" w:rsidRPr="004D489C" w:rsidRDefault="00AF22F9" w:rsidP="00AB00D2">
            <w:pPr>
              <w:contextualSpacing/>
            </w:pPr>
            <w:r w:rsidRPr="004D489C">
              <w:t xml:space="preserve">90-100% </w:t>
            </w:r>
            <w:proofErr w:type="spellStart"/>
            <w:r w:rsidRPr="004D489C">
              <w:t>виконаних</w:t>
            </w:r>
            <w:proofErr w:type="spellEnd"/>
            <w:r w:rsidRPr="004D489C">
              <w:t xml:space="preserve"> </w:t>
            </w:r>
            <w:proofErr w:type="spellStart"/>
            <w:r w:rsidRPr="004D489C">
              <w:t>робі</w:t>
            </w:r>
            <w:proofErr w:type="gramStart"/>
            <w:r w:rsidRPr="004D489C">
              <w:t>т</w:t>
            </w:r>
            <w:proofErr w:type="spellEnd"/>
            <w:proofErr w:type="gramEnd"/>
            <w:r w:rsidRPr="004D489C">
              <w:t xml:space="preserve"> </w:t>
            </w:r>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4</w:t>
            </w:r>
          </w:p>
        </w:tc>
        <w:tc>
          <w:tcPr>
            <w:tcW w:w="6968" w:type="dxa"/>
          </w:tcPr>
          <w:p w:rsidR="00AF22F9" w:rsidRPr="004D489C" w:rsidRDefault="00AF22F9" w:rsidP="00AB00D2">
            <w:pPr>
              <w:contextualSpacing/>
            </w:pPr>
            <w:r w:rsidRPr="004D489C">
              <w:t xml:space="preserve">75-89% </w:t>
            </w:r>
            <w:proofErr w:type="spellStart"/>
            <w:r w:rsidRPr="004D489C">
              <w:t>виконаних</w:t>
            </w:r>
            <w:proofErr w:type="spellEnd"/>
            <w:r w:rsidRPr="004D489C">
              <w:t xml:space="preserve"> </w:t>
            </w:r>
            <w:proofErr w:type="spellStart"/>
            <w:r w:rsidRPr="004D489C">
              <w:t>робі</w:t>
            </w:r>
            <w:proofErr w:type="gramStart"/>
            <w:r w:rsidRPr="004D489C">
              <w:t>т</w:t>
            </w:r>
            <w:proofErr w:type="spellEnd"/>
            <w:proofErr w:type="gramEnd"/>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3</w:t>
            </w:r>
          </w:p>
        </w:tc>
        <w:tc>
          <w:tcPr>
            <w:tcW w:w="6968" w:type="dxa"/>
          </w:tcPr>
          <w:p w:rsidR="00AF22F9" w:rsidRPr="004D489C" w:rsidRDefault="00AF22F9" w:rsidP="00AB00D2">
            <w:pPr>
              <w:contextualSpacing/>
            </w:pPr>
            <w:r w:rsidRPr="004D489C">
              <w:t xml:space="preserve">50-74% </w:t>
            </w:r>
            <w:proofErr w:type="spellStart"/>
            <w:r w:rsidRPr="004D489C">
              <w:t>виконаних</w:t>
            </w:r>
            <w:proofErr w:type="spellEnd"/>
            <w:r w:rsidRPr="004D489C">
              <w:t xml:space="preserve"> </w:t>
            </w:r>
            <w:proofErr w:type="spellStart"/>
            <w:r w:rsidRPr="004D489C">
              <w:t>робі</w:t>
            </w:r>
            <w:proofErr w:type="gramStart"/>
            <w:r w:rsidRPr="004D489C">
              <w:t>т</w:t>
            </w:r>
            <w:proofErr w:type="spellEnd"/>
            <w:proofErr w:type="gramEnd"/>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2</w:t>
            </w:r>
          </w:p>
        </w:tc>
        <w:tc>
          <w:tcPr>
            <w:tcW w:w="6968" w:type="dxa"/>
          </w:tcPr>
          <w:p w:rsidR="00AF22F9" w:rsidRPr="004D489C" w:rsidRDefault="00AF22F9" w:rsidP="00AB00D2">
            <w:pPr>
              <w:contextualSpacing/>
            </w:pPr>
            <w:proofErr w:type="spellStart"/>
            <w:r w:rsidRPr="004D489C">
              <w:t>Менше</w:t>
            </w:r>
            <w:proofErr w:type="spellEnd"/>
            <w:r w:rsidRPr="004D489C">
              <w:t xml:space="preserve"> 50% </w:t>
            </w:r>
            <w:proofErr w:type="spellStart"/>
            <w:r w:rsidRPr="004D489C">
              <w:t>виконаних</w:t>
            </w:r>
            <w:proofErr w:type="spellEnd"/>
            <w:r w:rsidRPr="004D489C">
              <w:t xml:space="preserve"> </w:t>
            </w:r>
            <w:proofErr w:type="spellStart"/>
            <w:r w:rsidRPr="004D489C">
              <w:t>робі</w:t>
            </w:r>
            <w:proofErr w:type="gramStart"/>
            <w:r w:rsidRPr="004D489C">
              <w:t>т</w:t>
            </w:r>
            <w:proofErr w:type="spellEnd"/>
            <w:proofErr w:type="gramEnd"/>
          </w:p>
        </w:tc>
      </w:tr>
      <w:tr w:rsidR="00AF22F9" w:rsidRPr="004D489C" w:rsidTr="00AB00D2">
        <w:trPr>
          <w:cantSplit/>
        </w:trPr>
        <w:tc>
          <w:tcPr>
            <w:tcW w:w="648" w:type="dxa"/>
            <w:vMerge w:val="restart"/>
          </w:tcPr>
          <w:p w:rsidR="00AF22F9" w:rsidRPr="004D489C" w:rsidRDefault="00AF22F9" w:rsidP="00AB00D2">
            <w:pPr>
              <w:contextualSpacing/>
              <w:jc w:val="center"/>
            </w:pPr>
            <w:r w:rsidRPr="004D489C">
              <w:t>3</w:t>
            </w:r>
          </w:p>
        </w:tc>
        <w:tc>
          <w:tcPr>
            <w:tcW w:w="1980" w:type="dxa"/>
            <w:vMerge w:val="restart"/>
          </w:tcPr>
          <w:p w:rsidR="00AF22F9" w:rsidRPr="004D489C" w:rsidRDefault="00AF22F9" w:rsidP="00AB00D2">
            <w:pPr>
              <w:contextualSpacing/>
            </w:pPr>
            <w:proofErr w:type="spellStart"/>
            <w:r w:rsidRPr="004D489C">
              <w:t>Модульна</w:t>
            </w:r>
            <w:proofErr w:type="spellEnd"/>
            <w:r w:rsidRPr="004D489C">
              <w:t xml:space="preserve"> </w:t>
            </w:r>
            <w:proofErr w:type="spellStart"/>
            <w:r w:rsidRPr="004D489C">
              <w:t>контрольна</w:t>
            </w:r>
            <w:proofErr w:type="spellEnd"/>
            <w:r w:rsidRPr="004D489C">
              <w:t xml:space="preserve"> робота</w:t>
            </w:r>
          </w:p>
        </w:tc>
        <w:tc>
          <w:tcPr>
            <w:tcW w:w="540" w:type="dxa"/>
          </w:tcPr>
          <w:p w:rsidR="00AF22F9" w:rsidRPr="004D489C" w:rsidRDefault="00AF22F9" w:rsidP="00AB00D2">
            <w:pPr>
              <w:contextualSpacing/>
              <w:jc w:val="center"/>
            </w:pPr>
            <w:r w:rsidRPr="004D489C">
              <w:t>5</w:t>
            </w:r>
          </w:p>
        </w:tc>
        <w:tc>
          <w:tcPr>
            <w:tcW w:w="6968" w:type="dxa"/>
          </w:tcPr>
          <w:p w:rsidR="00AF22F9" w:rsidRPr="004D489C" w:rsidRDefault="00AF22F9" w:rsidP="00AB00D2">
            <w:pPr>
              <w:contextualSpacing/>
            </w:pPr>
            <w:r w:rsidRPr="004D489C">
              <w:t xml:space="preserve">90-100% </w:t>
            </w:r>
            <w:proofErr w:type="spellStart"/>
            <w:r w:rsidRPr="004D489C">
              <w:t>виконання</w:t>
            </w:r>
            <w:proofErr w:type="spellEnd"/>
            <w:r w:rsidRPr="004D489C">
              <w:t xml:space="preserve"> </w:t>
            </w:r>
            <w:proofErr w:type="spellStart"/>
            <w:r w:rsidRPr="004D489C">
              <w:t>усіх</w:t>
            </w:r>
            <w:proofErr w:type="spellEnd"/>
            <w:r w:rsidRPr="004D489C">
              <w:t xml:space="preserve"> </w:t>
            </w:r>
            <w:proofErr w:type="spellStart"/>
            <w:r w:rsidRPr="004D489C">
              <w:t>розділі</w:t>
            </w:r>
            <w:proofErr w:type="gramStart"/>
            <w:r w:rsidRPr="004D489C">
              <w:t>в</w:t>
            </w:r>
            <w:proofErr w:type="spellEnd"/>
            <w:proofErr w:type="gramEnd"/>
            <w:r w:rsidRPr="004D489C">
              <w:t xml:space="preserve"> </w:t>
            </w:r>
            <w:proofErr w:type="spellStart"/>
            <w:r w:rsidRPr="004D489C">
              <w:t>модульної</w:t>
            </w:r>
            <w:proofErr w:type="spellEnd"/>
            <w:r w:rsidRPr="004D489C">
              <w:t xml:space="preserve"> </w:t>
            </w:r>
            <w:proofErr w:type="spellStart"/>
            <w:r w:rsidRPr="004D489C">
              <w:t>контрольної</w:t>
            </w:r>
            <w:proofErr w:type="spellEnd"/>
            <w:r w:rsidRPr="004D489C">
              <w:t xml:space="preserve"> </w:t>
            </w:r>
            <w:proofErr w:type="spellStart"/>
            <w:r w:rsidRPr="004D489C">
              <w:t>роботи</w:t>
            </w:r>
            <w:proofErr w:type="spellEnd"/>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4</w:t>
            </w:r>
          </w:p>
        </w:tc>
        <w:tc>
          <w:tcPr>
            <w:tcW w:w="6968" w:type="dxa"/>
          </w:tcPr>
          <w:p w:rsidR="00AF22F9" w:rsidRPr="004D489C" w:rsidRDefault="00AF22F9" w:rsidP="00AB00D2">
            <w:pPr>
              <w:contextualSpacing/>
            </w:pPr>
            <w:r w:rsidRPr="004D489C">
              <w:t xml:space="preserve">75-89% </w:t>
            </w:r>
            <w:proofErr w:type="spellStart"/>
            <w:r w:rsidRPr="004D489C">
              <w:t>виконання</w:t>
            </w:r>
            <w:proofErr w:type="spellEnd"/>
            <w:r w:rsidRPr="004D489C">
              <w:t xml:space="preserve"> </w:t>
            </w:r>
            <w:proofErr w:type="spellStart"/>
            <w:r w:rsidRPr="004D489C">
              <w:t>усіх</w:t>
            </w:r>
            <w:proofErr w:type="spellEnd"/>
            <w:r w:rsidRPr="004D489C">
              <w:t xml:space="preserve"> </w:t>
            </w:r>
            <w:proofErr w:type="spellStart"/>
            <w:r w:rsidRPr="004D489C">
              <w:t>розділі</w:t>
            </w:r>
            <w:proofErr w:type="gramStart"/>
            <w:r w:rsidRPr="004D489C">
              <w:t>в</w:t>
            </w:r>
            <w:proofErr w:type="spellEnd"/>
            <w:proofErr w:type="gramEnd"/>
            <w:r w:rsidRPr="004D489C">
              <w:t xml:space="preserve"> </w:t>
            </w:r>
            <w:proofErr w:type="spellStart"/>
            <w:r w:rsidRPr="004D489C">
              <w:t>модульної</w:t>
            </w:r>
            <w:proofErr w:type="spellEnd"/>
            <w:r w:rsidRPr="004D489C">
              <w:t xml:space="preserve"> </w:t>
            </w:r>
            <w:proofErr w:type="spellStart"/>
            <w:r w:rsidRPr="004D489C">
              <w:t>контрольної</w:t>
            </w:r>
            <w:proofErr w:type="spellEnd"/>
            <w:r w:rsidRPr="004D489C">
              <w:t xml:space="preserve"> </w:t>
            </w:r>
            <w:proofErr w:type="spellStart"/>
            <w:r w:rsidRPr="004D489C">
              <w:t>роботи</w:t>
            </w:r>
            <w:proofErr w:type="spellEnd"/>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3</w:t>
            </w:r>
          </w:p>
        </w:tc>
        <w:tc>
          <w:tcPr>
            <w:tcW w:w="6968" w:type="dxa"/>
          </w:tcPr>
          <w:p w:rsidR="00AF22F9" w:rsidRPr="004D489C" w:rsidRDefault="00AF22F9" w:rsidP="00AB00D2">
            <w:pPr>
              <w:contextualSpacing/>
            </w:pPr>
            <w:r w:rsidRPr="004D489C">
              <w:t xml:space="preserve">50-74% </w:t>
            </w:r>
            <w:proofErr w:type="spellStart"/>
            <w:r w:rsidRPr="004D489C">
              <w:t>виконання</w:t>
            </w:r>
            <w:proofErr w:type="spellEnd"/>
            <w:r w:rsidRPr="004D489C">
              <w:t xml:space="preserve"> </w:t>
            </w:r>
            <w:proofErr w:type="spellStart"/>
            <w:r w:rsidRPr="004D489C">
              <w:t>усіх</w:t>
            </w:r>
            <w:proofErr w:type="spellEnd"/>
            <w:r w:rsidRPr="004D489C">
              <w:t xml:space="preserve"> </w:t>
            </w:r>
            <w:proofErr w:type="spellStart"/>
            <w:r w:rsidRPr="004D489C">
              <w:t>розділі</w:t>
            </w:r>
            <w:proofErr w:type="gramStart"/>
            <w:r w:rsidRPr="004D489C">
              <w:t>в</w:t>
            </w:r>
            <w:proofErr w:type="spellEnd"/>
            <w:proofErr w:type="gramEnd"/>
            <w:r w:rsidRPr="004D489C">
              <w:t xml:space="preserve"> </w:t>
            </w:r>
            <w:proofErr w:type="spellStart"/>
            <w:r w:rsidRPr="004D489C">
              <w:t>модульної</w:t>
            </w:r>
            <w:proofErr w:type="spellEnd"/>
            <w:r w:rsidRPr="004D489C">
              <w:t xml:space="preserve"> </w:t>
            </w:r>
            <w:proofErr w:type="spellStart"/>
            <w:r w:rsidRPr="004D489C">
              <w:t>контрольної</w:t>
            </w:r>
            <w:proofErr w:type="spellEnd"/>
            <w:r w:rsidRPr="004D489C">
              <w:t xml:space="preserve"> </w:t>
            </w:r>
            <w:proofErr w:type="spellStart"/>
            <w:r w:rsidRPr="004D489C">
              <w:t>роботи</w:t>
            </w:r>
            <w:proofErr w:type="spellEnd"/>
          </w:p>
        </w:tc>
      </w:tr>
      <w:tr w:rsidR="00AF22F9" w:rsidRPr="004D489C" w:rsidTr="00AB00D2">
        <w:trPr>
          <w:cantSplit/>
        </w:trPr>
        <w:tc>
          <w:tcPr>
            <w:tcW w:w="648" w:type="dxa"/>
            <w:vMerge/>
          </w:tcPr>
          <w:p w:rsidR="00AF22F9" w:rsidRPr="004D489C" w:rsidRDefault="00AF22F9" w:rsidP="00AB00D2">
            <w:pPr>
              <w:contextualSpacing/>
              <w:jc w:val="center"/>
            </w:pPr>
          </w:p>
        </w:tc>
        <w:tc>
          <w:tcPr>
            <w:tcW w:w="1980" w:type="dxa"/>
            <w:vMerge/>
          </w:tcPr>
          <w:p w:rsidR="00AF22F9" w:rsidRPr="004D489C" w:rsidRDefault="00AF22F9" w:rsidP="00AB00D2">
            <w:pPr>
              <w:contextualSpacing/>
            </w:pPr>
          </w:p>
        </w:tc>
        <w:tc>
          <w:tcPr>
            <w:tcW w:w="540" w:type="dxa"/>
          </w:tcPr>
          <w:p w:rsidR="00AF22F9" w:rsidRPr="004D489C" w:rsidRDefault="00AF22F9" w:rsidP="00AB00D2">
            <w:pPr>
              <w:contextualSpacing/>
              <w:jc w:val="center"/>
            </w:pPr>
            <w:r w:rsidRPr="004D489C">
              <w:t>2</w:t>
            </w:r>
          </w:p>
        </w:tc>
        <w:tc>
          <w:tcPr>
            <w:tcW w:w="6968" w:type="dxa"/>
          </w:tcPr>
          <w:p w:rsidR="00AF22F9" w:rsidRPr="004D489C" w:rsidRDefault="00AF22F9" w:rsidP="00C20AA2">
            <w:pPr>
              <w:contextualSpacing/>
              <w:jc w:val="both"/>
            </w:pPr>
            <w:proofErr w:type="spellStart"/>
            <w:r w:rsidRPr="004D489C">
              <w:t>Менше</w:t>
            </w:r>
            <w:proofErr w:type="spellEnd"/>
            <w:r w:rsidRPr="004D489C">
              <w:t xml:space="preserve"> 50% </w:t>
            </w:r>
            <w:proofErr w:type="spellStart"/>
            <w:r w:rsidRPr="004D489C">
              <w:t>виконання</w:t>
            </w:r>
            <w:proofErr w:type="spellEnd"/>
            <w:r w:rsidRPr="004D489C">
              <w:t xml:space="preserve"> </w:t>
            </w:r>
            <w:proofErr w:type="spellStart"/>
            <w:r w:rsidRPr="004D489C">
              <w:t>усіх</w:t>
            </w:r>
            <w:proofErr w:type="spellEnd"/>
            <w:r w:rsidRPr="004D489C">
              <w:t xml:space="preserve"> </w:t>
            </w:r>
            <w:proofErr w:type="spellStart"/>
            <w:r w:rsidRPr="004D489C">
              <w:t>розділі</w:t>
            </w:r>
            <w:proofErr w:type="gramStart"/>
            <w:r w:rsidRPr="004D489C">
              <w:t>в</w:t>
            </w:r>
            <w:proofErr w:type="spellEnd"/>
            <w:proofErr w:type="gramEnd"/>
            <w:r w:rsidRPr="004D489C">
              <w:t xml:space="preserve"> </w:t>
            </w:r>
            <w:proofErr w:type="spellStart"/>
            <w:r w:rsidRPr="004D489C">
              <w:t>модульної</w:t>
            </w:r>
            <w:proofErr w:type="spellEnd"/>
            <w:r w:rsidRPr="004D489C">
              <w:t xml:space="preserve"> </w:t>
            </w:r>
            <w:proofErr w:type="spellStart"/>
            <w:r w:rsidRPr="004D489C">
              <w:t>контрольної</w:t>
            </w:r>
            <w:proofErr w:type="spellEnd"/>
            <w:r w:rsidRPr="004D489C">
              <w:t xml:space="preserve"> </w:t>
            </w:r>
            <w:proofErr w:type="spellStart"/>
            <w:r w:rsidRPr="004D489C">
              <w:t>роботи</w:t>
            </w:r>
            <w:proofErr w:type="spellEnd"/>
          </w:p>
        </w:tc>
      </w:tr>
    </w:tbl>
    <w:p w:rsidR="00AF22F9" w:rsidRDefault="00AF22F9" w:rsidP="008C7879">
      <w:pPr>
        <w:shd w:val="clear" w:color="auto" w:fill="FFFFFF"/>
        <w:ind w:left="720"/>
      </w:pPr>
    </w:p>
    <w:p w:rsidR="00AF22F9" w:rsidRPr="009A5993" w:rsidRDefault="00AF22F9" w:rsidP="008A17A2">
      <w:pPr>
        <w:pStyle w:val="ac"/>
        <w:numPr>
          <w:ilvl w:val="0"/>
          <w:numId w:val="10"/>
        </w:numPr>
        <w:shd w:val="clear" w:color="auto" w:fill="FFFFFF"/>
        <w:jc w:val="center"/>
      </w:pPr>
      <w:r w:rsidRPr="009A5993">
        <w:t>ЗАСОБИ ДІАГНОСТИКИ УСПІШНОСТІ НАВЧАННЯ</w:t>
      </w:r>
    </w:p>
    <w:p w:rsidR="00AF22F9" w:rsidRDefault="00AF22F9" w:rsidP="00D5424E">
      <w:pPr>
        <w:pStyle w:val="Web"/>
        <w:widowControl w:val="0"/>
        <w:spacing w:before="0" w:after="0"/>
        <w:jc w:val="both"/>
        <w:rPr>
          <w:rFonts w:ascii="Times New Roman" w:hAnsi="Times New Roman" w:cs="Times New Roman"/>
          <w:color w:val="auto"/>
          <w:sz w:val="24"/>
          <w:szCs w:val="24"/>
          <w:lang w:val="uk-UA"/>
        </w:rPr>
      </w:pPr>
    </w:p>
    <w:p w:rsidR="00AF22F9" w:rsidRPr="00FD717A" w:rsidRDefault="00AF22F9" w:rsidP="00D5424E">
      <w:pPr>
        <w:pStyle w:val="Web"/>
        <w:widowControl w:val="0"/>
        <w:spacing w:before="0" w:after="0"/>
        <w:ind w:firstLine="426"/>
        <w:jc w:val="both"/>
        <w:rPr>
          <w:rFonts w:ascii="Times New Roman" w:hAnsi="Times New Roman" w:cs="Times New Roman"/>
          <w:color w:val="auto"/>
          <w:sz w:val="24"/>
          <w:szCs w:val="24"/>
          <w:lang w:val="uk-UA"/>
        </w:rPr>
      </w:pPr>
      <w:r w:rsidRPr="00FD717A">
        <w:rPr>
          <w:rFonts w:ascii="Times New Roman" w:hAnsi="Times New Roman" w:cs="Times New Roman"/>
          <w:color w:val="auto"/>
          <w:sz w:val="24"/>
          <w:szCs w:val="24"/>
          <w:lang w:val="uk-UA"/>
        </w:rPr>
        <w:t>Оцінювання знань студентів з французької 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AF22F9" w:rsidRPr="00FD717A" w:rsidRDefault="00AF22F9" w:rsidP="00D5424E">
      <w:pPr>
        <w:pStyle w:val="Web"/>
        <w:widowControl w:val="0"/>
        <w:spacing w:before="0" w:after="0"/>
        <w:ind w:firstLine="426"/>
        <w:jc w:val="both"/>
        <w:rPr>
          <w:rFonts w:ascii="Times New Roman" w:hAnsi="Times New Roman" w:cs="Times New Roman"/>
          <w:color w:val="auto"/>
          <w:sz w:val="24"/>
          <w:szCs w:val="24"/>
          <w:lang w:val="uk-UA"/>
        </w:rPr>
      </w:pPr>
      <w:r w:rsidRPr="00FD717A">
        <w:rPr>
          <w:rFonts w:ascii="Times New Roman" w:hAnsi="Times New Roman" w:cs="Times New Roman"/>
          <w:b/>
          <w:color w:val="auto"/>
          <w:sz w:val="24"/>
          <w:szCs w:val="24"/>
          <w:lang w:val="uk-UA"/>
        </w:rPr>
        <w:t>Проміжний</w:t>
      </w:r>
      <w:r w:rsidRPr="00FD717A">
        <w:rPr>
          <w:rFonts w:ascii="Times New Roman" w:hAnsi="Times New Roman" w:cs="Times New Roman"/>
          <w:color w:val="auto"/>
          <w:sz w:val="24"/>
          <w:szCs w:val="24"/>
          <w:lang w:val="uk-UA"/>
        </w:rPr>
        <w:t xml:space="preserve"> </w:t>
      </w:r>
      <w:r w:rsidRPr="00FD717A">
        <w:rPr>
          <w:rFonts w:ascii="Times New Roman" w:hAnsi="Times New Roman" w:cs="Times New Roman"/>
          <w:b/>
          <w:color w:val="auto"/>
          <w:sz w:val="24"/>
          <w:szCs w:val="24"/>
          <w:lang w:val="uk-UA"/>
        </w:rPr>
        <w:t>контроль</w:t>
      </w:r>
      <w:r w:rsidRPr="00FD717A">
        <w:rPr>
          <w:rFonts w:ascii="Times New Roman" w:hAnsi="Times New Roman" w:cs="Times New Roman"/>
          <w:color w:val="auto"/>
          <w:sz w:val="24"/>
          <w:szCs w:val="24"/>
          <w:lang w:val="uk-U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w:t>
      </w:r>
      <w:r>
        <w:rPr>
          <w:rFonts w:ascii="Times New Roman" w:hAnsi="Times New Roman" w:cs="Times New Roman"/>
          <w:color w:val="auto"/>
          <w:sz w:val="24"/>
          <w:szCs w:val="24"/>
          <w:lang w:val="uk-UA"/>
        </w:rPr>
        <w:t xml:space="preserve">теоретичної чи практичної роботи. </w:t>
      </w:r>
      <w:r w:rsidRPr="00FD717A">
        <w:rPr>
          <w:rFonts w:ascii="Times New Roman" w:hAnsi="Times New Roman" w:cs="Times New Roman"/>
          <w:color w:val="auto"/>
          <w:sz w:val="24"/>
          <w:szCs w:val="24"/>
          <w:lang w:val="uk-UA"/>
        </w:rPr>
        <w:t>Результати проміжного контролю за модуль визначаються як середня вели</w:t>
      </w:r>
      <w:r>
        <w:rPr>
          <w:rFonts w:ascii="Times New Roman" w:hAnsi="Times New Roman" w:cs="Times New Roman"/>
          <w:color w:val="auto"/>
          <w:sz w:val="24"/>
          <w:szCs w:val="24"/>
          <w:lang w:val="uk-UA"/>
        </w:rPr>
        <w:t xml:space="preserve">чина з поточних оцінок за певний змістовий модуль </w:t>
      </w:r>
      <w:r w:rsidRPr="00FD717A">
        <w:rPr>
          <w:rFonts w:ascii="Times New Roman" w:hAnsi="Times New Roman" w:cs="Times New Roman"/>
          <w:color w:val="auto"/>
          <w:sz w:val="24"/>
          <w:szCs w:val="24"/>
          <w:lang w:val="uk-UA"/>
        </w:rPr>
        <w:t xml:space="preserve">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AF22F9" w:rsidRPr="00FD717A" w:rsidRDefault="00AF22F9" w:rsidP="00D5424E">
      <w:pPr>
        <w:pStyle w:val="Web"/>
        <w:widowControl w:val="0"/>
        <w:spacing w:before="0" w:after="0"/>
        <w:ind w:firstLine="426"/>
        <w:jc w:val="both"/>
        <w:rPr>
          <w:rFonts w:ascii="Times New Roman" w:hAnsi="Times New Roman" w:cs="Times New Roman"/>
          <w:color w:val="auto"/>
          <w:sz w:val="24"/>
          <w:szCs w:val="24"/>
          <w:lang w:val="uk-UA"/>
        </w:rPr>
      </w:pPr>
      <w:r w:rsidRPr="00FD717A">
        <w:rPr>
          <w:rFonts w:ascii="Times New Roman" w:hAnsi="Times New Roman" w:cs="Times New Roman"/>
          <w:b/>
          <w:color w:val="auto"/>
          <w:sz w:val="24"/>
          <w:szCs w:val="24"/>
          <w:lang w:val="uk-UA"/>
        </w:rPr>
        <w:t>Поточний</w:t>
      </w:r>
      <w:r w:rsidRPr="00FD717A">
        <w:rPr>
          <w:rFonts w:ascii="Times New Roman" w:hAnsi="Times New Roman" w:cs="Times New Roman"/>
          <w:color w:val="auto"/>
          <w:sz w:val="24"/>
          <w:szCs w:val="24"/>
          <w:lang w:val="uk-UA"/>
        </w:rPr>
        <w:t xml:space="preserve"> </w:t>
      </w:r>
      <w:r w:rsidRPr="00FD717A">
        <w:rPr>
          <w:rFonts w:ascii="Times New Roman" w:hAnsi="Times New Roman" w:cs="Times New Roman"/>
          <w:b/>
          <w:color w:val="auto"/>
          <w:sz w:val="24"/>
          <w:szCs w:val="24"/>
          <w:lang w:val="uk-UA"/>
        </w:rPr>
        <w:t>контроль</w:t>
      </w:r>
      <w:r w:rsidRPr="00FD717A">
        <w:rPr>
          <w:rFonts w:ascii="Times New Roman" w:hAnsi="Times New Roman" w:cs="Times New Roman"/>
          <w:color w:val="auto"/>
          <w:sz w:val="24"/>
          <w:szCs w:val="24"/>
          <w:lang w:val="uk-UA"/>
        </w:rPr>
        <w:t xml:space="preserve"> – це сума балів за проміжний контроль, відвідування занять і самостійну роботу студента.</w:t>
      </w:r>
    </w:p>
    <w:p w:rsidR="00AF22F9" w:rsidRPr="00FD717A" w:rsidRDefault="00AF22F9" w:rsidP="00D5424E">
      <w:pPr>
        <w:pStyle w:val="Web"/>
        <w:widowControl w:val="0"/>
        <w:spacing w:before="0" w:after="0"/>
        <w:ind w:firstLine="426"/>
        <w:jc w:val="both"/>
        <w:rPr>
          <w:rFonts w:ascii="Times New Roman" w:hAnsi="Times New Roman" w:cs="Times New Roman"/>
          <w:color w:val="auto"/>
          <w:sz w:val="24"/>
          <w:szCs w:val="24"/>
          <w:lang w:val="uk-UA"/>
        </w:rPr>
      </w:pPr>
      <w:r w:rsidRPr="00FD717A">
        <w:rPr>
          <w:rFonts w:ascii="Times New Roman" w:hAnsi="Times New Roman" w:cs="Times New Roman"/>
          <w:b/>
          <w:color w:val="auto"/>
          <w:sz w:val="24"/>
          <w:szCs w:val="24"/>
          <w:lang w:val="uk-UA"/>
        </w:rPr>
        <w:t>Підсумковий модульний контроль</w:t>
      </w:r>
      <w:r w:rsidRPr="00FD717A">
        <w:rPr>
          <w:rFonts w:ascii="Times New Roman" w:hAnsi="Times New Roman" w:cs="Times New Roman"/>
          <w:color w:val="auto"/>
          <w:sz w:val="24"/>
          <w:szCs w:val="24"/>
          <w:lang w:val="uk-UA"/>
        </w:rPr>
        <w:t xml:space="preserve"> проводиться з метою оцінки результатів навчання після закінчення логічно завершеної частини практичних занять з французької 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AF22F9" w:rsidRPr="00D5424E" w:rsidRDefault="00AF22F9" w:rsidP="00D5424E">
      <w:pPr>
        <w:widowControl w:val="0"/>
        <w:ind w:firstLine="426"/>
        <w:jc w:val="both"/>
        <w:rPr>
          <w:lang w:val="uk-UA"/>
        </w:rPr>
      </w:pPr>
      <w:r w:rsidRPr="00D5424E">
        <w:rPr>
          <w:b/>
          <w:lang w:val="uk-UA"/>
        </w:rPr>
        <w:t>Підсумковий семестровий контроль</w:t>
      </w:r>
      <w:r w:rsidRPr="00D5424E">
        <w:rPr>
          <w:lang w:val="uk-UA"/>
        </w:rPr>
        <w:t xml:space="preserve"> проводиться у формі контрольної роботи,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w:t>
      </w:r>
      <w:r w:rsidRPr="00D5424E">
        <w:rPr>
          <w:lang w:val="uk-UA"/>
        </w:rPr>
        <w:lastRenderedPageBreak/>
        <w:t>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AF22F9" w:rsidRPr="00D5424E" w:rsidRDefault="00AF22F9" w:rsidP="00D5424E">
      <w:pPr>
        <w:widowControl w:val="0"/>
        <w:tabs>
          <w:tab w:val="left" w:pos="910"/>
        </w:tabs>
        <w:jc w:val="both"/>
        <w:rPr>
          <w:lang w:val="uk-UA"/>
        </w:rPr>
      </w:pPr>
      <w:r>
        <w:rPr>
          <w:b/>
          <w:bCs/>
          <w:lang w:val="uk-UA"/>
        </w:rPr>
        <w:tab/>
      </w:r>
      <w:r w:rsidRPr="00D5424E">
        <w:rPr>
          <w:b/>
          <w:bCs/>
          <w:lang w:val="uk-UA"/>
        </w:rPr>
        <w:t>Підсумковий контроль за весь курс навчання</w:t>
      </w:r>
      <w:r w:rsidRPr="00D5424E">
        <w:rPr>
          <w:lang w:val="uk-UA"/>
        </w:rPr>
        <w:t xml:space="preserve"> проводиться у формі іспиту, зміст і форма проведення якого визначається кафедрою.</w:t>
      </w:r>
    </w:p>
    <w:p w:rsidR="00AF22F9" w:rsidRPr="00D5424E" w:rsidRDefault="00AF22F9" w:rsidP="008A17A2">
      <w:pPr>
        <w:shd w:val="clear" w:color="auto" w:fill="FFFFFF"/>
        <w:ind w:left="720"/>
        <w:rPr>
          <w:rStyle w:val="FontStyle13"/>
          <w:sz w:val="24"/>
          <w:szCs w:val="24"/>
          <w:lang w:val="uk-UA"/>
        </w:rPr>
      </w:pPr>
    </w:p>
    <w:p w:rsidR="00AF22F9" w:rsidRPr="009A5993" w:rsidRDefault="00AF22F9" w:rsidP="008A17A2">
      <w:pPr>
        <w:shd w:val="clear" w:color="auto" w:fill="FFFFFF"/>
        <w:rPr>
          <w:rStyle w:val="FontStyle13"/>
          <w:sz w:val="24"/>
          <w:szCs w:val="24"/>
          <w:lang w:val="uk-UA"/>
        </w:rPr>
      </w:pPr>
      <w:r w:rsidRPr="00D5424E">
        <w:rPr>
          <w:rStyle w:val="FontStyle13"/>
          <w:sz w:val="24"/>
          <w:szCs w:val="24"/>
          <w:lang w:val="uk-UA"/>
        </w:rPr>
        <w:t>Поточне оцінювання всіх видів навчальної діяльності студента здійснюється в н</w:t>
      </w:r>
      <w:r>
        <w:rPr>
          <w:rStyle w:val="FontStyle13"/>
          <w:sz w:val="24"/>
          <w:szCs w:val="24"/>
          <w:lang w:val="uk-UA"/>
        </w:rPr>
        <w:t>аціональній 4-бальній системі («5»</w:t>
      </w:r>
      <w:r w:rsidRPr="00D5424E">
        <w:rPr>
          <w:rStyle w:val="FontStyle13"/>
          <w:sz w:val="24"/>
          <w:szCs w:val="24"/>
          <w:lang w:val="uk-UA"/>
        </w:rPr>
        <w:t xml:space="preserve">, </w:t>
      </w:r>
      <w:r>
        <w:rPr>
          <w:rStyle w:val="FontStyle13"/>
          <w:sz w:val="24"/>
          <w:szCs w:val="24"/>
          <w:lang w:val="uk-UA"/>
        </w:rPr>
        <w:t>«4», «З»</w:t>
      </w:r>
      <w:r w:rsidRPr="00D5424E">
        <w:rPr>
          <w:rStyle w:val="FontStyle13"/>
          <w:sz w:val="24"/>
          <w:szCs w:val="24"/>
          <w:lang w:val="uk-UA"/>
        </w:rPr>
        <w:t xml:space="preserve">, </w:t>
      </w:r>
      <w:r>
        <w:rPr>
          <w:rStyle w:val="FontStyle13"/>
          <w:sz w:val="24"/>
          <w:szCs w:val="24"/>
          <w:lang w:val="uk-UA"/>
        </w:rPr>
        <w:t>«2»</w:t>
      </w:r>
      <w:r w:rsidRPr="00D5424E">
        <w:rPr>
          <w:rStyle w:val="FontStyle13"/>
          <w:sz w:val="24"/>
          <w:szCs w:val="24"/>
          <w:lang w:val="uk-UA"/>
        </w:rPr>
        <w:t>)</w:t>
      </w:r>
      <w:r w:rsidRPr="009A5993">
        <w:rPr>
          <w:rStyle w:val="FontStyle13"/>
          <w:sz w:val="24"/>
          <w:szCs w:val="24"/>
          <w:lang w:val="uk-UA"/>
        </w:rPr>
        <w:t>.</w:t>
      </w:r>
    </w:p>
    <w:p w:rsidR="00AF22F9" w:rsidRPr="009A5993" w:rsidRDefault="00AF22F9" w:rsidP="008A17A2">
      <w:pPr>
        <w:spacing w:after="200"/>
        <w:contextualSpacing/>
        <w:jc w:val="center"/>
        <w:rPr>
          <w:b/>
          <w:lang w:val="uk-UA"/>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437"/>
        <w:gridCol w:w="436"/>
        <w:gridCol w:w="436"/>
        <w:gridCol w:w="363"/>
        <w:gridCol w:w="365"/>
        <w:gridCol w:w="416"/>
        <w:gridCol w:w="417"/>
        <w:gridCol w:w="416"/>
        <w:gridCol w:w="416"/>
        <w:gridCol w:w="363"/>
        <w:gridCol w:w="363"/>
        <w:gridCol w:w="402"/>
        <w:gridCol w:w="416"/>
        <w:gridCol w:w="417"/>
        <w:gridCol w:w="416"/>
        <w:gridCol w:w="363"/>
        <w:gridCol w:w="363"/>
        <w:gridCol w:w="379"/>
        <w:gridCol w:w="409"/>
        <w:gridCol w:w="1564"/>
      </w:tblGrid>
      <w:tr w:rsidR="00AF22F9" w:rsidRPr="009A5993" w:rsidTr="00AB00D2">
        <w:tc>
          <w:tcPr>
            <w:tcW w:w="8030" w:type="dxa"/>
            <w:gridSpan w:val="20"/>
          </w:tcPr>
          <w:p w:rsidR="00AF22F9" w:rsidRPr="009A5993" w:rsidRDefault="00AF22F9" w:rsidP="00AB00D2">
            <w:pPr>
              <w:contextualSpacing/>
              <w:jc w:val="center"/>
              <w:rPr>
                <w:bCs/>
              </w:rPr>
            </w:pPr>
            <w:proofErr w:type="spellStart"/>
            <w:r w:rsidRPr="009A5993">
              <w:t>Поточне</w:t>
            </w:r>
            <w:proofErr w:type="spellEnd"/>
            <w:r w:rsidRPr="009A5993">
              <w:t xml:space="preserve"> </w:t>
            </w:r>
            <w:proofErr w:type="spellStart"/>
            <w:r w:rsidRPr="009A5993">
              <w:t>тестування</w:t>
            </w:r>
            <w:proofErr w:type="spellEnd"/>
            <w:r w:rsidRPr="009A5993">
              <w:t xml:space="preserve"> та </w:t>
            </w:r>
            <w:proofErr w:type="spellStart"/>
            <w:r w:rsidRPr="009A5993">
              <w:t>самостійна</w:t>
            </w:r>
            <w:proofErr w:type="spellEnd"/>
            <w:r w:rsidRPr="009A5993">
              <w:t xml:space="preserve"> робота</w:t>
            </w:r>
          </w:p>
        </w:tc>
        <w:tc>
          <w:tcPr>
            <w:tcW w:w="1564" w:type="dxa"/>
            <w:vMerge w:val="restart"/>
            <w:vAlign w:val="center"/>
          </w:tcPr>
          <w:p w:rsidR="00AF22F9" w:rsidRPr="009A5993" w:rsidRDefault="00AF22F9" w:rsidP="00AB00D2">
            <w:pPr>
              <w:contextualSpacing/>
              <w:jc w:val="center"/>
              <w:rPr>
                <w:bCs/>
                <w:lang w:val="uk-UA"/>
              </w:rPr>
            </w:pPr>
            <w:r w:rsidRPr="009A5993">
              <w:rPr>
                <w:lang w:val="uk-UA"/>
              </w:rPr>
              <w:t>Сума</w:t>
            </w:r>
          </w:p>
        </w:tc>
      </w:tr>
      <w:tr w:rsidR="00AF22F9" w:rsidRPr="009A5993" w:rsidTr="00AB00D2">
        <w:trPr>
          <w:trHeight w:val="705"/>
        </w:trPr>
        <w:tc>
          <w:tcPr>
            <w:tcW w:w="2109" w:type="dxa"/>
            <w:gridSpan w:val="5"/>
            <w:vAlign w:val="center"/>
          </w:tcPr>
          <w:p w:rsidR="00AF22F9" w:rsidRPr="009A5993" w:rsidRDefault="00AF22F9" w:rsidP="00AB00D2">
            <w:pPr>
              <w:contextualSpacing/>
              <w:jc w:val="center"/>
              <w:rPr>
                <w:lang w:val="uk-UA"/>
              </w:rPr>
            </w:pPr>
            <w:proofErr w:type="spellStart"/>
            <w:r w:rsidRPr="009A5993">
              <w:t>Змістовий</w:t>
            </w:r>
            <w:proofErr w:type="spellEnd"/>
            <w:r w:rsidRPr="009A5993">
              <w:t xml:space="preserve"> </w:t>
            </w:r>
          </w:p>
          <w:p w:rsidR="00AF22F9" w:rsidRPr="009A5993" w:rsidRDefault="00AF22F9" w:rsidP="00AB00D2">
            <w:pPr>
              <w:contextualSpacing/>
              <w:jc w:val="center"/>
            </w:pPr>
            <w:r w:rsidRPr="009A5993">
              <w:t>модуль №1</w:t>
            </w:r>
          </w:p>
        </w:tc>
        <w:tc>
          <w:tcPr>
            <w:tcW w:w="2030"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t xml:space="preserve"> модуль №2</w:t>
            </w:r>
          </w:p>
        </w:tc>
        <w:tc>
          <w:tcPr>
            <w:tcW w:w="1961"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rPr>
                <w:lang w:val="uk-UA"/>
              </w:rPr>
              <w:t xml:space="preserve"> </w:t>
            </w:r>
            <w:r w:rsidRPr="009A5993">
              <w:t>модуль №3</w:t>
            </w:r>
          </w:p>
        </w:tc>
        <w:tc>
          <w:tcPr>
            <w:tcW w:w="1930"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t xml:space="preserve"> модуль №4</w:t>
            </w:r>
          </w:p>
        </w:tc>
        <w:tc>
          <w:tcPr>
            <w:tcW w:w="1564" w:type="dxa"/>
            <w:vMerge/>
          </w:tcPr>
          <w:p w:rsidR="00AF22F9" w:rsidRPr="009A5993" w:rsidRDefault="00AF22F9" w:rsidP="00AB00D2">
            <w:pPr>
              <w:contextualSpacing/>
              <w:jc w:val="center"/>
              <w:rPr>
                <w:bCs/>
              </w:rPr>
            </w:pPr>
          </w:p>
        </w:tc>
      </w:tr>
      <w:tr w:rsidR="00AF22F9" w:rsidRPr="009A5993" w:rsidTr="00AB00D2">
        <w:trPr>
          <w:trHeight w:val="276"/>
        </w:trPr>
        <w:tc>
          <w:tcPr>
            <w:tcW w:w="437"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437" w:type="dxa"/>
            <w:vMerge w:val="restart"/>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2</w:t>
            </w:r>
          </w:p>
        </w:tc>
        <w:tc>
          <w:tcPr>
            <w:tcW w:w="436" w:type="dxa"/>
            <w:vMerge w:val="restart"/>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3</w:t>
            </w:r>
          </w:p>
        </w:tc>
        <w:tc>
          <w:tcPr>
            <w:tcW w:w="436" w:type="dxa"/>
            <w:vMerge w:val="restart"/>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4</w:t>
            </w:r>
          </w:p>
        </w:tc>
        <w:tc>
          <w:tcPr>
            <w:tcW w:w="363" w:type="dxa"/>
            <w:vMerge w:val="restart"/>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5</w:t>
            </w:r>
          </w:p>
        </w:tc>
        <w:tc>
          <w:tcPr>
            <w:tcW w:w="365"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416"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417"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416"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416"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363"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63"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402"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416"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417"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416"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63"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363"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379"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409" w:type="dxa"/>
            <w:vMerge w:val="restart"/>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1564" w:type="dxa"/>
            <w:vMerge w:val="restart"/>
          </w:tcPr>
          <w:p w:rsidR="00AF22F9" w:rsidRPr="009A5993" w:rsidRDefault="00AF22F9" w:rsidP="00AB00D2">
            <w:pPr>
              <w:contextualSpacing/>
              <w:jc w:val="center"/>
              <w:rPr>
                <w:lang w:val="uk-UA"/>
              </w:rPr>
            </w:pPr>
          </w:p>
          <w:p w:rsidR="00AF22F9" w:rsidRPr="009A5993" w:rsidRDefault="00AF22F9" w:rsidP="00AB00D2">
            <w:pPr>
              <w:contextualSpacing/>
              <w:jc w:val="center"/>
              <w:rPr>
                <w:bCs/>
                <w:lang w:val="uk-UA"/>
              </w:rPr>
            </w:pPr>
            <w:r w:rsidRPr="009A5993">
              <w:rPr>
                <w:lang w:val="uk-UA"/>
              </w:rPr>
              <w:t>100</w:t>
            </w:r>
          </w:p>
        </w:tc>
      </w:tr>
      <w:tr w:rsidR="00AF22F9" w:rsidRPr="009A5993" w:rsidTr="00AB00D2">
        <w:trPr>
          <w:trHeight w:val="276"/>
        </w:trPr>
        <w:tc>
          <w:tcPr>
            <w:tcW w:w="437" w:type="dxa"/>
            <w:vMerge/>
          </w:tcPr>
          <w:p w:rsidR="00AF22F9" w:rsidRPr="009A5993" w:rsidRDefault="00AF22F9" w:rsidP="00AB00D2">
            <w:pPr>
              <w:contextualSpacing/>
              <w:jc w:val="center"/>
              <w:rPr>
                <w:bCs/>
              </w:rPr>
            </w:pPr>
          </w:p>
        </w:tc>
        <w:tc>
          <w:tcPr>
            <w:tcW w:w="437" w:type="dxa"/>
            <w:vMerge/>
          </w:tcPr>
          <w:p w:rsidR="00AF22F9" w:rsidRPr="009A5993" w:rsidRDefault="00AF22F9" w:rsidP="00AB00D2">
            <w:pPr>
              <w:contextualSpacing/>
              <w:jc w:val="center"/>
              <w:rPr>
                <w:bCs/>
              </w:rPr>
            </w:pPr>
          </w:p>
        </w:tc>
        <w:tc>
          <w:tcPr>
            <w:tcW w:w="436" w:type="dxa"/>
            <w:vMerge/>
          </w:tcPr>
          <w:p w:rsidR="00AF22F9" w:rsidRPr="009A5993" w:rsidRDefault="00AF22F9" w:rsidP="00AB00D2">
            <w:pPr>
              <w:contextualSpacing/>
              <w:jc w:val="center"/>
              <w:rPr>
                <w:bCs/>
              </w:rPr>
            </w:pPr>
          </w:p>
        </w:tc>
        <w:tc>
          <w:tcPr>
            <w:tcW w:w="436" w:type="dxa"/>
            <w:vMerge/>
          </w:tcPr>
          <w:p w:rsidR="00AF22F9" w:rsidRPr="009A5993" w:rsidRDefault="00AF22F9" w:rsidP="00AB00D2">
            <w:pPr>
              <w:contextualSpacing/>
              <w:jc w:val="center"/>
              <w:rPr>
                <w:bCs/>
              </w:rPr>
            </w:pPr>
          </w:p>
        </w:tc>
        <w:tc>
          <w:tcPr>
            <w:tcW w:w="363" w:type="dxa"/>
            <w:vMerge/>
          </w:tcPr>
          <w:p w:rsidR="00AF22F9" w:rsidRPr="009A5993" w:rsidRDefault="00AF22F9" w:rsidP="00AB00D2">
            <w:pPr>
              <w:contextualSpacing/>
              <w:jc w:val="center"/>
              <w:rPr>
                <w:bCs/>
              </w:rPr>
            </w:pPr>
          </w:p>
        </w:tc>
        <w:tc>
          <w:tcPr>
            <w:tcW w:w="365" w:type="dxa"/>
            <w:vMerge/>
          </w:tcPr>
          <w:p w:rsidR="00AF22F9" w:rsidRPr="009A5993" w:rsidRDefault="00AF22F9" w:rsidP="00AB00D2">
            <w:pPr>
              <w:contextualSpacing/>
              <w:jc w:val="center"/>
              <w:rPr>
                <w:bCs/>
              </w:rPr>
            </w:pPr>
          </w:p>
        </w:tc>
        <w:tc>
          <w:tcPr>
            <w:tcW w:w="416" w:type="dxa"/>
            <w:vMerge/>
          </w:tcPr>
          <w:p w:rsidR="00AF22F9" w:rsidRPr="009A5993" w:rsidRDefault="00AF22F9" w:rsidP="00AB00D2">
            <w:pPr>
              <w:contextualSpacing/>
              <w:jc w:val="center"/>
              <w:rPr>
                <w:bCs/>
              </w:rPr>
            </w:pPr>
          </w:p>
        </w:tc>
        <w:tc>
          <w:tcPr>
            <w:tcW w:w="417" w:type="dxa"/>
            <w:vMerge/>
          </w:tcPr>
          <w:p w:rsidR="00AF22F9" w:rsidRPr="009A5993" w:rsidRDefault="00AF22F9" w:rsidP="00AB00D2">
            <w:pPr>
              <w:contextualSpacing/>
              <w:jc w:val="center"/>
              <w:rPr>
                <w:bCs/>
              </w:rPr>
            </w:pPr>
          </w:p>
        </w:tc>
        <w:tc>
          <w:tcPr>
            <w:tcW w:w="416" w:type="dxa"/>
            <w:vMerge/>
          </w:tcPr>
          <w:p w:rsidR="00AF22F9" w:rsidRPr="009A5993" w:rsidRDefault="00AF22F9" w:rsidP="00AB00D2">
            <w:pPr>
              <w:contextualSpacing/>
              <w:jc w:val="center"/>
              <w:rPr>
                <w:bCs/>
              </w:rPr>
            </w:pPr>
          </w:p>
        </w:tc>
        <w:tc>
          <w:tcPr>
            <w:tcW w:w="416" w:type="dxa"/>
            <w:vMerge/>
          </w:tcPr>
          <w:p w:rsidR="00AF22F9" w:rsidRPr="009A5993" w:rsidRDefault="00AF22F9" w:rsidP="00AB00D2">
            <w:pPr>
              <w:contextualSpacing/>
              <w:jc w:val="center"/>
              <w:rPr>
                <w:bCs/>
              </w:rPr>
            </w:pPr>
          </w:p>
        </w:tc>
        <w:tc>
          <w:tcPr>
            <w:tcW w:w="363" w:type="dxa"/>
            <w:vMerge/>
          </w:tcPr>
          <w:p w:rsidR="00AF22F9" w:rsidRPr="009A5993" w:rsidRDefault="00AF22F9" w:rsidP="00AB00D2">
            <w:pPr>
              <w:contextualSpacing/>
              <w:jc w:val="center"/>
              <w:rPr>
                <w:bCs/>
              </w:rPr>
            </w:pPr>
          </w:p>
        </w:tc>
        <w:tc>
          <w:tcPr>
            <w:tcW w:w="363" w:type="dxa"/>
            <w:vMerge/>
          </w:tcPr>
          <w:p w:rsidR="00AF22F9" w:rsidRPr="009A5993" w:rsidRDefault="00AF22F9" w:rsidP="00AB00D2">
            <w:pPr>
              <w:contextualSpacing/>
              <w:jc w:val="center"/>
              <w:rPr>
                <w:bCs/>
              </w:rPr>
            </w:pPr>
          </w:p>
        </w:tc>
        <w:tc>
          <w:tcPr>
            <w:tcW w:w="402" w:type="dxa"/>
            <w:vMerge/>
          </w:tcPr>
          <w:p w:rsidR="00AF22F9" w:rsidRPr="009A5993" w:rsidRDefault="00AF22F9" w:rsidP="00AB00D2">
            <w:pPr>
              <w:contextualSpacing/>
              <w:jc w:val="center"/>
              <w:rPr>
                <w:bCs/>
              </w:rPr>
            </w:pPr>
          </w:p>
        </w:tc>
        <w:tc>
          <w:tcPr>
            <w:tcW w:w="416" w:type="dxa"/>
            <w:vMerge/>
          </w:tcPr>
          <w:p w:rsidR="00AF22F9" w:rsidRPr="009A5993" w:rsidRDefault="00AF22F9" w:rsidP="00AB00D2">
            <w:pPr>
              <w:contextualSpacing/>
              <w:jc w:val="center"/>
              <w:rPr>
                <w:bCs/>
              </w:rPr>
            </w:pPr>
          </w:p>
        </w:tc>
        <w:tc>
          <w:tcPr>
            <w:tcW w:w="417" w:type="dxa"/>
            <w:vMerge/>
          </w:tcPr>
          <w:p w:rsidR="00AF22F9" w:rsidRPr="009A5993" w:rsidRDefault="00AF22F9" w:rsidP="00AB00D2">
            <w:pPr>
              <w:contextualSpacing/>
              <w:jc w:val="center"/>
              <w:rPr>
                <w:bCs/>
              </w:rPr>
            </w:pPr>
          </w:p>
        </w:tc>
        <w:tc>
          <w:tcPr>
            <w:tcW w:w="416" w:type="dxa"/>
            <w:vMerge/>
          </w:tcPr>
          <w:p w:rsidR="00AF22F9" w:rsidRPr="009A5993" w:rsidRDefault="00AF22F9" w:rsidP="00AB00D2">
            <w:pPr>
              <w:contextualSpacing/>
              <w:jc w:val="center"/>
              <w:rPr>
                <w:bCs/>
              </w:rPr>
            </w:pPr>
          </w:p>
        </w:tc>
        <w:tc>
          <w:tcPr>
            <w:tcW w:w="363" w:type="dxa"/>
            <w:vMerge/>
          </w:tcPr>
          <w:p w:rsidR="00AF22F9" w:rsidRPr="009A5993" w:rsidRDefault="00AF22F9" w:rsidP="00AB00D2">
            <w:pPr>
              <w:contextualSpacing/>
              <w:jc w:val="center"/>
              <w:rPr>
                <w:bCs/>
              </w:rPr>
            </w:pPr>
          </w:p>
        </w:tc>
        <w:tc>
          <w:tcPr>
            <w:tcW w:w="363" w:type="dxa"/>
            <w:vMerge/>
          </w:tcPr>
          <w:p w:rsidR="00AF22F9" w:rsidRPr="009A5993" w:rsidRDefault="00AF22F9" w:rsidP="00AB00D2">
            <w:pPr>
              <w:contextualSpacing/>
              <w:jc w:val="center"/>
              <w:rPr>
                <w:bCs/>
              </w:rPr>
            </w:pPr>
          </w:p>
        </w:tc>
        <w:tc>
          <w:tcPr>
            <w:tcW w:w="379" w:type="dxa"/>
            <w:vMerge/>
          </w:tcPr>
          <w:p w:rsidR="00AF22F9" w:rsidRPr="009A5993" w:rsidRDefault="00AF22F9" w:rsidP="00AB00D2">
            <w:pPr>
              <w:contextualSpacing/>
              <w:jc w:val="center"/>
              <w:rPr>
                <w:bCs/>
              </w:rPr>
            </w:pPr>
          </w:p>
        </w:tc>
        <w:tc>
          <w:tcPr>
            <w:tcW w:w="409" w:type="dxa"/>
            <w:vMerge/>
          </w:tcPr>
          <w:p w:rsidR="00AF22F9" w:rsidRPr="009A5993" w:rsidRDefault="00AF22F9" w:rsidP="00AB00D2">
            <w:pPr>
              <w:contextualSpacing/>
              <w:jc w:val="center"/>
              <w:rPr>
                <w:bCs/>
              </w:rPr>
            </w:pPr>
          </w:p>
        </w:tc>
        <w:tc>
          <w:tcPr>
            <w:tcW w:w="1564" w:type="dxa"/>
            <w:vMerge/>
            <w:vAlign w:val="center"/>
          </w:tcPr>
          <w:p w:rsidR="00AF22F9" w:rsidRPr="009A5993" w:rsidRDefault="00AF22F9" w:rsidP="00AB00D2">
            <w:pPr>
              <w:contextualSpacing/>
              <w:jc w:val="center"/>
            </w:pPr>
          </w:p>
        </w:tc>
      </w:tr>
      <w:tr w:rsidR="00AF22F9" w:rsidRPr="009A5993" w:rsidTr="00AB00D2">
        <w:trPr>
          <w:trHeight w:val="136"/>
        </w:trPr>
        <w:tc>
          <w:tcPr>
            <w:tcW w:w="437" w:type="dxa"/>
          </w:tcPr>
          <w:p w:rsidR="00AF22F9" w:rsidRPr="009A5993" w:rsidRDefault="00AF22F9" w:rsidP="00AB00D2">
            <w:pPr>
              <w:contextualSpacing/>
              <w:jc w:val="center"/>
              <w:rPr>
                <w:bCs/>
                <w:lang w:val="uk-UA"/>
              </w:rPr>
            </w:pPr>
            <w:r w:rsidRPr="009A5993">
              <w:rPr>
                <w:bCs/>
                <w:lang w:val="uk-UA"/>
              </w:rPr>
              <w:t>5</w:t>
            </w:r>
          </w:p>
        </w:tc>
        <w:tc>
          <w:tcPr>
            <w:tcW w:w="437" w:type="dxa"/>
          </w:tcPr>
          <w:p w:rsidR="00AF22F9" w:rsidRPr="009A5993" w:rsidRDefault="00AF22F9" w:rsidP="00AB00D2">
            <w:pPr>
              <w:contextualSpacing/>
              <w:jc w:val="center"/>
              <w:rPr>
                <w:bCs/>
                <w:lang w:val="uk-UA"/>
              </w:rPr>
            </w:pPr>
            <w:r w:rsidRPr="009A5993">
              <w:rPr>
                <w:bCs/>
                <w:lang w:val="uk-UA"/>
              </w:rPr>
              <w:t>5</w:t>
            </w:r>
          </w:p>
        </w:tc>
        <w:tc>
          <w:tcPr>
            <w:tcW w:w="436" w:type="dxa"/>
          </w:tcPr>
          <w:p w:rsidR="00AF22F9" w:rsidRPr="009A5993" w:rsidRDefault="00AF22F9" w:rsidP="00AB00D2">
            <w:pPr>
              <w:contextualSpacing/>
              <w:jc w:val="center"/>
              <w:rPr>
                <w:bCs/>
                <w:lang w:val="uk-UA"/>
              </w:rPr>
            </w:pPr>
            <w:r w:rsidRPr="009A5993">
              <w:rPr>
                <w:bCs/>
                <w:lang w:val="uk-UA"/>
              </w:rPr>
              <w:t>5</w:t>
            </w:r>
          </w:p>
        </w:tc>
        <w:tc>
          <w:tcPr>
            <w:tcW w:w="436" w:type="dxa"/>
          </w:tcPr>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5</w:t>
            </w:r>
          </w:p>
        </w:tc>
        <w:tc>
          <w:tcPr>
            <w:tcW w:w="365" w:type="dxa"/>
          </w:tcPr>
          <w:p w:rsidR="00AF22F9" w:rsidRPr="009A5993" w:rsidRDefault="00AF22F9" w:rsidP="00AB00D2">
            <w:pPr>
              <w:contextualSpacing/>
              <w:jc w:val="center"/>
              <w:rPr>
                <w:bCs/>
                <w:lang w:val="uk-UA"/>
              </w:rPr>
            </w:pPr>
            <w:r w:rsidRPr="009A5993">
              <w:rPr>
                <w:bCs/>
                <w:lang w:val="uk-UA"/>
              </w:rPr>
              <w:t>5</w:t>
            </w:r>
          </w:p>
        </w:tc>
        <w:tc>
          <w:tcPr>
            <w:tcW w:w="416" w:type="dxa"/>
          </w:tcPr>
          <w:p w:rsidR="00AF22F9" w:rsidRPr="009A5993" w:rsidRDefault="00AF22F9" w:rsidP="00AB00D2">
            <w:pPr>
              <w:contextualSpacing/>
              <w:jc w:val="center"/>
              <w:rPr>
                <w:bCs/>
                <w:lang w:val="uk-UA"/>
              </w:rPr>
            </w:pPr>
            <w:r w:rsidRPr="009A5993">
              <w:rPr>
                <w:bCs/>
                <w:lang w:val="uk-UA"/>
              </w:rPr>
              <w:t>5</w:t>
            </w:r>
          </w:p>
        </w:tc>
        <w:tc>
          <w:tcPr>
            <w:tcW w:w="417" w:type="dxa"/>
          </w:tcPr>
          <w:p w:rsidR="00AF22F9" w:rsidRPr="009A5993" w:rsidRDefault="00AF22F9" w:rsidP="00AB00D2">
            <w:pPr>
              <w:contextualSpacing/>
              <w:jc w:val="center"/>
              <w:rPr>
                <w:bCs/>
                <w:lang w:val="uk-UA"/>
              </w:rPr>
            </w:pPr>
            <w:r w:rsidRPr="009A5993">
              <w:rPr>
                <w:bCs/>
                <w:lang w:val="uk-UA"/>
              </w:rPr>
              <w:t>5</w:t>
            </w:r>
          </w:p>
        </w:tc>
        <w:tc>
          <w:tcPr>
            <w:tcW w:w="416" w:type="dxa"/>
          </w:tcPr>
          <w:p w:rsidR="00AF22F9" w:rsidRPr="009A5993" w:rsidRDefault="00AF22F9" w:rsidP="00AB00D2">
            <w:pPr>
              <w:contextualSpacing/>
              <w:jc w:val="center"/>
              <w:rPr>
                <w:bCs/>
                <w:lang w:val="uk-UA"/>
              </w:rPr>
            </w:pPr>
            <w:r w:rsidRPr="009A5993">
              <w:rPr>
                <w:bCs/>
                <w:lang w:val="uk-UA"/>
              </w:rPr>
              <w:t>5</w:t>
            </w:r>
          </w:p>
        </w:tc>
        <w:tc>
          <w:tcPr>
            <w:tcW w:w="416" w:type="dxa"/>
          </w:tcPr>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5</w:t>
            </w:r>
          </w:p>
        </w:tc>
        <w:tc>
          <w:tcPr>
            <w:tcW w:w="402" w:type="dxa"/>
          </w:tcPr>
          <w:p w:rsidR="00AF22F9" w:rsidRPr="009A5993" w:rsidRDefault="00AF22F9" w:rsidP="00AB00D2">
            <w:pPr>
              <w:contextualSpacing/>
              <w:jc w:val="center"/>
              <w:rPr>
                <w:bCs/>
                <w:lang w:val="uk-UA"/>
              </w:rPr>
            </w:pPr>
            <w:r w:rsidRPr="009A5993">
              <w:rPr>
                <w:bCs/>
                <w:lang w:val="uk-UA"/>
              </w:rPr>
              <w:t>5</w:t>
            </w:r>
          </w:p>
        </w:tc>
        <w:tc>
          <w:tcPr>
            <w:tcW w:w="416" w:type="dxa"/>
          </w:tcPr>
          <w:p w:rsidR="00AF22F9" w:rsidRPr="009A5993" w:rsidRDefault="00AF22F9" w:rsidP="00AB00D2">
            <w:pPr>
              <w:contextualSpacing/>
              <w:jc w:val="center"/>
              <w:rPr>
                <w:bCs/>
                <w:lang w:val="uk-UA"/>
              </w:rPr>
            </w:pPr>
            <w:r w:rsidRPr="009A5993">
              <w:rPr>
                <w:bCs/>
                <w:lang w:val="uk-UA"/>
              </w:rPr>
              <w:t>5</w:t>
            </w:r>
          </w:p>
        </w:tc>
        <w:tc>
          <w:tcPr>
            <w:tcW w:w="417" w:type="dxa"/>
          </w:tcPr>
          <w:p w:rsidR="00AF22F9" w:rsidRPr="009A5993" w:rsidRDefault="00AF22F9" w:rsidP="00AB00D2">
            <w:pPr>
              <w:contextualSpacing/>
              <w:jc w:val="center"/>
              <w:rPr>
                <w:bCs/>
                <w:lang w:val="uk-UA"/>
              </w:rPr>
            </w:pPr>
            <w:r w:rsidRPr="009A5993">
              <w:rPr>
                <w:bCs/>
                <w:lang w:val="uk-UA"/>
              </w:rPr>
              <w:t>5</w:t>
            </w:r>
          </w:p>
        </w:tc>
        <w:tc>
          <w:tcPr>
            <w:tcW w:w="416" w:type="dxa"/>
          </w:tcPr>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5</w:t>
            </w:r>
          </w:p>
        </w:tc>
        <w:tc>
          <w:tcPr>
            <w:tcW w:w="379" w:type="dxa"/>
          </w:tcPr>
          <w:p w:rsidR="00AF22F9" w:rsidRPr="009A5993" w:rsidRDefault="00AF22F9" w:rsidP="00AB00D2">
            <w:pPr>
              <w:contextualSpacing/>
              <w:jc w:val="center"/>
              <w:rPr>
                <w:bCs/>
                <w:lang w:val="uk-UA"/>
              </w:rPr>
            </w:pPr>
            <w:r w:rsidRPr="009A5993">
              <w:rPr>
                <w:bCs/>
                <w:lang w:val="uk-UA"/>
              </w:rPr>
              <w:t>5</w:t>
            </w:r>
          </w:p>
        </w:tc>
        <w:tc>
          <w:tcPr>
            <w:tcW w:w="409" w:type="dxa"/>
          </w:tcPr>
          <w:p w:rsidR="00AF22F9" w:rsidRPr="009A5993" w:rsidRDefault="00AF22F9" w:rsidP="00AB00D2">
            <w:pPr>
              <w:contextualSpacing/>
              <w:jc w:val="center"/>
              <w:rPr>
                <w:bCs/>
                <w:lang w:val="uk-UA"/>
              </w:rPr>
            </w:pPr>
            <w:r w:rsidRPr="009A5993">
              <w:rPr>
                <w:bCs/>
                <w:lang w:val="uk-UA"/>
              </w:rPr>
              <w:t>5</w:t>
            </w:r>
          </w:p>
        </w:tc>
        <w:tc>
          <w:tcPr>
            <w:tcW w:w="1564" w:type="dxa"/>
            <w:vMerge/>
            <w:vAlign w:val="center"/>
          </w:tcPr>
          <w:p w:rsidR="00AF22F9" w:rsidRPr="009A5993" w:rsidRDefault="00AF22F9" w:rsidP="00AB00D2">
            <w:pPr>
              <w:contextualSpacing/>
              <w:jc w:val="center"/>
            </w:pPr>
          </w:p>
        </w:tc>
      </w:tr>
    </w:tbl>
    <w:p w:rsidR="00AF22F9" w:rsidRDefault="00AF22F9" w:rsidP="009A5993">
      <w:pPr>
        <w:pStyle w:val="7"/>
        <w:jc w:val="center"/>
        <w:rPr>
          <w:b/>
          <w:color w:val="auto"/>
          <w:lang w:val="uk-UA"/>
        </w:rPr>
      </w:pPr>
    </w:p>
    <w:p w:rsidR="00AF22F9" w:rsidRPr="009A5993" w:rsidRDefault="00AF22F9" w:rsidP="009A5993">
      <w:pPr>
        <w:pStyle w:val="7"/>
        <w:jc w:val="center"/>
        <w:rPr>
          <w:rFonts w:ascii="Times New Roman" w:hAnsi="Times New Roman"/>
          <w:b/>
          <w:i w:val="0"/>
          <w:color w:val="auto"/>
          <w:lang w:val="uk-UA"/>
        </w:rPr>
      </w:pPr>
      <w:r w:rsidRPr="009A5993">
        <w:rPr>
          <w:rFonts w:ascii="Times New Roman" w:hAnsi="Times New Roman"/>
          <w:b/>
          <w:i w:val="0"/>
          <w:color w:val="auto"/>
        </w:rPr>
        <w:t xml:space="preserve">Приклад </w:t>
      </w:r>
      <w:proofErr w:type="spellStart"/>
      <w:r w:rsidRPr="009A5993">
        <w:rPr>
          <w:rFonts w:ascii="Times New Roman" w:hAnsi="Times New Roman"/>
          <w:b/>
          <w:i w:val="0"/>
          <w:color w:val="auto"/>
        </w:rPr>
        <w:t>розподілу</w:t>
      </w:r>
      <w:proofErr w:type="spellEnd"/>
      <w:r w:rsidRPr="009A5993">
        <w:rPr>
          <w:rFonts w:ascii="Times New Roman" w:hAnsi="Times New Roman"/>
          <w:b/>
          <w:i w:val="0"/>
          <w:color w:val="auto"/>
        </w:rPr>
        <w:t xml:space="preserve"> </w:t>
      </w:r>
      <w:proofErr w:type="spellStart"/>
      <w:r w:rsidRPr="009A5993">
        <w:rPr>
          <w:rFonts w:ascii="Times New Roman" w:hAnsi="Times New Roman"/>
          <w:b/>
          <w:i w:val="0"/>
          <w:color w:val="auto"/>
        </w:rPr>
        <w:t>балі</w:t>
      </w:r>
      <w:proofErr w:type="gramStart"/>
      <w:r w:rsidRPr="009A5993">
        <w:rPr>
          <w:rFonts w:ascii="Times New Roman" w:hAnsi="Times New Roman"/>
          <w:b/>
          <w:i w:val="0"/>
          <w:color w:val="auto"/>
        </w:rPr>
        <w:t>в</w:t>
      </w:r>
      <w:proofErr w:type="spellEnd"/>
      <w:proofErr w:type="gramEnd"/>
      <w:r w:rsidRPr="009A5993">
        <w:rPr>
          <w:rFonts w:ascii="Times New Roman" w:hAnsi="Times New Roman"/>
          <w:b/>
          <w:i w:val="0"/>
          <w:color w:val="auto"/>
        </w:rPr>
        <w:t xml:space="preserve">, </w:t>
      </w:r>
      <w:proofErr w:type="spellStart"/>
      <w:r w:rsidRPr="009A5993">
        <w:rPr>
          <w:rFonts w:ascii="Times New Roman" w:hAnsi="Times New Roman"/>
          <w:b/>
          <w:i w:val="0"/>
          <w:color w:val="auto"/>
        </w:rPr>
        <w:t>які</w:t>
      </w:r>
      <w:proofErr w:type="spellEnd"/>
      <w:r w:rsidRPr="009A5993">
        <w:rPr>
          <w:rFonts w:ascii="Times New Roman" w:hAnsi="Times New Roman"/>
          <w:b/>
          <w:i w:val="0"/>
          <w:color w:val="auto"/>
        </w:rPr>
        <w:t xml:space="preserve"> </w:t>
      </w:r>
      <w:proofErr w:type="spellStart"/>
      <w:r w:rsidRPr="009A5993">
        <w:rPr>
          <w:rFonts w:ascii="Times New Roman" w:hAnsi="Times New Roman"/>
          <w:b/>
          <w:i w:val="0"/>
          <w:color w:val="auto"/>
        </w:rPr>
        <w:t>отримують</w:t>
      </w:r>
      <w:proofErr w:type="spellEnd"/>
      <w:r w:rsidRPr="009A5993">
        <w:rPr>
          <w:rFonts w:ascii="Times New Roman" w:hAnsi="Times New Roman"/>
          <w:b/>
          <w:i w:val="0"/>
          <w:color w:val="auto"/>
        </w:rPr>
        <w:t xml:space="preserve"> </w:t>
      </w:r>
      <w:proofErr w:type="spellStart"/>
      <w:r w:rsidRPr="009A5993">
        <w:rPr>
          <w:rFonts w:ascii="Times New Roman" w:hAnsi="Times New Roman"/>
          <w:b/>
          <w:i w:val="0"/>
          <w:color w:val="auto"/>
        </w:rPr>
        <w:t>студенти</w:t>
      </w:r>
      <w:proofErr w:type="spellEnd"/>
      <w:r w:rsidRPr="009A5993">
        <w:rPr>
          <w:rFonts w:ascii="Times New Roman" w:hAnsi="Times New Roman"/>
          <w:b/>
          <w:i w:val="0"/>
          <w:color w:val="auto"/>
        </w:rPr>
        <w:t xml:space="preserve"> (для </w:t>
      </w:r>
      <w:proofErr w:type="spellStart"/>
      <w:r w:rsidRPr="009A5993">
        <w:rPr>
          <w:rFonts w:ascii="Times New Roman" w:hAnsi="Times New Roman"/>
          <w:b/>
          <w:i w:val="0"/>
          <w:color w:val="auto"/>
        </w:rPr>
        <w:t>екзамену</w:t>
      </w:r>
      <w:proofErr w:type="spellEnd"/>
      <w:r w:rsidRPr="009A5993">
        <w:rPr>
          <w:rFonts w:ascii="Times New Roman" w:hAnsi="Times New Roman"/>
          <w:b/>
          <w:i w:val="0"/>
          <w:color w:val="auto"/>
        </w:rPr>
        <w:t>)</w:t>
      </w:r>
    </w:p>
    <w:p w:rsidR="00AF22F9" w:rsidRPr="009A5993" w:rsidRDefault="00AF22F9" w:rsidP="008A17A2">
      <w:pPr>
        <w:spacing w:after="200"/>
        <w:contextualSpacing/>
        <w:jc w:val="center"/>
        <w:rPr>
          <w:b/>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389"/>
        <w:gridCol w:w="389"/>
        <w:gridCol w:w="389"/>
        <w:gridCol w:w="363"/>
        <w:gridCol w:w="364"/>
        <w:gridCol w:w="382"/>
        <w:gridCol w:w="383"/>
        <w:gridCol w:w="382"/>
        <w:gridCol w:w="382"/>
        <w:gridCol w:w="363"/>
        <w:gridCol w:w="363"/>
        <w:gridCol w:w="377"/>
        <w:gridCol w:w="382"/>
        <w:gridCol w:w="383"/>
        <w:gridCol w:w="382"/>
        <w:gridCol w:w="363"/>
        <w:gridCol w:w="363"/>
        <w:gridCol w:w="369"/>
        <w:gridCol w:w="379"/>
        <w:gridCol w:w="1564"/>
        <w:gridCol w:w="755"/>
      </w:tblGrid>
      <w:tr w:rsidR="00AF22F9" w:rsidRPr="009A5993" w:rsidTr="00AB00D2">
        <w:tc>
          <w:tcPr>
            <w:tcW w:w="7555" w:type="dxa"/>
            <w:gridSpan w:val="20"/>
          </w:tcPr>
          <w:p w:rsidR="00AF22F9" w:rsidRPr="009A5993" w:rsidRDefault="00AF22F9" w:rsidP="00AB00D2">
            <w:pPr>
              <w:contextualSpacing/>
              <w:jc w:val="center"/>
              <w:rPr>
                <w:bCs/>
              </w:rPr>
            </w:pPr>
            <w:proofErr w:type="spellStart"/>
            <w:r w:rsidRPr="009A5993">
              <w:t>Поточне</w:t>
            </w:r>
            <w:proofErr w:type="spellEnd"/>
            <w:r w:rsidRPr="009A5993">
              <w:t xml:space="preserve"> </w:t>
            </w:r>
            <w:proofErr w:type="spellStart"/>
            <w:r w:rsidRPr="009A5993">
              <w:t>тестування</w:t>
            </w:r>
            <w:proofErr w:type="spellEnd"/>
            <w:r w:rsidRPr="009A5993">
              <w:t xml:space="preserve"> та </w:t>
            </w:r>
            <w:proofErr w:type="spellStart"/>
            <w:r w:rsidRPr="009A5993">
              <w:t>самостійна</w:t>
            </w:r>
            <w:proofErr w:type="spellEnd"/>
            <w:r w:rsidRPr="009A5993">
              <w:t xml:space="preserve"> робота</w:t>
            </w:r>
          </w:p>
        </w:tc>
        <w:tc>
          <w:tcPr>
            <w:tcW w:w="1564" w:type="dxa"/>
            <w:vMerge w:val="restart"/>
            <w:vAlign w:val="center"/>
          </w:tcPr>
          <w:p w:rsidR="00AF22F9" w:rsidRPr="009A5993" w:rsidRDefault="00AF22F9" w:rsidP="00AB00D2">
            <w:pPr>
              <w:contextualSpacing/>
              <w:jc w:val="center"/>
              <w:rPr>
                <w:bCs/>
                <w:lang w:val="uk-UA"/>
              </w:rPr>
            </w:pPr>
            <w:r w:rsidRPr="009A5993">
              <w:rPr>
                <w:lang w:val="uk-UA"/>
              </w:rPr>
              <w:t>Підсумковий тест (екзамен)</w:t>
            </w:r>
          </w:p>
        </w:tc>
        <w:tc>
          <w:tcPr>
            <w:tcW w:w="736" w:type="dxa"/>
            <w:vMerge w:val="restart"/>
          </w:tcPr>
          <w:p w:rsidR="00AF22F9" w:rsidRPr="009A5993" w:rsidRDefault="00AF22F9" w:rsidP="00AB00D2">
            <w:pPr>
              <w:contextualSpacing/>
              <w:jc w:val="center"/>
              <w:rPr>
                <w:lang w:val="uk-UA"/>
              </w:rPr>
            </w:pPr>
          </w:p>
          <w:p w:rsidR="00AF22F9" w:rsidRPr="009A5993" w:rsidRDefault="00AF22F9" w:rsidP="00AB00D2">
            <w:pPr>
              <w:contextualSpacing/>
              <w:jc w:val="center"/>
              <w:rPr>
                <w:lang w:val="uk-UA"/>
              </w:rPr>
            </w:pPr>
            <w:r w:rsidRPr="009A5993">
              <w:rPr>
                <w:lang w:val="uk-UA"/>
              </w:rPr>
              <w:t>Сума</w:t>
            </w:r>
          </w:p>
        </w:tc>
      </w:tr>
      <w:tr w:rsidR="00AF22F9" w:rsidRPr="009A5993" w:rsidTr="00AB00D2">
        <w:trPr>
          <w:trHeight w:val="705"/>
        </w:trPr>
        <w:tc>
          <w:tcPr>
            <w:tcW w:w="1929" w:type="dxa"/>
            <w:gridSpan w:val="5"/>
            <w:vAlign w:val="center"/>
          </w:tcPr>
          <w:p w:rsidR="00AF22F9" w:rsidRPr="009A5993" w:rsidRDefault="00AF22F9" w:rsidP="00AB00D2">
            <w:pPr>
              <w:contextualSpacing/>
              <w:jc w:val="center"/>
              <w:rPr>
                <w:lang w:val="uk-UA"/>
              </w:rPr>
            </w:pPr>
            <w:proofErr w:type="spellStart"/>
            <w:r w:rsidRPr="009A5993">
              <w:t>Змістовий</w:t>
            </w:r>
            <w:proofErr w:type="spellEnd"/>
            <w:r w:rsidRPr="009A5993">
              <w:t xml:space="preserve"> </w:t>
            </w:r>
          </w:p>
          <w:p w:rsidR="00AF22F9" w:rsidRPr="009A5993" w:rsidRDefault="00AF22F9" w:rsidP="00AB00D2">
            <w:pPr>
              <w:contextualSpacing/>
              <w:jc w:val="center"/>
            </w:pPr>
            <w:r w:rsidRPr="009A5993">
              <w:t>модуль №1</w:t>
            </w:r>
          </w:p>
        </w:tc>
        <w:tc>
          <w:tcPr>
            <w:tcW w:w="1897"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t xml:space="preserve"> модуль №2</w:t>
            </w:r>
          </w:p>
        </w:tc>
        <w:tc>
          <w:tcPr>
            <w:tcW w:w="1871"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rPr>
                <w:lang w:val="uk-UA"/>
              </w:rPr>
              <w:t xml:space="preserve"> </w:t>
            </w:r>
            <w:r w:rsidRPr="009A5993">
              <w:t>модуль №3</w:t>
            </w:r>
          </w:p>
        </w:tc>
        <w:tc>
          <w:tcPr>
            <w:tcW w:w="1858" w:type="dxa"/>
            <w:gridSpan w:val="5"/>
            <w:vAlign w:val="center"/>
          </w:tcPr>
          <w:p w:rsidR="00AF22F9" w:rsidRPr="009A5993" w:rsidRDefault="00AF22F9" w:rsidP="00AB00D2">
            <w:pPr>
              <w:contextualSpacing/>
              <w:jc w:val="center"/>
            </w:pPr>
            <w:proofErr w:type="spellStart"/>
            <w:r w:rsidRPr="009A5993">
              <w:t>Змістовий</w:t>
            </w:r>
            <w:proofErr w:type="spellEnd"/>
            <w:r w:rsidRPr="009A5993">
              <w:t xml:space="preserve"> модуль №4</w:t>
            </w:r>
          </w:p>
        </w:tc>
        <w:tc>
          <w:tcPr>
            <w:tcW w:w="1564" w:type="dxa"/>
            <w:vMerge/>
          </w:tcPr>
          <w:p w:rsidR="00AF22F9" w:rsidRPr="009A5993" w:rsidRDefault="00AF22F9" w:rsidP="00AB00D2">
            <w:pPr>
              <w:contextualSpacing/>
              <w:jc w:val="center"/>
              <w:rPr>
                <w:bCs/>
              </w:rPr>
            </w:pPr>
          </w:p>
        </w:tc>
        <w:tc>
          <w:tcPr>
            <w:tcW w:w="736" w:type="dxa"/>
            <w:vMerge/>
          </w:tcPr>
          <w:p w:rsidR="00AF22F9" w:rsidRPr="009A5993" w:rsidRDefault="00AF22F9" w:rsidP="00AB00D2">
            <w:pPr>
              <w:contextualSpacing/>
              <w:jc w:val="center"/>
              <w:rPr>
                <w:bCs/>
              </w:rPr>
            </w:pPr>
          </w:p>
        </w:tc>
      </w:tr>
      <w:tr w:rsidR="00AF22F9" w:rsidRPr="009A5993" w:rsidTr="00AB00D2">
        <w:trPr>
          <w:trHeight w:val="562"/>
        </w:trPr>
        <w:tc>
          <w:tcPr>
            <w:tcW w:w="392"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92" w:type="dxa"/>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2</w:t>
            </w:r>
          </w:p>
        </w:tc>
        <w:tc>
          <w:tcPr>
            <w:tcW w:w="391" w:type="dxa"/>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3</w:t>
            </w:r>
          </w:p>
        </w:tc>
        <w:tc>
          <w:tcPr>
            <w:tcW w:w="391" w:type="dxa"/>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4</w:t>
            </w:r>
          </w:p>
        </w:tc>
        <w:tc>
          <w:tcPr>
            <w:tcW w:w="363" w:type="dxa"/>
          </w:tcPr>
          <w:p w:rsidR="00AF22F9" w:rsidRPr="009A5993" w:rsidRDefault="00AF22F9" w:rsidP="00AB00D2">
            <w:pPr>
              <w:contextualSpacing/>
              <w:rPr>
                <w:bCs/>
                <w:lang w:val="uk-UA"/>
              </w:rPr>
            </w:pPr>
            <w:r w:rsidRPr="009A5993">
              <w:rPr>
                <w:bCs/>
                <w:lang w:val="uk-UA"/>
              </w:rPr>
              <w:t>Т</w:t>
            </w:r>
          </w:p>
          <w:p w:rsidR="00AF22F9" w:rsidRPr="009A5993" w:rsidRDefault="00AF22F9" w:rsidP="00AB00D2">
            <w:pPr>
              <w:contextualSpacing/>
              <w:rPr>
                <w:bCs/>
                <w:lang w:val="uk-UA"/>
              </w:rPr>
            </w:pPr>
            <w:r w:rsidRPr="009A5993">
              <w:rPr>
                <w:bCs/>
                <w:lang w:val="uk-UA"/>
              </w:rPr>
              <w:t>5</w:t>
            </w:r>
          </w:p>
        </w:tc>
        <w:tc>
          <w:tcPr>
            <w:tcW w:w="364"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8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384"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38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38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36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6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378"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38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384"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38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1</w:t>
            </w:r>
          </w:p>
        </w:tc>
        <w:tc>
          <w:tcPr>
            <w:tcW w:w="36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2</w:t>
            </w:r>
          </w:p>
        </w:tc>
        <w:tc>
          <w:tcPr>
            <w:tcW w:w="363"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3</w:t>
            </w:r>
          </w:p>
        </w:tc>
        <w:tc>
          <w:tcPr>
            <w:tcW w:w="369"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4</w:t>
            </w:r>
          </w:p>
        </w:tc>
        <w:tc>
          <w:tcPr>
            <w:tcW w:w="380" w:type="dxa"/>
          </w:tcPr>
          <w:p w:rsidR="00AF22F9" w:rsidRPr="009A5993" w:rsidRDefault="00AF22F9" w:rsidP="00AB00D2">
            <w:pPr>
              <w:contextualSpacing/>
              <w:jc w:val="center"/>
              <w:rPr>
                <w:bCs/>
                <w:lang w:val="uk-UA"/>
              </w:rPr>
            </w:pPr>
            <w:r w:rsidRPr="009A5993">
              <w:rPr>
                <w:bCs/>
                <w:lang w:val="uk-UA"/>
              </w:rPr>
              <w:t>Т</w:t>
            </w:r>
          </w:p>
          <w:p w:rsidR="00AF22F9" w:rsidRPr="009A5993" w:rsidRDefault="00AF22F9" w:rsidP="00AB00D2">
            <w:pPr>
              <w:contextualSpacing/>
              <w:jc w:val="center"/>
              <w:rPr>
                <w:bCs/>
                <w:lang w:val="uk-UA"/>
              </w:rPr>
            </w:pPr>
            <w:r w:rsidRPr="009A5993">
              <w:rPr>
                <w:bCs/>
                <w:lang w:val="uk-UA"/>
              </w:rPr>
              <w:t>5</w:t>
            </w:r>
          </w:p>
        </w:tc>
        <w:tc>
          <w:tcPr>
            <w:tcW w:w="1564" w:type="dxa"/>
            <w:vMerge w:val="restart"/>
          </w:tcPr>
          <w:p w:rsidR="00AF22F9" w:rsidRPr="009A5993" w:rsidRDefault="00AF22F9" w:rsidP="00AB00D2">
            <w:pPr>
              <w:contextualSpacing/>
              <w:jc w:val="center"/>
              <w:rPr>
                <w:lang w:val="uk-UA"/>
              </w:rPr>
            </w:pPr>
          </w:p>
          <w:p w:rsidR="00AF22F9" w:rsidRPr="009A5993" w:rsidRDefault="00AF22F9" w:rsidP="00AB00D2">
            <w:pPr>
              <w:contextualSpacing/>
              <w:jc w:val="center"/>
              <w:rPr>
                <w:bCs/>
                <w:lang w:val="uk-UA"/>
              </w:rPr>
            </w:pPr>
            <w:r w:rsidRPr="009A5993">
              <w:rPr>
                <w:lang w:val="uk-UA"/>
              </w:rPr>
              <w:t>50</w:t>
            </w:r>
          </w:p>
        </w:tc>
        <w:tc>
          <w:tcPr>
            <w:tcW w:w="736" w:type="dxa"/>
            <w:vMerge w:val="restart"/>
          </w:tcPr>
          <w:p w:rsidR="00AF22F9" w:rsidRPr="009A5993" w:rsidRDefault="00AF22F9" w:rsidP="00AB00D2">
            <w:pPr>
              <w:contextualSpacing/>
              <w:jc w:val="center"/>
              <w:rPr>
                <w:lang w:val="uk-UA"/>
              </w:rPr>
            </w:pPr>
          </w:p>
          <w:p w:rsidR="00AF22F9" w:rsidRPr="009A5993" w:rsidRDefault="00AF22F9" w:rsidP="00AB00D2">
            <w:pPr>
              <w:contextualSpacing/>
              <w:jc w:val="center"/>
              <w:rPr>
                <w:lang w:val="uk-UA"/>
              </w:rPr>
            </w:pPr>
            <w:r w:rsidRPr="009A5993">
              <w:rPr>
                <w:lang w:val="uk-UA"/>
              </w:rPr>
              <w:t>100</w:t>
            </w:r>
          </w:p>
        </w:tc>
      </w:tr>
      <w:tr w:rsidR="00AF22F9" w:rsidRPr="009A5993" w:rsidTr="00AB00D2">
        <w:trPr>
          <w:trHeight w:val="136"/>
        </w:trPr>
        <w:tc>
          <w:tcPr>
            <w:tcW w:w="392" w:type="dxa"/>
          </w:tcPr>
          <w:p w:rsidR="00AF22F9" w:rsidRPr="009A5993" w:rsidRDefault="00AF22F9" w:rsidP="00AB00D2">
            <w:pPr>
              <w:contextualSpacing/>
              <w:jc w:val="center"/>
              <w:rPr>
                <w:bCs/>
                <w:lang w:val="uk-UA"/>
              </w:rPr>
            </w:pPr>
            <w:r w:rsidRPr="009A5993">
              <w:rPr>
                <w:bCs/>
                <w:lang w:val="uk-UA"/>
              </w:rPr>
              <w:t>2</w:t>
            </w:r>
          </w:p>
        </w:tc>
        <w:tc>
          <w:tcPr>
            <w:tcW w:w="392" w:type="dxa"/>
          </w:tcPr>
          <w:p w:rsidR="00AF22F9" w:rsidRPr="009A5993" w:rsidRDefault="00AF22F9" w:rsidP="00AB00D2">
            <w:pPr>
              <w:contextualSpacing/>
              <w:jc w:val="center"/>
              <w:rPr>
                <w:bCs/>
                <w:lang w:val="uk-UA"/>
              </w:rPr>
            </w:pPr>
            <w:r w:rsidRPr="009A5993">
              <w:rPr>
                <w:bCs/>
                <w:lang w:val="uk-UA"/>
              </w:rPr>
              <w:t>3</w:t>
            </w:r>
          </w:p>
        </w:tc>
        <w:tc>
          <w:tcPr>
            <w:tcW w:w="391" w:type="dxa"/>
          </w:tcPr>
          <w:p w:rsidR="00AF22F9" w:rsidRPr="009A5993" w:rsidRDefault="00AF22F9" w:rsidP="00AB00D2">
            <w:pPr>
              <w:contextualSpacing/>
              <w:jc w:val="center"/>
              <w:rPr>
                <w:bCs/>
                <w:lang w:val="uk-UA"/>
              </w:rPr>
            </w:pPr>
            <w:r w:rsidRPr="009A5993">
              <w:rPr>
                <w:bCs/>
                <w:lang w:val="uk-UA"/>
              </w:rPr>
              <w:t>2</w:t>
            </w:r>
          </w:p>
        </w:tc>
        <w:tc>
          <w:tcPr>
            <w:tcW w:w="391" w:type="dxa"/>
          </w:tcPr>
          <w:p w:rsidR="00AF22F9" w:rsidRPr="009A5993" w:rsidRDefault="00AF22F9" w:rsidP="00AB00D2">
            <w:pPr>
              <w:contextualSpacing/>
              <w:jc w:val="center"/>
              <w:rPr>
                <w:bCs/>
                <w:lang w:val="uk-UA"/>
              </w:rPr>
            </w:pPr>
            <w:r w:rsidRPr="009A5993">
              <w:rPr>
                <w:bCs/>
                <w:lang w:val="uk-UA"/>
              </w:rPr>
              <w:t>3</w:t>
            </w:r>
          </w:p>
        </w:tc>
        <w:tc>
          <w:tcPr>
            <w:tcW w:w="363" w:type="dxa"/>
          </w:tcPr>
          <w:p w:rsidR="00AF22F9" w:rsidRPr="009A5993" w:rsidRDefault="00AF22F9" w:rsidP="00AB00D2">
            <w:pPr>
              <w:contextualSpacing/>
              <w:jc w:val="center"/>
              <w:rPr>
                <w:bCs/>
                <w:lang w:val="uk-UA"/>
              </w:rPr>
            </w:pPr>
            <w:r w:rsidRPr="009A5993">
              <w:rPr>
                <w:bCs/>
                <w:lang w:val="uk-UA"/>
              </w:rPr>
              <w:t>2</w:t>
            </w:r>
          </w:p>
        </w:tc>
        <w:tc>
          <w:tcPr>
            <w:tcW w:w="364" w:type="dxa"/>
          </w:tcPr>
          <w:p w:rsidR="00AF22F9" w:rsidRPr="009A5993" w:rsidRDefault="00AF22F9" w:rsidP="00AB00D2">
            <w:pPr>
              <w:contextualSpacing/>
              <w:jc w:val="center"/>
              <w:rPr>
                <w:bCs/>
                <w:lang w:val="uk-UA"/>
              </w:rPr>
            </w:pPr>
            <w:r w:rsidRPr="009A5993">
              <w:rPr>
                <w:bCs/>
                <w:lang w:val="uk-UA"/>
              </w:rPr>
              <w:t>3</w:t>
            </w:r>
          </w:p>
        </w:tc>
        <w:tc>
          <w:tcPr>
            <w:tcW w:w="383" w:type="dxa"/>
          </w:tcPr>
          <w:p w:rsidR="00AF22F9" w:rsidRPr="009A5993" w:rsidRDefault="00AF22F9" w:rsidP="00AB00D2">
            <w:pPr>
              <w:contextualSpacing/>
              <w:jc w:val="center"/>
              <w:rPr>
                <w:bCs/>
                <w:lang w:val="uk-UA"/>
              </w:rPr>
            </w:pPr>
            <w:r w:rsidRPr="009A5993">
              <w:rPr>
                <w:bCs/>
                <w:lang w:val="uk-UA"/>
              </w:rPr>
              <w:t>2</w:t>
            </w:r>
          </w:p>
        </w:tc>
        <w:tc>
          <w:tcPr>
            <w:tcW w:w="384" w:type="dxa"/>
          </w:tcPr>
          <w:p w:rsidR="00AF22F9" w:rsidRPr="009A5993" w:rsidRDefault="00AF22F9" w:rsidP="00AB00D2">
            <w:pPr>
              <w:contextualSpacing/>
              <w:jc w:val="center"/>
              <w:rPr>
                <w:bCs/>
                <w:lang w:val="uk-UA"/>
              </w:rPr>
            </w:pPr>
            <w:r w:rsidRPr="009A5993">
              <w:rPr>
                <w:bCs/>
                <w:lang w:val="uk-UA"/>
              </w:rPr>
              <w:t>3</w:t>
            </w:r>
          </w:p>
        </w:tc>
        <w:tc>
          <w:tcPr>
            <w:tcW w:w="383" w:type="dxa"/>
          </w:tcPr>
          <w:p w:rsidR="00AF22F9" w:rsidRPr="009A5993" w:rsidRDefault="00AF22F9" w:rsidP="00AB00D2">
            <w:pPr>
              <w:contextualSpacing/>
              <w:jc w:val="center"/>
              <w:rPr>
                <w:bCs/>
                <w:lang w:val="uk-UA"/>
              </w:rPr>
            </w:pPr>
            <w:r w:rsidRPr="009A5993">
              <w:rPr>
                <w:bCs/>
                <w:lang w:val="uk-UA"/>
              </w:rPr>
              <w:t>2</w:t>
            </w:r>
          </w:p>
        </w:tc>
        <w:tc>
          <w:tcPr>
            <w:tcW w:w="383" w:type="dxa"/>
          </w:tcPr>
          <w:p w:rsidR="00AF22F9" w:rsidRPr="009A5993" w:rsidRDefault="00AF22F9" w:rsidP="00AB00D2">
            <w:pPr>
              <w:contextualSpacing/>
              <w:jc w:val="center"/>
              <w:rPr>
                <w:bCs/>
                <w:lang w:val="uk-UA"/>
              </w:rPr>
            </w:pPr>
            <w:r w:rsidRPr="009A5993">
              <w:rPr>
                <w:bCs/>
                <w:lang w:val="uk-UA"/>
              </w:rPr>
              <w:t>3</w:t>
            </w:r>
          </w:p>
        </w:tc>
        <w:tc>
          <w:tcPr>
            <w:tcW w:w="363" w:type="dxa"/>
          </w:tcPr>
          <w:p w:rsidR="00AF22F9" w:rsidRPr="009A5993" w:rsidRDefault="00AF22F9" w:rsidP="00AB00D2">
            <w:pPr>
              <w:contextualSpacing/>
              <w:jc w:val="center"/>
              <w:rPr>
                <w:bCs/>
                <w:lang w:val="uk-UA"/>
              </w:rPr>
            </w:pPr>
            <w:r w:rsidRPr="009A5993">
              <w:rPr>
                <w:bCs/>
                <w:lang w:val="uk-UA"/>
              </w:rPr>
              <w:t>2</w:t>
            </w:r>
          </w:p>
        </w:tc>
        <w:tc>
          <w:tcPr>
            <w:tcW w:w="363" w:type="dxa"/>
          </w:tcPr>
          <w:p w:rsidR="00AF22F9" w:rsidRPr="009A5993" w:rsidRDefault="00AF22F9" w:rsidP="00AB00D2">
            <w:pPr>
              <w:contextualSpacing/>
              <w:jc w:val="center"/>
              <w:rPr>
                <w:bCs/>
                <w:lang w:val="uk-UA"/>
              </w:rPr>
            </w:pPr>
            <w:r w:rsidRPr="009A5993">
              <w:rPr>
                <w:bCs/>
                <w:lang w:val="uk-UA"/>
              </w:rPr>
              <w:t>3</w:t>
            </w:r>
          </w:p>
        </w:tc>
        <w:tc>
          <w:tcPr>
            <w:tcW w:w="378" w:type="dxa"/>
          </w:tcPr>
          <w:p w:rsidR="00AF22F9" w:rsidRPr="009A5993" w:rsidRDefault="00AF22F9" w:rsidP="00AB00D2">
            <w:pPr>
              <w:contextualSpacing/>
              <w:jc w:val="center"/>
              <w:rPr>
                <w:bCs/>
                <w:lang w:val="uk-UA"/>
              </w:rPr>
            </w:pPr>
            <w:r w:rsidRPr="009A5993">
              <w:rPr>
                <w:bCs/>
                <w:lang w:val="uk-UA"/>
              </w:rPr>
              <w:t>2</w:t>
            </w:r>
          </w:p>
        </w:tc>
        <w:tc>
          <w:tcPr>
            <w:tcW w:w="383" w:type="dxa"/>
          </w:tcPr>
          <w:p w:rsidR="00AF22F9" w:rsidRPr="009A5993" w:rsidRDefault="00AF22F9" w:rsidP="00AB00D2">
            <w:pPr>
              <w:contextualSpacing/>
              <w:jc w:val="center"/>
              <w:rPr>
                <w:bCs/>
                <w:lang w:val="uk-UA"/>
              </w:rPr>
            </w:pPr>
            <w:r w:rsidRPr="009A5993">
              <w:rPr>
                <w:bCs/>
                <w:lang w:val="uk-UA"/>
              </w:rPr>
              <w:t>3</w:t>
            </w:r>
          </w:p>
        </w:tc>
        <w:tc>
          <w:tcPr>
            <w:tcW w:w="384" w:type="dxa"/>
          </w:tcPr>
          <w:p w:rsidR="00AF22F9" w:rsidRPr="009A5993" w:rsidRDefault="00AF22F9" w:rsidP="00AB00D2">
            <w:pPr>
              <w:contextualSpacing/>
              <w:jc w:val="center"/>
              <w:rPr>
                <w:bCs/>
                <w:lang w:val="uk-UA"/>
              </w:rPr>
            </w:pPr>
            <w:r w:rsidRPr="009A5993">
              <w:rPr>
                <w:bCs/>
                <w:lang w:val="uk-UA"/>
              </w:rPr>
              <w:t>2</w:t>
            </w:r>
          </w:p>
        </w:tc>
        <w:tc>
          <w:tcPr>
            <w:tcW w:w="383" w:type="dxa"/>
          </w:tcPr>
          <w:p w:rsidR="00AF22F9" w:rsidRPr="009A5993" w:rsidRDefault="00AF22F9" w:rsidP="00AB00D2">
            <w:pPr>
              <w:contextualSpacing/>
              <w:jc w:val="center"/>
              <w:rPr>
                <w:bCs/>
                <w:lang w:val="uk-UA"/>
              </w:rPr>
            </w:pPr>
            <w:r w:rsidRPr="009A5993">
              <w:rPr>
                <w:bCs/>
                <w:lang w:val="uk-UA"/>
              </w:rPr>
              <w:t>3</w:t>
            </w:r>
          </w:p>
        </w:tc>
        <w:tc>
          <w:tcPr>
            <w:tcW w:w="363" w:type="dxa"/>
          </w:tcPr>
          <w:p w:rsidR="00AF22F9" w:rsidRPr="009A5993" w:rsidRDefault="00AF22F9" w:rsidP="00AB00D2">
            <w:pPr>
              <w:contextualSpacing/>
              <w:jc w:val="center"/>
              <w:rPr>
                <w:bCs/>
                <w:lang w:val="uk-UA"/>
              </w:rPr>
            </w:pPr>
            <w:r w:rsidRPr="009A5993">
              <w:rPr>
                <w:bCs/>
                <w:lang w:val="uk-UA"/>
              </w:rPr>
              <w:t>2</w:t>
            </w:r>
          </w:p>
        </w:tc>
        <w:tc>
          <w:tcPr>
            <w:tcW w:w="363" w:type="dxa"/>
          </w:tcPr>
          <w:p w:rsidR="00AF22F9" w:rsidRPr="009A5993" w:rsidRDefault="00AF22F9" w:rsidP="00AB00D2">
            <w:pPr>
              <w:contextualSpacing/>
              <w:jc w:val="center"/>
              <w:rPr>
                <w:bCs/>
                <w:lang w:val="uk-UA"/>
              </w:rPr>
            </w:pPr>
            <w:r w:rsidRPr="009A5993">
              <w:rPr>
                <w:bCs/>
                <w:lang w:val="uk-UA"/>
              </w:rPr>
              <w:t>3</w:t>
            </w:r>
          </w:p>
        </w:tc>
        <w:tc>
          <w:tcPr>
            <w:tcW w:w="369" w:type="dxa"/>
          </w:tcPr>
          <w:p w:rsidR="00AF22F9" w:rsidRPr="009A5993" w:rsidRDefault="00AF22F9" w:rsidP="00AB00D2">
            <w:pPr>
              <w:contextualSpacing/>
              <w:jc w:val="center"/>
              <w:rPr>
                <w:bCs/>
                <w:lang w:val="uk-UA"/>
              </w:rPr>
            </w:pPr>
            <w:r w:rsidRPr="009A5993">
              <w:rPr>
                <w:bCs/>
                <w:lang w:val="uk-UA"/>
              </w:rPr>
              <w:t>2</w:t>
            </w:r>
          </w:p>
        </w:tc>
        <w:tc>
          <w:tcPr>
            <w:tcW w:w="380" w:type="dxa"/>
          </w:tcPr>
          <w:p w:rsidR="00AF22F9" w:rsidRPr="009A5993" w:rsidRDefault="00AF22F9" w:rsidP="00AB00D2">
            <w:pPr>
              <w:contextualSpacing/>
              <w:jc w:val="center"/>
              <w:rPr>
                <w:bCs/>
                <w:lang w:val="uk-UA"/>
              </w:rPr>
            </w:pPr>
            <w:r w:rsidRPr="009A5993">
              <w:rPr>
                <w:bCs/>
                <w:lang w:val="uk-UA"/>
              </w:rPr>
              <w:t>3</w:t>
            </w:r>
          </w:p>
        </w:tc>
        <w:tc>
          <w:tcPr>
            <w:tcW w:w="1564" w:type="dxa"/>
            <w:vMerge/>
            <w:vAlign w:val="center"/>
          </w:tcPr>
          <w:p w:rsidR="00AF22F9" w:rsidRPr="009A5993" w:rsidRDefault="00AF22F9" w:rsidP="00AB00D2">
            <w:pPr>
              <w:contextualSpacing/>
              <w:jc w:val="center"/>
            </w:pPr>
          </w:p>
        </w:tc>
        <w:tc>
          <w:tcPr>
            <w:tcW w:w="736" w:type="dxa"/>
            <w:vMerge/>
          </w:tcPr>
          <w:p w:rsidR="00AF22F9" w:rsidRPr="009A5993" w:rsidRDefault="00AF22F9" w:rsidP="00AB00D2">
            <w:pPr>
              <w:contextualSpacing/>
              <w:jc w:val="center"/>
            </w:pPr>
          </w:p>
        </w:tc>
      </w:tr>
    </w:tbl>
    <w:p w:rsidR="00AF22F9" w:rsidRPr="008A17A2" w:rsidRDefault="00AF22F9" w:rsidP="008A17A2">
      <w:pPr>
        <w:shd w:val="clear" w:color="auto" w:fill="FFFFFF"/>
        <w:rPr>
          <w:lang w:val="uk-UA"/>
        </w:rPr>
      </w:pPr>
    </w:p>
    <w:p w:rsidR="00AF22F9" w:rsidRPr="00174D4B" w:rsidRDefault="00AF22F9" w:rsidP="00E57D4E">
      <w:pPr>
        <w:pStyle w:val="a6"/>
        <w:jc w:val="both"/>
        <w:rPr>
          <w:b w:val="0"/>
          <w:bCs w:val="0"/>
          <w:sz w:val="24"/>
        </w:rPr>
      </w:pPr>
      <w:proofErr w:type="spellStart"/>
      <w:r w:rsidRPr="00174D4B">
        <w:rPr>
          <w:b w:val="0"/>
          <w:bCs w:val="0"/>
          <w:sz w:val="24"/>
        </w:rPr>
        <w:t>Оцінювання</w:t>
      </w:r>
      <w:proofErr w:type="spellEnd"/>
      <w:r w:rsidRPr="00174D4B">
        <w:rPr>
          <w:b w:val="0"/>
          <w:bCs w:val="0"/>
          <w:sz w:val="24"/>
        </w:rPr>
        <w:t xml:space="preserve"> </w:t>
      </w:r>
      <w:proofErr w:type="spellStart"/>
      <w:r w:rsidRPr="00174D4B">
        <w:rPr>
          <w:b w:val="0"/>
          <w:bCs w:val="0"/>
          <w:sz w:val="24"/>
        </w:rPr>
        <w:t>знань</w:t>
      </w:r>
      <w:proofErr w:type="spellEnd"/>
      <w:r w:rsidRPr="00174D4B">
        <w:rPr>
          <w:b w:val="0"/>
          <w:bCs w:val="0"/>
          <w:sz w:val="24"/>
        </w:rPr>
        <w:t xml:space="preserve"> студента </w:t>
      </w:r>
      <w:proofErr w:type="spellStart"/>
      <w:r w:rsidRPr="00174D4B">
        <w:rPr>
          <w:b w:val="0"/>
          <w:bCs w:val="0"/>
          <w:sz w:val="24"/>
        </w:rPr>
        <w:t>здійснюється</w:t>
      </w:r>
      <w:proofErr w:type="spellEnd"/>
      <w:r w:rsidRPr="00174D4B">
        <w:rPr>
          <w:b w:val="0"/>
          <w:bCs w:val="0"/>
          <w:sz w:val="24"/>
        </w:rPr>
        <w:t xml:space="preserve"> за 100-бальною шкалою (для </w:t>
      </w:r>
      <w:proofErr w:type="spellStart"/>
      <w:r w:rsidRPr="00174D4B">
        <w:rPr>
          <w:b w:val="0"/>
          <w:bCs w:val="0"/>
          <w:sz w:val="24"/>
        </w:rPr>
        <w:t>екзаменів</w:t>
      </w:r>
      <w:proofErr w:type="spellEnd"/>
      <w:r w:rsidRPr="00174D4B">
        <w:rPr>
          <w:b w:val="0"/>
          <w:bCs w:val="0"/>
          <w:sz w:val="24"/>
        </w:rPr>
        <w:t xml:space="preserve"> і </w:t>
      </w:r>
      <w:proofErr w:type="spellStart"/>
      <w:r w:rsidRPr="00174D4B">
        <w:rPr>
          <w:b w:val="0"/>
          <w:bCs w:val="0"/>
          <w:sz w:val="24"/>
        </w:rPr>
        <w:t>заліків</w:t>
      </w:r>
      <w:proofErr w:type="spellEnd"/>
      <w:r w:rsidRPr="00174D4B">
        <w:rPr>
          <w:b w:val="0"/>
          <w:bCs w:val="0"/>
          <w:sz w:val="24"/>
        </w:rPr>
        <w:t>).</w:t>
      </w:r>
    </w:p>
    <w:p w:rsidR="00AF22F9" w:rsidRDefault="00AF22F9" w:rsidP="00E57D4E">
      <w:pPr>
        <w:numPr>
          <w:ilvl w:val="0"/>
          <w:numId w:val="1"/>
        </w:numPr>
        <w:tabs>
          <w:tab w:val="clear" w:pos="2727"/>
          <w:tab w:val="num" w:pos="1800"/>
        </w:tabs>
        <w:ind w:left="1800"/>
        <w:jc w:val="both"/>
        <w:rPr>
          <w:lang w:val="uk-UA"/>
        </w:rPr>
      </w:pPr>
      <w:r>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AF22F9" w:rsidRDefault="00AF22F9" w:rsidP="00E57D4E">
      <w:pPr>
        <w:numPr>
          <w:ilvl w:val="0"/>
          <w:numId w:val="1"/>
        </w:numPr>
        <w:tabs>
          <w:tab w:val="clear" w:pos="2727"/>
          <w:tab w:val="num" w:pos="1800"/>
        </w:tabs>
        <w:ind w:left="1800"/>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AF22F9" w:rsidRDefault="00AF22F9" w:rsidP="00EF6F83">
      <w:pPr>
        <w:jc w:val="center"/>
        <w:rPr>
          <w:b/>
          <w:bCs/>
          <w:lang w:val="uk-UA"/>
        </w:rPr>
      </w:pPr>
    </w:p>
    <w:p w:rsidR="00AF22F9" w:rsidRPr="00E57D4E" w:rsidRDefault="00AF22F9" w:rsidP="00EF6F83">
      <w:pPr>
        <w:jc w:val="center"/>
        <w:rPr>
          <w:b/>
          <w:bCs/>
          <w:lang w:val="uk-UA"/>
        </w:rPr>
      </w:pPr>
      <w:r w:rsidRPr="00E57D4E">
        <w:rPr>
          <w:b/>
          <w:bCs/>
          <w:lang w:val="uk-UA"/>
        </w:rPr>
        <w:t>Шкала оцінювання: Університету , національна та ECTS</w:t>
      </w:r>
    </w:p>
    <w:p w:rsidR="00AF22F9" w:rsidRPr="00747F0B" w:rsidRDefault="00AF22F9" w:rsidP="00EF6F83">
      <w:pPr>
        <w:jc w:val="center"/>
        <w:rPr>
          <w:bCs/>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285"/>
        <w:gridCol w:w="1597"/>
        <w:gridCol w:w="3488"/>
        <w:gridCol w:w="1632"/>
      </w:tblGrid>
      <w:tr w:rsidR="00AF22F9" w:rsidRPr="00747F0B" w:rsidTr="00AB00D2">
        <w:trPr>
          <w:cantSplit/>
          <w:trHeight w:val="435"/>
        </w:trPr>
        <w:tc>
          <w:tcPr>
            <w:tcW w:w="1478" w:type="dxa"/>
            <w:vMerge w:val="restart"/>
            <w:vAlign w:val="center"/>
          </w:tcPr>
          <w:p w:rsidR="00AF22F9" w:rsidRPr="00747F0B" w:rsidRDefault="00AF22F9" w:rsidP="00AB00D2">
            <w:pPr>
              <w:spacing w:line="360" w:lineRule="auto"/>
              <w:jc w:val="center"/>
              <w:rPr>
                <w:bCs/>
                <w:iCs/>
                <w:lang w:val="uk-UA"/>
              </w:rPr>
            </w:pPr>
            <w:r w:rsidRPr="00747F0B">
              <w:rPr>
                <w:bCs/>
                <w:iCs/>
                <w:lang w:val="uk-UA"/>
              </w:rPr>
              <w:t>Оцінка в балах</w:t>
            </w:r>
          </w:p>
        </w:tc>
        <w:tc>
          <w:tcPr>
            <w:tcW w:w="1305" w:type="dxa"/>
            <w:vMerge w:val="restart"/>
            <w:vAlign w:val="center"/>
          </w:tcPr>
          <w:p w:rsidR="00AF22F9" w:rsidRPr="00747F0B" w:rsidRDefault="00AF22F9" w:rsidP="00AB00D2">
            <w:pPr>
              <w:spacing w:line="360" w:lineRule="auto"/>
              <w:jc w:val="center"/>
              <w:rPr>
                <w:bCs/>
                <w:iCs/>
                <w:lang w:val="uk-UA"/>
              </w:rPr>
            </w:pPr>
            <w:r w:rsidRPr="00747F0B">
              <w:rPr>
                <w:bCs/>
                <w:iCs/>
                <w:lang w:val="uk-UA"/>
              </w:rPr>
              <w:t>Оцінка  ECTS</w:t>
            </w:r>
          </w:p>
        </w:tc>
        <w:tc>
          <w:tcPr>
            <w:tcW w:w="1585" w:type="dxa"/>
            <w:vMerge w:val="restart"/>
          </w:tcPr>
          <w:p w:rsidR="00AF22F9" w:rsidRPr="00747F0B" w:rsidRDefault="00AF22F9" w:rsidP="00AB00D2">
            <w:pPr>
              <w:spacing w:line="360" w:lineRule="auto"/>
              <w:jc w:val="center"/>
              <w:rPr>
                <w:bCs/>
                <w:iCs/>
                <w:lang w:val="uk-UA"/>
              </w:rPr>
            </w:pPr>
          </w:p>
          <w:p w:rsidR="00AF22F9" w:rsidRPr="00747F0B" w:rsidRDefault="00AF22F9" w:rsidP="00AB00D2">
            <w:pPr>
              <w:spacing w:line="360" w:lineRule="auto"/>
              <w:jc w:val="center"/>
              <w:rPr>
                <w:bCs/>
                <w:iCs/>
                <w:lang w:val="uk-UA"/>
              </w:rPr>
            </w:pPr>
            <w:r w:rsidRPr="00747F0B">
              <w:rPr>
                <w:bCs/>
                <w:iCs/>
                <w:lang w:val="uk-UA"/>
              </w:rPr>
              <w:t>Визначення</w:t>
            </w:r>
          </w:p>
        </w:tc>
        <w:tc>
          <w:tcPr>
            <w:tcW w:w="5082" w:type="dxa"/>
            <w:gridSpan w:val="2"/>
            <w:vAlign w:val="center"/>
          </w:tcPr>
          <w:p w:rsidR="00AF22F9" w:rsidRPr="00747F0B" w:rsidRDefault="00AF22F9" w:rsidP="00AB00D2">
            <w:pPr>
              <w:spacing w:line="360" w:lineRule="auto"/>
              <w:jc w:val="center"/>
              <w:rPr>
                <w:bCs/>
                <w:iCs/>
                <w:lang w:val="uk-UA"/>
              </w:rPr>
            </w:pPr>
            <w:r w:rsidRPr="00747F0B">
              <w:rPr>
                <w:bCs/>
                <w:iCs/>
                <w:lang w:val="uk-UA"/>
              </w:rPr>
              <w:t>За національною шкалою</w:t>
            </w:r>
          </w:p>
        </w:tc>
      </w:tr>
      <w:tr w:rsidR="00AF22F9" w:rsidRPr="00747F0B" w:rsidTr="00AB00D2">
        <w:trPr>
          <w:cantSplit/>
          <w:trHeight w:val="450"/>
        </w:trPr>
        <w:tc>
          <w:tcPr>
            <w:tcW w:w="1478" w:type="dxa"/>
            <w:vMerge/>
            <w:vAlign w:val="center"/>
          </w:tcPr>
          <w:p w:rsidR="00AF22F9" w:rsidRPr="00747F0B" w:rsidRDefault="00AF22F9" w:rsidP="00AB00D2">
            <w:pPr>
              <w:spacing w:line="360" w:lineRule="auto"/>
              <w:jc w:val="center"/>
              <w:rPr>
                <w:bCs/>
                <w:iCs/>
                <w:lang w:val="uk-UA"/>
              </w:rPr>
            </w:pPr>
          </w:p>
        </w:tc>
        <w:tc>
          <w:tcPr>
            <w:tcW w:w="1305" w:type="dxa"/>
            <w:vMerge/>
            <w:vAlign w:val="center"/>
          </w:tcPr>
          <w:p w:rsidR="00AF22F9" w:rsidRPr="00747F0B" w:rsidRDefault="00AF22F9" w:rsidP="00AB00D2">
            <w:pPr>
              <w:spacing w:line="360" w:lineRule="auto"/>
              <w:jc w:val="center"/>
              <w:rPr>
                <w:bCs/>
                <w:iCs/>
                <w:lang w:val="uk-UA"/>
              </w:rPr>
            </w:pPr>
          </w:p>
        </w:tc>
        <w:tc>
          <w:tcPr>
            <w:tcW w:w="1585" w:type="dxa"/>
            <w:vMerge/>
          </w:tcPr>
          <w:p w:rsidR="00AF22F9" w:rsidRPr="00747F0B" w:rsidRDefault="00AF22F9" w:rsidP="00AB00D2">
            <w:pPr>
              <w:spacing w:line="360" w:lineRule="auto"/>
              <w:jc w:val="center"/>
              <w:rPr>
                <w:bCs/>
                <w:iCs/>
                <w:lang w:val="uk-UA"/>
              </w:rPr>
            </w:pPr>
          </w:p>
        </w:tc>
        <w:tc>
          <w:tcPr>
            <w:tcW w:w="3563" w:type="dxa"/>
            <w:vAlign w:val="center"/>
          </w:tcPr>
          <w:p w:rsidR="00AF22F9" w:rsidRPr="00747F0B" w:rsidRDefault="00AF22F9" w:rsidP="00AB00D2">
            <w:pPr>
              <w:spacing w:line="360" w:lineRule="auto"/>
              <w:jc w:val="center"/>
              <w:rPr>
                <w:bCs/>
                <w:iCs/>
                <w:lang w:val="uk-UA"/>
              </w:rPr>
            </w:pPr>
            <w:r w:rsidRPr="00747F0B">
              <w:rPr>
                <w:bCs/>
                <w:iCs/>
                <w:lang w:val="uk-UA"/>
              </w:rPr>
              <w:t xml:space="preserve">Екзаменаційна оцінка, </w:t>
            </w:r>
            <w:proofErr w:type="spellStart"/>
            <w:r w:rsidRPr="00747F0B">
              <w:rPr>
                <w:bCs/>
                <w:iCs/>
                <w:lang w:val="uk-UA"/>
              </w:rPr>
              <w:t>оцінка</w:t>
            </w:r>
            <w:proofErr w:type="spellEnd"/>
            <w:r w:rsidRPr="00747F0B">
              <w:rPr>
                <w:bCs/>
                <w:iCs/>
                <w:lang w:val="uk-UA"/>
              </w:rPr>
              <w:t xml:space="preserve"> з диференційованого заліку</w:t>
            </w:r>
          </w:p>
        </w:tc>
        <w:tc>
          <w:tcPr>
            <w:tcW w:w="1519" w:type="dxa"/>
          </w:tcPr>
          <w:p w:rsidR="00AF22F9" w:rsidRPr="00747F0B" w:rsidRDefault="00AF22F9" w:rsidP="00AB00D2">
            <w:pPr>
              <w:spacing w:line="360" w:lineRule="auto"/>
              <w:jc w:val="center"/>
              <w:rPr>
                <w:bCs/>
                <w:iCs/>
                <w:lang w:val="uk-UA"/>
              </w:rPr>
            </w:pPr>
          </w:p>
          <w:p w:rsidR="00AF22F9" w:rsidRPr="00747F0B" w:rsidRDefault="00AF22F9" w:rsidP="00AB00D2">
            <w:pPr>
              <w:spacing w:line="360" w:lineRule="auto"/>
              <w:jc w:val="center"/>
              <w:rPr>
                <w:bCs/>
                <w:iCs/>
                <w:lang w:val="uk-UA"/>
              </w:rPr>
            </w:pPr>
            <w:r w:rsidRPr="00747F0B">
              <w:rPr>
                <w:bCs/>
                <w:iCs/>
                <w:lang w:val="uk-UA"/>
              </w:rPr>
              <w:t>Залік</w:t>
            </w:r>
          </w:p>
        </w:tc>
      </w:tr>
      <w:tr w:rsidR="00AF22F9" w:rsidRPr="00747F0B" w:rsidTr="00AB00D2">
        <w:trPr>
          <w:cantSplit/>
        </w:trPr>
        <w:tc>
          <w:tcPr>
            <w:tcW w:w="1478" w:type="dxa"/>
            <w:vAlign w:val="center"/>
          </w:tcPr>
          <w:p w:rsidR="00AF22F9" w:rsidRPr="00747F0B" w:rsidRDefault="00AF22F9" w:rsidP="00AB00D2">
            <w:pPr>
              <w:spacing w:line="360" w:lineRule="auto"/>
              <w:ind w:left="180"/>
              <w:jc w:val="center"/>
              <w:rPr>
                <w:lang w:val="uk-UA"/>
              </w:rPr>
            </w:pPr>
            <w:r w:rsidRPr="00747F0B">
              <w:rPr>
                <w:lang w:val="uk-UA"/>
              </w:rPr>
              <w:t>90 – 100</w:t>
            </w:r>
          </w:p>
        </w:tc>
        <w:tc>
          <w:tcPr>
            <w:tcW w:w="1305" w:type="dxa"/>
            <w:vAlign w:val="center"/>
          </w:tcPr>
          <w:p w:rsidR="00AF22F9" w:rsidRPr="00747F0B" w:rsidRDefault="00AF22F9" w:rsidP="00AB00D2">
            <w:pPr>
              <w:spacing w:line="360" w:lineRule="auto"/>
              <w:jc w:val="center"/>
              <w:rPr>
                <w:lang w:val="uk-UA"/>
              </w:rPr>
            </w:pPr>
            <w:r w:rsidRPr="00747F0B">
              <w:rPr>
                <w:lang w:val="uk-UA"/>
              </w:rPr>
              <w:t>А</w:t>
            </w:r>
          </w:p>
        </w:tc>
        <w:tc>
          <w:tcPr>
            <w:tcW w:w="1585" w:type="dxa"/>
            <w:vAlign w:val="center"/>
          </w:tcPr>
          <w:p w:rsidR="00AF22F9" w:rsidRPr="005C2827" w:rsidRDefault="00AF22F9" w:rsidP="00AB00D2">
            <w:pPr>
              <w:pStyle w:val="3"/>
              <w:jc w:val="center"/>
              <w:rPr>
                <w:rFonts w:ascii="Times New Roman" w:hAnsi="Times New Roman"/>
                <w:b w:val="0"/>
                <w:sz w:val="24"/>
                <w:szCs w:val="24"/>
              </w:rPr>
            </w:pPr>
            <w:proofErr w:type="spellStart"/>
            <w:r>
              <w:rPr>
                <w:rFonts w:ascii="Times New Roman" w:hAnsi="Times New Roman"/>
                <w:b w:val="0"/>
                <w:sz w:val="24"/>
                <w:szCs w:val="24"/>
              </w:rPr>
              <w:t>В</w:t>
            </w:r>
            <w:r w:rsidRPr="005C2827">
              <w:rPr>
                <w:rFonts w:ascii="Times New Roman" w:hAnsi="Times New Roman"/>
                <w:b w:val="0"/>
                <w:sz w:val="24"/>
                <w:szCs w:val="24"/>
              </w:rPr>
              <w:t>ідмінно</w:t>
            </w:r>
            <w:proofErr w:type="spellEnd"/>
          </w:p>
        </w:tc>
        <w:tc>
          <w:tcPr>
            <w:tcW w:w="3563" w:type="dxa"/>
            <w:vAlign w:val="center"/>
          </w:tcPr>
          <w:p w:rsidR="00AF22F9" w:rsidRPr="005C2827" w:rsidRDefault="00AF22F9" w:rsidP="00AB00D2">
            <w:pPr>
              <w:pStyle w:val="3"/>
              <w:jc w:val="center"/>
              <w:rPr>
                <w:rFonts w:ascii="Times New Roman" w:hAnsi="Times New Roman"/>
                <w:b w:val="0"/>
                <w:sz w:val="24"/>
                <w:szCs w:val="24"/>
              </w:rPr>
            </w:pPr>
            <w:proofErr w:type="spellStart"/>
            <w:r w:rsidRPr="005C2827">
              <w:rPr>
                <w:rFonts w:ascii="Times New Roman" w:hAnsi="Times New Roman"/>
                <w:b w:val="0"/>
                <w:sz w:val="24"/>
                <w:szCs w:val="24"/>
              </w:rPr>
              <w:t>Відмінно</w:t>
            </w:r>
            <w:proofErr w:type="spellEnd"/>
          </w:p>
        </w:tc>
        <w:tc>
          <w:tcPr>
            <w:tcW w:w="1519" w:type="dxa"/>
            <w:vMerge w:val="restart"/>
          </w:tcPr>
          <w:p w:rsidR="00AF22F9" w:rsidRPr="00747F0B" w:rsidRDefault="00AF22F9" w:rsidP="00AB00D2">
            <w:pPr>
              <w:spacing w:line="360" w:lineRule="auto"/>
              <w:jc w:val="center"/>
              <w:rPr>
                <w:lang w:val="uk-UA"/>
              </w:rPr>
            </w:pPr>
          </w:p>
          <w:p w:rsidR="00AF22F9" w:rsidRPr="00747F0B" w:rsidRDefault="00AF22F9" w:rsidP="00AB00D2">
            <w:pPr>
              <w:spacing w:line="360" w:lineRule="auto"/>
              <w:jc w:val="center"/>
              <w:rPr>
                <w:lang w:val="uk-UA"/>
              </w:rPr>
            </w:pPr>
          </w:p>
          <w:p w:rsidR="00AF22F9" w:rsidRPr="005C2827" w:rsidRDefault="00AF22F9" w:rsidP="00AB00D2">
            <w:pPr>
              <w:pStyle w:val="3"/>
              <w:jc w:val="center"/>
              <w:rPr>
                <w:rFonts w:ascii="Times New Roman" w:hAnsi="Times New Roman"/>
                <w:b w:val="0"/>
                <w:sz w:val="24"/>
                <w:szCs w:val="24"/>
              </w:rPr>
            </w:pPr>
            <w:proofErr w:type="spellStart"/>
            <w:r w:rsidRPr="005C2827">
              <w:rPr>
                <w:rFonts w:ascii="Times New Roman" w:hAnsi="Times New Roman"/>
                <w:b w:val="0"/>
                <w:sz w:val="24"/>
                <w:szCs w:val="24"/>
              </w:rPr>
              <w:lastRenderedPageBreak/>
              <w:t>Зараховано</w:t>
            </w:r>
            <w:proofErr w:type="spellEnd"/>
          </w:p>
        </w:tc>
      </w:tr>
      <w:tr w:rsidR="00AF22F9" w:rsidRPr="00747F0B" w:rsidTr="00AB00D2">
        <w:trPr>
          <w:cantSplit/>
          <w:trHeight w:val="194"/>
        </w:trPr>
        <w:tc>
          <w:tcPr>
            <w:tcW w:w="1478" w:type="dxa"/>
            <w:vAlign w:val="center"/>
          </w:tcPr>
          <w:p w:rsidR="00AF22F9" w:rsidRPr="00747F0B" w:rsidRDefault="00AF22F9" w:rsidP="00AB00D2">
            <w:pPr>
              <w:spacing w:line="360" w:lineRule="auto"/>
              <w:ind w:left="180"/>
              <w:jc w:val="center"/>
              <w:rPr>
                <w:lang w:val="uk-UA"/>
              </w:rPr>
            </w:pPr>
            <w:r w:rsidRPr="00747F0B">
              <w:rPr>
                <w:lang w:val="uk-UA"/>
              </w:rPr>
              <w:t>81-89</w:t>
            </w:r>
          </w:p>
        </w:tc>
        <w:tc>
          <w:tcPr>
            <w:tcW w:w="1305" w:type="dxa"/>
            <w:vAlign w:val="center"/>
          </w:tcPr>
          <w:p w:rsidR="00AF22F9" w:rsidRPr="00747F0B" w:rsidRDefault="00AF22F9" w:rsidP="00AB00D2">
            <w:pPr>
              <w:spacing w:line="360" w:lineRule="auto"/>
              <w:jc w:val="center"/>
              <w:rPr>
                <w:lang w:val="uk-UA"/>
              </w:rPr>
            </w:pPr>
            <w:r w:rsidRPr="00747F0B">
              <w:rPr>
                <w:lang w:val="uk-UA"/>
              </w:rPr>
              <w:t>В</w:t>
            </w:r>
          </w:p>
        </w:tc>
        <w:tc>
          <w:tcPr>
            <w:tcW w:w="1585" w:type="dxa"/>
            <w:vAlign w:val="center"/>
          </w:tcPr>
          <w:p w:rsidR="00AF22F9" w:rsidRPr="00747F0B" w:rsidRDefault="00AF22F9" w:rsidP="00AB00D2">
            <w:pPr>
              <w:spacing w:line="360" w:lineRule="auto"/>
              <w:jc w:val="center"/>
              <w:rPr>
                <w:bCs/>
                <w:iCs/>
                <w:lang w:val="uk-UA"/>
              </w:rPr>
            </w:pPr>
            <w:r>
              <w:rPr>
                <w:bCs/>
                <w:iCs/>
                <w:lang w:val="uk-UA"/>
              </w:rPr>
              <w:t>д</w:t>
            </w:r>
            <w:r w:rsidRPr="00747F0B">
              <w:rPr>
                <w:bCs/>
                <w:iCs/>
                <w:lang w:val="uk-UA"/>
              </w:rPr>
              <w:t xml:space="preserve">уже добре </w:t>
            </w:r>
          </w:p>
        </w:tc>
        <w:tc>
          <w:tcPr>
            <w:tcW w:w="3563" w:type="dxa"/>
            <w:vMerge w:val="restart"/>
            <w:vAlign w:val="center"/>
          </w:tcPr>
          <w:p w:rsidR="00AF22F9" w:rsidRPr="00747F0B" w:rsidRDefault="00AF22F9" w:rsidP="00AB00D2">
            <w:pPr>
              <w:spacing w:line="360" w:lineRule="auto"/>
              <w:jc w:val="center"/>
              <w:rPr>
                <w:bCs/>
                <w:iCs/>
                <w:lang w:val="uk-UA"/>
              </w:rPr>
            </w:pPr>
            <w:r w:rsidRPr="00747F0B">
              <w:rPr>
                <w:bCs/>
                <w:iCs/>
                <w:lang w:val="uk-UA"/>
              </w:rPr>
              <w:t>Добре</w:t>
            </w:r>
          </w:p>
        </w:tc>
        <w:tc>
          <w:tcPr>
            <w:tcW w:w="1519" w:type="dxa"/>
            <w:vMerge/>
          </w:tcPr>
          <w:p w:rsidR="00AF22F9" w:rsidRPr="00747F0B" w:rsidRDefault="00AF22F9" w:rsidP="00AB00D2">
            <w:pPr>
              <w:spacing w:line="360" w:lineRule="auto"/>
              <w:jc w:val="center"/>
              <w:rPr>
                <w:lang w:val="uk-UA"/>
              </w:rPr>
            </w:pPr>
          </w:p>
        </w:tc>
      </w:tr>
      <w:tr w:rsidR="00AF22F9" w:rsidRPr="00747F0B" w:rsidTr="00AB00D2">
        <w:trPr>
          <w:cantSplit/>
        </w:trPr>
        <w:tc>
          <w:tcPr>
            <w:tcW w:w="1478" w:type="dxa"/>
            <w:vAlign w:val="center"/>
          </w:tcPr>
          <w:p w:rsidR="00AF22F9" w:rsidRPr="00747F0B" w:rsidRDefault="00AF22F9" w:rsidP="00AB00D2">
            <w:pPr>
              <w:spacing w:line="360" w:lineRule="auto"/>
              <w:ind w:left="180"/>
              <w:jc w:val="center"/>
              <w:rPr>
                <w:lang w:val="uk-UA"/>
              </w:rPr>
            </w:pPr>
            <w:r w:rsidRPr="00747F0B">
              <w:rPr>
                <w:lang w:val="uk-UA"/>
              </w:rPr>
              <w:lastRenderedPageBreak/>
              <w:t>71-80</w:t>
            </w:r>
          </w:p>
        </w:tc>
        <w:tc>
          <w:tcPr>
            <w:tcW w:w="1305" w:type="dxa"/>
            <w:vAlign w:val="center"/>
          </w:tcPr>
          <w:p w:rsidR="00AF22F9" w:rsidRPr="00747F0B" w:rsidRDefault="00AF22F9" w:rsidP="00AB00D2">
            <w:pPr>
              <w:spacing w:line="360" w:lineRule="auto"/>
              <w:jc w:val="center"/>
              <w:rPr>
                <w:lang w:val="uk-UA"/>
              </w:rPr>
            </w:pPr>
            <w:r w:rsidRPr="00747F0B">
              <w:rPr>
                <w:lang w:val="uk-UA"/>
              </w:rPr>
              <w:t>С</w:t>
            </w:r>
          </w:p>
        </w:tc>
        <w:tc>
          <w:tcPr>
            <w:tcW w:w="1585" w:type="dxa"/>
            <w:vAlign w:val="center"/>
          </w:tcPr>
          <w:p w:rsidR="00AF22F9" w:rsidRPr="00747F0B" w:rsidRDefault="00AF22F9" w:rsidP="00AB00D2">
            <w:pPr>
              <w:spacing w:line="360" w:lineRule="auto"/>
              <w:jc w:val="center"/>
              <w:rPr>
                <w:bCs/>
                <w:iCs/>
                <w:lang w:val="uk-UA"/>
              </w:rPr>
            </w:pPr>
            <w:r>
              <w:rPr>
                <w:bCs/>
                <w:iCs/>
                <w:lang w:val="uk-UA"/>
              </w:rPr>
              <w:t>Д</w:t>
            </w:r>
            <w:r w:rsidRPr="00747F0B">
              <w:rPr>
                <w:bCs/>
                <w:iCs/>
                <w:lang w:val="uk-UA"/>
              </w:rPr>
              <w:t>обре</w:t>
            </w:r>
          </w:p>
        </w:tc>
        <w:tc>
          <w:tcPr>
            <w:tcW w:w="3563" w:type="dxa"/>
            <w:vMerge/>
            <w:vAlign w:val="center"/>
          </w:tcPr>
          <w:p w:rsidR="00AF22F9" w:rsidRPr="00747F0B" w:rsidRDefault="00AF22F9" w:rsidP="00AB00D2">
            <w:pPr>
              <w:spacing w:line="360" w:lineRule="auto"/>
              <w:jc w:val="center"/>
              <w:rPr>
                <w:bCs/>
                <w:iCs/>
                <w:lang w:val="uk-UA"/>
              </w:rPr>
            </w:pPr>
          </w:p>
        </w:tc>
        <w:tc>
          <w:tcPr>
            <w:tcW w:w="1519" w:type="dxa"/>
            <w:vMerge/>
          </w:tcPr>
          <w:p w:rsidR="00AF22F9" w:rsidRPr="00747F0B" w:rsidRDefault="00AF22F9" w:rsidP="00AB00D2">
            <w:pPr>
              <w:spacing w:line="360" w:lineRule="auto"/>
              <w:jc w:val="center"/>
              <w:rPr>
                <w:lang w:val="uk-UA"/>
              </w:rPr>
            </w:pPr>
          </w:p>
        </w:tc>
      </w:tr>
      <w:tr w:rsidR="00AF22F9" w:rsidRPr="00747F0B" w:rsidTr="00AB00D2">
        <w:trPr>
          <w:cantSplit/>
        </w:trPr>
        <w:tc>
          <w:tcPr>
            <w:tcW w:w="1478" w:type="dxa"/>
            <w:vAlign w:val="center"/>
          </w:tcPr>
          <w:p w:rsidR="00AF22F9" w:rsidRPr="00747F0B" w:rsidRDefault="00AF22F9" w:rsidP="00AB00D2">
            <w:pPr>
              <w:spacing w:line="360" w:lineRule="auto"/>
              <w:ind w:left="180"/>
              <w:jc w:val="center"/>
              <w:rPr>
                <w:lang w:val="uk-UA"/>
              </w:rPr>
            </w:pPr>
            <w:r w:rsidRPr="00747F0B">
              <w:rPr>
                <w:lang w:val="uk-UA"/>
              </w:rPr>
              <w:lastRenderedPageBreak/>
              <w:t>61-70</w:t>
            </w:r>
          </w:p>
        </w:tc>
        <w:tc>
          <w:tcPr>
            <w:tcW w:w="1305" w:type="dxa"/>
            <w:vAlign w:val="center"/>
          </w:tcPr>
          <w:p w:rsidR="00AF22F9" w:rsidRPr="00747F0B" w:rsidRDefault="00AF22F9" w:rsidP="00AB00D2">
            <w:pPr>
              <w:spacing w:line="360" w:lineRule="auto"/>
              <w:jc w:val="center"/>
              <w:rPr>
                <w:lang w:val="uk-UA"/>
              </w:rPr>
            </w:pPr>
            <w:r w:rsidRPr="00747F0B">
              <w:rPr>
                <w:lang w:val="uk-UA"/>
              </w:rPr>
              <w:t>D</w:t>
            </w:r>
          </w:p>
        </w:tc>
        <w:tc>
          <w:tcPr>
            <w:tcW w:w="1585" w:type="dxa"/>
            <w:vAlign w:val="center"/>
          </w:tcPr>
          <w:p w:rsidR="00AF22F9" w:rsidRPr="00747F0B" w:rsidRDefault="00AF22F9" w:rsidP="00AB00D2">
            <w:pPr>
              <w:spacing w:line="360" w:lineRule="auto"/>
              <w:jc w:val="center"/>
              <w:rPr>
                <w:bCs/>
                <w:iCs/>
                <w:lang w:val="uk-UA"/>
              </w:rPr>
            </w:pPr>
            <w:r>
              <w:rPr>
                <w:bCs/>
                <w:iCs/>
                <w:lang w:val="uk-UA"/>
              </w:rPr>
              <w:t>з</w:t>
            </w:r>
            <w:r w:rsidRPr="00747F0B">
              <w:rPr>
                <w:bCs/>
                <w:iCs/>
                <w:lang w:val="uk-UA"/>
              </w:rPr>
              <w:t xml:space="preserve">адовільно </w:t>
            </w:r>
          </w:p>
        </w:tc>
        <w:tc>
          <w:tcPr>
            <w:tcW w:w="3563" w:type="dxa"/>
            <w:vMerge w:val="restart"/>
            <w:vAlign w:val="center"/>
          </w:tcPr>
          <w:p w:rsidR="00AF22F9" w:rsidRPr="00747F0B" w:rsidRDefault="00AF22F9" w:rsidP="00AB00D2">
            <w:pPr>
              <w:spacing w:line="360" w:lineRule="auto"/>
              <w:jc w:val="center"/>
              <w:rPr>
                <w:bCs/>
                <w:iCs/>
                <w:lang w:val="uk-UA"/>
              </w:rPr>
            </w:pPr>
            <w:r w:rsidRPr="00747F0B">
              <w:rPr>
                <w:bCs/>
                <w:iCs/>
                <w:lang w:val="uk-UA"/>
              </w:rPr>
              <w:t xml:space="preserve">Задовільно </w:t>
            </w:r>
          </w:p>
        </w:tc>
        <w:tc>
          <w:tcPr>
            <w:tcW w:w="1519" w:type="dxa"/>
            <w:vMerge/>
          </w:tcPr>
          <w:p w:rsidR="00AF22F9" w:rsidRPr="00747F0B" w:rsidRDefault="00AF22F9" w:rsidP="00AB00D2">
            <w:pPr>
              <w:spacing w:line="360" w:lineRule="auto"/>
              <w:jc w:val="center"/>
              <w:rPr>
                <w:lang w:val="uk-UA"/>
              </w:rPr>
            </w:pPr>
          </w:p>
        </w:tc>
      </w:tr>
      <w:tr w:rsidR="00AF22F9" w:rsidRPr="00747F0B" w:rsidTr="00AB00D2">
        <w:trPr>
          <w:cantSplit/>
        </w:trPr>
        <w:tc>
          <w:tcPr>
            <w:tcW w:w="1478" w:type="dxa"/>
            <w:vAlign w:val="center"/>
          </w:tcPr>
          <w:p w:rsidR="00AF22F9" w:rsidRPr="00747F0B" w:rsidRDefault="00AF22F9" w:rsidP="00AB00D2">
            <w:pPr>
              <w:spacing w:line="360" w:lineRule="auto"/>
              <w:ind w:left="180"/>
              <w:jc w:val="center"/>
              <w:rPr>
                <w:lang w:val="uk-UA"/>
              </w:rPr>
            </w:pPr>
            <w:r w:rsidRPr="00747F0B">
              <w:rPr>
                <w:lang w:val="uk-UA"/>
              </w:rPr>
              <w:t>51-60</w:t>
            </w:r>
          </w:p>
        </w:tc>
        <w:tc>
          <w:tcPr>
            <w:tcW w:w="1305" w:type="dxa"/>
            <w:vAlign w:val="center"/>
          </w:tcPr>
          <w:p w:rsidR="00AF22F9" w:rsidRPr="00747F0B" w:rsidRDefault="00AF22F9" w:rsidP="00AB00D2">
            <w:pPr>
              <w:spacing w:line="360" w:lineRule="auto"/>
              <w:jc w:val="center"/>
              <w:rPr>
                <w:lang w:val="uk-UA"/>
              </w:rPr>
            </w:pPr>
            <w:r w:rsidRPr="00747F0B">
              <w:rPr>
                <w:lang w:val="uk-UA"/>
              </w:rPr>
              <w:t xml:space="preserve">Е </w:t>
            </w:r>
          </w:p>
        </w:tc>
        <w:tc>
          <w:tcPr>
            <w:tcW w:w="1585" w:type="dxa"/>
            <w:vAlign w:val="center"/>
          </w:tcPr>
          <w:p w:rsidR="00AF22F9" w:rsidRPr="00747F0B" w:rsidRDefault="00AF22F9" w:rsidP="00AB00D2">
            <w:pPr>
              <w:spacing w:line="360" w:lineRule="auto"/>
              <w:jc w:val="center"/>
              <w:rPr>
                <w:bCs/>
                <w:iCs/>
                <w:lang w:val="uk-UA"/>
              </w:rPr>
            </w:pPr>
            <w:r>
              <w:rPr>
                <w:bCs/>
                <w:iCs/>
                <w:lang w:val="uk-UA"/>
              </w:rPr>
              <w:t>До</w:t>
            </w:r>
            <w:r w:rsidRPr="00747F0B">
              <w:rPr>
                <w:bCs/>
                <w:iCs/>
                <w:lang w:val="uk-UA"/>
              </w:rPr>
              <w:t>статньо</w:t>
            </w:r>
          </w:p>
        </w:tc>
        <w:tc>
          <w:tcPr>
            <w:tcW w:w="3563" w:type="dxa"/>
            <w:vMerge/>
            <w:vAlign w:val="center"/>
          </w:tcPr>
          <w:p w:rsidR="00AF22F9" w:rsidRPr="00747F0B" w:rsidRDefault="00AF22F9" w:rsidP="00AB00D2">
            <w:pPr>
              <w:spacing w:line="360" w:lineRule="auto"/>
              <w:jc w:val="center"/>
              <w:rPr>
                <w:bCs/>
                <w:iCs/>
                <w:lang w:val="uk-UA"/>
              </w:rPr>
            </w:pPr>
          </w:p>
        </w:tc>
        <w:tc>
          <w:tcPr>
            <w:tcW w:w="1519" w:type="dxa"/>
            <w:vMerge/>
          </w:tcPr>
          <w:p w:rsidR="00AF22F9" w:rsidRPr="00747F0B" w:rsidRDefault="00AF22F9" w:rsidP="00AB00D2">
            <w:pPr>
              <w:spacing w:line="360" w:lineRule="auto"/>
              <w:jc w:val="center"/>
              <w:rPr>
                <w:lang w:val="uk-UA"/>
              </w:rPr>
            </w:pPr>
          </w:p>
        </w:tc>
      </w:tr>
      <w:tr w:rsidR="00AF22F9" w:rsidRPr="00747F0B" w:rsidTr="00AB00D2">
        <w:trPr>
          <w:cantSplit/>
        </w:trPr>
        <w:tc>
          <w:tcPr>
            <w:tcW w:w="1478" w:type="dxa"/>
            <w:vAlign w:val="center"/>
          </w:tcPr>
          <w:p w:rsidR="00AF22F9" w:rsidRPr="00852061" w:rsidRDefault="00AF22F9" w:rsidP="00AB00D2">
            <w:pPr>
              <w:spacing w:line="360" w:lineRule="auto"/>
              <w:ind w:left="180"/>
              <w:jc w:val="center"/>
              <w:rPr>
                <w:lang w:val="uk-UA"/>
              </w:rPr>
            </w:pPr>
            <w:r>
              <w:rPr>
                <w:bCs/>
                <w:lang w:val="uk-UA"/>
              </w:rPr>
              <w:t>0-</w:t>
            </w:r>
            <w:r w:rsidRPr="00852061">
              <w:rPr>
                <w:bCs/>
                <w:lang w:val="uk-UA"/>
              </w:rPr>
              <w:t>50</w:t>
            </w:r>
          </w:p>
        </w:tc>
        <w:tc>
          <w:tcPr>
            <w:tcW w:w="1305" w:type="dxa"/>
            <w:vAlign w:val="center"/>
          </w:tcPr>
          <w:p w:rsidR="00AF22F9" w:rsidRPr="00852061" w:rsidRDefault="00AF22F9" w:rsidP="00AB00D2">
            <w:pPr>
              <w:spacing w:line="360" w:lineRule="auto"/>
              <w:jc w:val="center"/>
              <w:rPr>
                <w:lang w:val="uk-UA"/>
              </w:rPr>
            </w:pPr>
            <w:r w:rsidRPr="00852061">
              <w:rPr>
                <w:bCs/>
                <w:lang w:val="en-US"/>
              </w:rPr>
              <w:t>FX</w:t>
            </w:r>
          </w:p>
        </w:tc>
        <w:tc>
          <w:tcPr>
            <w:tcW w:w="1585" w:type="dxa"/>
            <w:vAlign w:val="center"/>
          </w:tcPr>
          <w:p w:rsidR="00AF22F9" w:rsidRPr="00852061" w:rsidRDefault="00AF22F9" w:rsidP="00AB00D2">
            <w:pPr>
              <w:spacing w:line="360" w:lineRule="auto"/>
              <w:jc w:val="center"/>
              <w:rPr>
                <w:bCs/>
                <w:iCs/>
                <w:lang w:val="uk-UA"/>
              </w:rPr>
            </w:pPr>
            <w:r>
              <w:rPr>
                <w:bCs/>
                <w:lang w:val="uk-UA"/>
              </w:rPr>
              <w:t>Н</w:t>
            </w:r>
            <w:r w:rsidRPr="00852061">
              <w:rPr>
                <w:bCs/>
                <w:lang w:val="uk-UA"/>
              </w:rPr>
              <w:t>езадовільно</w:t>
            </w:r>
          </w:p>
        </w:tc>
        <w:tc>
          <w:tcPr>
            <w:tcW w:w="3563" w:type="dxa"/>
            <w:vAlign w:val="center"/>
          </w:tcPr>
          <w:p w:rsidR="00AF22F9" w:rsidRPr="00852061" w:rsidRDefault="00AF22F9" w:rsidP="00AB00D2">
            <w:pPr>
              <w:spacing w:line="360" w:lineRule="auto"/>
              <w:jc w:val="center"/>
              <w:rPr>
                <w:bCs/>
                <w:iCs/>
                <w:lang w:val="uk-UA"/>
              </w:rPr>
            </w:pPr>
            <w:r>
              <w:rPr>
                <w:bCs/>
                <w:lang w:val="uk-UA"/>
              </w:rPr>
              <w:t>Н</w:t>
            </w:r>
            <w:r w:rsidRPr="00852061">
              <w:rPr>
                <w:bCs/>
                <w:lang w:val="uk-UA"/>
              </w:rPr>
              <w:t>езадовільно</w:t>
            </w:r>
          </w:p>
        </w:tc>
        <w:tc>
          <w:tcPr>
            <w:tcW w:w="1519" w:type="dxa"/>
          </w:tcPr>
          <w:p w:rsidR="00AF22F9" w:rsidRPr="00852061" w:rsidRDefault="00AF22F9" w:rsidP="00AB00D2">
            <w:pPr>
              <w:spacing w:line="360" w:lineRule="auto"/>
              <w:jc w:val="center"/>
              <w:rPr>
                <w:lang w:val="uk-UA"/>
              </w:rPr>
            </w:pPr>
            <w:proofErr w:type="spellStart"/>
            <w:r>
              <w:rPr>
                <w:bCs/>
                <w:lang w:val="uk-UA"/>
              </w:rPr>
              <w:t>Н</w:t>
            </w:r>
            <w:r w:rsidRPr="00852061">
              <w:rPr>
                <w:bCs/>
                <w:lang w:val="uk-UA"/>
              </w:rPr>
              <w:t>езараховано</w:t>
            </w:r>
            <w:proofErr w:type="spellEnd"/>
          </w:p>
        </w:tc>
      </w:tr>
    </w:tbl>
    <w:p w:rsidR="00AF22F9" w:rsidRPr="00A54DC0" w:rsidRDefault="00AF22F9" w:rsidP="00A54DC0">
      <w:pPr>
        <w:shd w:val="clear" w:color="auto" w:fill="FFFFFF"/>
        <w:spacing w:line="360" w:lineRule="auto"/>
        <w:jc w:val="both"/>
        <w:rPr>
          <w:bCs/>
          <w:u w:val="single"/>
          <w:lang w:val="uk-UA"/>
        </w:rPr>
      </w:pPr>
      <w:r w:rsidRPr="00747F0B">
        <w:rPr>
          <w:bCs/>
          <w:u w:val="single"/>
          <w:lang w:val="uk-UA"/>
        </w:rPr>
        <w:t xml:space="preserve">                                                                       </w:t>
      </w:r>
    </w:p>
    <w:p w:rsidR="00AF22F9" w:rsidRDefault="00AF22F9" w:rsidP="00EF6F83">
      <w:pPr>
        <w:pStyle w:val="Style14"/>
        <w:widowControl/>
        <w:spacing w:before="115" w:line="269" w:lineRule="exact"/>
        <w:ind w:firstLine="0"/>
        <w:jc w:val="both"/>
        <w:rPr>
          <w:rStyle w:val="FontStyle60"/>
          <w:bCs/>
        </w:rPr>
      </w:pPr>
      <w:r>
        <w:rPr>
          <w:bCs/>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rPr>
        <w:t xml:space="preserve"> та </w:t>
      </w:r>
      <w:r>
        <w:rPr>
          <w:bCs/>
          <w:lang w:val="en-US"/>
        </w:rPr>
        <w:t>F</w:t>
      </w:r>
      <w:r>
        <w:rPr>
          <w:bCs/>
        </w:rPr>
        <w:t xml:space="preserve"> у шкалі </w:t>
      </w:r>
      <w:r>
        <w:rPr>
          <w:bCs/>
          <w:lang w:val="en-US"/>
        </w:rPr>
        <w:t>ECTS</w:t>
      </w:r>
      <w:r>
        <w:rPr>
          <w:bCs/>
        </w:rPr>
        <w:t>, у балах та національній шкалі визначається Вченими радами факультетів або кафедрами, які забезпечують викладання відповідних дисциплін.</w:t>
      </w:r>
      <w:r w:rsidRPr="00C36A6F">
        <w:rPr>
          <w:rStyle w:val="FontStyle60"/>
          <w:bCs/>
        </w:rPr>
        <w:t xml:space="preserve"> </w:t>
      </w:r>
    </w:p>
    <w:p w:rsidR="00AF22F9" w:rsidRPr="006E3185" w:rsidRDefault="00AF22F9" w:rsidP="00EF6F83">
      <w:pPr>
        <w:shd w:val="clear" w:color="auto" w:fill="FFFFFF"/>
        <w:ind w:left="360" w:firstLine="348"/>
        <w:jc w:val="both"/>
        <w:rPr>
          <w:lang w:val="uk-UA"/>
        </w:rPr>
      </w:pPr>
    </w:p>
    <w:p w:rsidR="00AF22F9" w:rsidRPr="006E3185" w:rsidRDefault="00AF22F9" w:rsidP="00EF6F83">
      <w:pPr>
        <w:shd w:val="clear" w:color="auto" w:fill="FFFFFF"/>
        <w:jc w:val="center"/>
        <w:rPr>
          <w:lang w:val="uk-UA"/>
        </w:rPr>
      </w:pPr>
    </w:p>
    <w:p w:rsidR="00AF22F9" w:rsidRPr="006E3185" w:rsidRDefault="00AF22F9" w:rsidP="00EF6F83">
      <w:pPr>
        <w:jc w:val="center"/>
        <w:rPr>
          <w:lang w:val="uk-UA"/>
        </w:rPr>
      </w:pPr>
    </w:p>
    <w:p w:rsidR="00AF22F9" w:rsidRDefault="00AF22F9" w:rsidP="00EF6F83">
      <w:pPr>
        <w:jc w:val="center"/>
        <w:rPr>
          <w:lang w:val="uk-UA"/>
        </w:rPr>
      </w:pPr>
    </w:p>
    <w:p w:rsidR="00AF22F9" w:rsidRDefault="00AF22F9" w:rsidP="00EF6F83">
      <w:pPr>
        <w:jc w:val="center"/>
        <w:rPr>
          <w:lang w:val="uk-UA"/>
        </w:rPr>
      </w:pPr>
    </w:p>
    <w:p w:rsidR="00AF22F9" w:rsidRDefault="00AF22F9" w:rsidP="00EF6F83">
      <w:pPr>
        <w:jc w:val="center"/>
        <w:rPr>
          <w:lang w:val="uk-UA"/>
        </w:rPr>
      </w:pPr>
    </w:p>
    <w:p w:rsidR="00AF22F9" w:rsidRPr="006E3185" w:rsidRDefault="00AF22F9" w:rsidP="00EF6F83">
      <w:pPr>
        <w:jc w:val="center"/>
        <w:rPr>
          <w:lang w:val="uk-UA"/>
        </w:rPr>
      </w:pPr>
    </w:p>
    <w:p w:rsidR="00AF22F9" w:rsidRPr="00FE435F" w:rsidRDefault="00AF22F9" w:rsidP="002B4CD8">
      <w:pPr>
        <w:rPr>
          <w:lang w:val="uk-UA"/>
        </w:rPr>
      </w:pPr>
      <w:r w:rsidRPr="006E3185">
        <w:rPr>
          <w:lang w:val="uk-UA"/>
        </w:rPr>
        <w:t xml:space="preserve">                  </w:t>
      </w:r>
      <w:r w:rsidRPr="00FE435F">
        <w:rPr>
          <w:lang w:val="uk-UA"/>
        </w:rPr>
        <w:t>Автор</w:t>
      </w:r>
      <w:r>
        <w:rPr>
          <w:lang w:val="uk-UA"/>
        </w:rPr>
        <w:t>и</w:t>
      </w:r>
      <w:r w:rsidRPr="00FE435F">
        <w:rPr>
          <w:lang w:val="uk-UA"/>
        </w:rPr>
        <w:t xml:space="preserve"> _____________________</w:t>
      </w:r>
      <w:r>
        <w:rPr>
          <w:lang w:val="uk-UA"/>
        </w:rPr>
        <w:t xml:space="preserve">  </w:t>
      </w:r>
      <w:r w:rsidRPr="00FE435F">
        <w:rPr>
          <w:lang w:val="uk-UA"/>
        </w:rPr>
        <w:t>/</w:t>
      </w:r>
      <w:r>
        <w:rPr>
          <w:lang w:val="uk-UA"/>
        </w:rPr>
        <w:t xml:space="preserve"> </w:t>
      </w:r>
      <w:r w:rsidRPr="001F4D25">
        <w:t>ст</w:t>
      </w:r>
      <w:r>
        <w:t xml:space="preserve">. </w:t>
      </w:r>
      <w:proofErr w:type="spellStart"/>
      <w:r>
        <w:t>викл</w:t>
      </w:r>
      <w:proofErr w:type="spellEnd"/>
      <w:r>
        <w:t xml:space="preserve">. </w:t>
      </w:r>
      <w:proofErr w:type="spellStart"/>
      <w:r>
        <w:t>Вачинич</w:t>
      </w:r>
      <w:proofErr w:type="spellEnd"/>
      <w:r>
        <w:t xml:space="preserve"> Л.І</w:t>
      </w:r>
      <w:r>
        <w:rPr>
          <w:lang w:val="uk-UA"/>
        </w:rPr>
        <w:t>.</w:t>
      </w:r>
      <w:r w:rsidRPr="00FE435F">
        <w:rPr>
          <w:lang w:val="uk-UA"/>
        </w:rPr>
        <w:t>/</w:t>
      </w:r>
    </w:p>
    <w:p w:rsidR="00AF22F9" w:rsidRDefault="00AF22F9" w:rsidP="00A54DC0">
      <w:pPr>
        <w:rPr>
          <w:sz w:val="16"/>
          <w:lang w:val="uk-UA"/>
        </w:rPr>
      </w:pPr>
      <w:r w:rsidRPr="00FE435F">
        <w:rPr>
          <w:sz w:val="16"/>
          <w:lang w:val="uk-UA"/>
        </w:rPr>
        <w:t xml:space="preserve">                                                       (підпис)                                                   (прізвище та ініціали)         </w:t>
      </w:r>
    </w:p>
    <w:p w:rsidR="00AF22F9" w:rsidRPr="00FE435F" w:rsidRDefault="00AF22F9" w:rsidP="00D036BF">
      <w:pPr>
        <w:ind w:left="1416"/>
        <w:rPr>
          <w:lang w:val="uk-UA"/>
        </w:rPr>
      </w:pPr>
      <w:r w:rsidRPr="00FE435F">
        <w:rPr>
          <w:lang w:val="uk-UA"/>
        </w:rPr>
        <w:t>_____________________</w:t>
      </w:r>
      <w:r>
        <w:rPr>
          <w:lang w:val="uk-UA"/>
        </w:rPr>
        <w:t xml:space="preserve">____  </w:t>
      </w:r>
      <w:r w:rsidRPr="00FE435F">
        <w:rPr>
          <w:lang w:val="uk-UA"/>
        </w:rPr>
        <w:t>/</w:t>
      </w:r>
      <w:r>
        <w:rPr>
          <w:lang w:val="uk-UA"/>
        </w:rPr>
        <w:t xml:space="preserve"> ас. </w:t>
      </w:r>
      <w:proofErr w:type="spellStart"/>
      <w:r>
        <w:rPr>
          <w:lang w:val="uk-UA"/>
        </w:rPr>
        <w:t>Корпан</w:t>
      </w:r>
      <w:proofErr w:type="spellEnd"/>
      <w:r>
        <w:rPr>
          <w:lang w:val="uk-UA"/>
        </w:rPr>
        <w:t xml:space="preserve"> Л.С.</w:t>
      </w:r>
      <w:r w:rsidRPr="00FE435F">
        <w:rPr>
          <w:lang w:val="uk-UA"/>
        </w:rPr>
        <w:t>/</w:t>
      </w:r>
    </w:p>
    <w:p w:rsidR="00AF22F9" w:rsidRPr="00FE435F" w:rsidRDefault="00AF22F9" w:rsidP="00D036BF">
      <w:pPr>
        <w:rPr>
          <w:lang w:val="uk-UA"/>
        </w:rPr>
      </w:pPr>
      <w:r w:rsidRPr="00FE435F">
        <w:rPr>
          <w:sz w:val="16"/>
          <w:lang w:val="uk-UA"/>
        </w:rPr>
        <w:t xml:space="preserve">                                                       (підпис)                                                   (прізвище та ініціали)         </w:t>
      </w:r>
    </w:p>
    <w:p w:rsidR="00AF22F9" w:rsidRDefault="00AF22F9" w:rsidP="00D036BF">
      <w:pPr>
        <w:spacing w:line="238" w:lineRule="auto"/>
        <w:rPr>
          <w:sz w:val="26"/>
          <w:szCs w:val="26"/>
          <w:lang w:val="uk-UA"/>
        </w:rPr>
      </w:pPr>
    </w:p>
    <w:p w:rsidR="00AF22F9" w:rsidRPr="00FE435F" w:rsidRDefault="00AF22F9" w:rsidP="00A54DC0">
      <w:pPr>
        <w:rPr>
          <w:lang w:val="uk-UA"/>
        </w:rPr>
      </w:pPr>
    </w:p>
    <w:p w:rsidR="00AF22F9" w:rsidRDefault="00AF22F9" w:rsidP="00A54DC0">
      <w:pPr>
        <w:spacing w:line="238" w:lineRule="auto"/>
        <w:rPr>
          <w:sz w:val="26"/>
          <w:szCs w:val="26"/>
          <w:lang w:val="uk-UA"/>
        </w:rPr>
      </w:pPr>
    </w:p>
    <w:p w:rsidR="00AF22F9" w:rsidRDefault="00AF22F9" w:rsidP="00EF6F83">
      <w:pPr>
        <w:spacing w:line="238" w:lineRule="auto"/>
        <w:rPr>
          <w:sz w:val="26"/>
          <w:szCs w:val="26"/>
          <w:lang w:val="uk-UA"/>
        </w:rPr>
      </w:pPr>
    </w:p>
    <w:p w:rsidR="00AF22F9" w:rsidRPr="006404F1" w:rsidRDefault="00AF22F9" w:rsidP="00EF6F83">
      <w:pPr>
        <w:rPr>
          <w:lang w:val="uk-UA"/>
        </w:rPr>
      </w:pPr>
    </w:p>
    <w:p w:rsidR="00AF22F9" w:rsidRPr="006404F1" w:rsidRDefault="00AF22F9">
      <w:pPr>
        <w:rPr>
          <w:lang w:val="uk-UA"/>
        </w:rPr>
      </w:pPr>
    </w:p>
    <w:sectPr w:rsidR="00AF22F9" w:rsidRPr="006404F1" w:rsidSect="0098141C">
      <w:footerReference w:type="even" r:id="rId17"/>
      <w:footerReference w:type="default" r:id="rId18"/>
      <w:pgSz w:w="11906" w:h="16838" w:code="9"/>
      <w:pgMar w:top="850" w:right="850"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39" w:rsidRDefault="00464F39" w:rsidP="00665B64">
      <w:r>
        <w:separator/>
      </w:r>
    </w:p>
  </w:endnote>
  <w:endnote w:type="continuationSeparator" w:id="0">
    <w:p w:rsidR="00464F39" w:rsidRDefault="00464F39" w:rsidP="0066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F9" w:rsidRDefault="00AF22F9" w:rsidP="00AB00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AF22F9" w:rsidRDefault="00AF22F9" w:rsidP="00AB00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F9" w:rsidRDefault="00AF22F9" w:rsidP="00AB00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1D3C">
      <w:rPr>
        <w:rStyle w:val="a5"/>
        <w:noProof/>
      </w:rPr>
      <w:t>2</w:t>
    </w:r>
    <w:r>
      <w:rPr>
        <w:rStyle w:val="a5"/>
      </w:rPr>
      <w:fldChar w:fldCharType="end"/>
    </w:r>
  </w:p>
  <w:p w:rsidR="00AF22F9" w:rsidRDefault="00AF22F9" w:rsidP="00AB00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39" w:rsidRDefault="00464F39" w:rsidP="00665B64">
      <w:r>
        <w:separator/>
      </w:r>
    </w:p>
  </w:footnote>
  <w:footnote w:type="continuationSeparator" w:id="0">
    <w:p w:rsidR="00464F39" w:rsidRDefault="00464F39" w:rsidP="0066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890"/>
        </w:tabs>
        <w:ind w:left="890" w:hanging="360"/>
      </w:pPr>
      <w:rPr>
        <w:rFonts w:cs="Times New Roman"/>
      </w:rPr>
    </w:lvl>
  </w:abstractNum>
  <w:abstractNum w:abstractNumId="1">
    <w:nsid w:val="097741AD"/>
    <w:multiLevelType w:val="hybridMultilevel"/>
    <w:tmpl w:val="8BC442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D1E6CCB"/>
    <w:multiLevelType w:val="hybridMultilevel"/>
    <w:tmpl w:val="D82EFC76"/>
    <w:lvl w:ilvl="0" w:tplc="D5360C94">
      <w:start w:val="1"/>
      <w:numFmt w:val="decimal"/>
      <w:lvlText w:val="%1."/>
      <w:lvlJc w:val="left"/>
      <w:pPr>
        <w:ind w:left="450"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F445D6"/>
    <w:multiLevelType w:val="hybridMultilevel"/>
    <w:tmpl w:val="3E5C98A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50B4775"/>
    <w:multiLevelType w:val="hybridMultilevel"/>
    <w:tmpl w:val="FF3A0104"/>
    <w:lvl w:ilvl="0" w:tplc="884AFC6A">
      <w:start w:val="1"/>
      <w:numFmt w:val="decimal"/>
      <w:lvlText w:val="%1."/>
      <w:lvlJc w:val="left"/>
      <w:pPr>
        <w:ind w:left="795" w:hanging="43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79D6AC5"/>
    <w:multiLevelType w:val="multilevel"/>
    <w:tmpl w:val="C14ADBC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7">
    <w:nsid w:val="321518E8"/>
    <w:multiLevelType w:val="hybridMultilevel"/>
    <w:tmpl w:val="45A2AE7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875CDE"/>
    <w:multiLevelType w:val="singleLevel"/>
    <w:tmpl w:val="105A9BA6"/>
    <w:lvl w:ilvl="0">
      <w:start w:val="1"/>
      <w:numFmt w:val="decimal"/>
      <w:lvlText w:val="%1."/>
      <w:legacy w:legacy="1" w:legacySpace="0" w:legacyIndent="240"/>
      <w:lvlJc w:val="left"/>
      <w:rPr>
        <w:rFonts w:ascii="Times New Roman" w:hAnsi="Times New Roman" w:cs="Times New Roman" w:hint="default"/>
      </w:rPr>
    </w:lvl>
  </w:abstractNum>
  <w:abstractNum w:abstractNumId="9">
    <w:nsid w:val="434D1983"/>
    <w:multiLevelType w:val="hybridMultilevel"/>
    <w:tmpl w:val="8B420BD2"/>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BF2895"/>
    <w:multiLevelType w:val="hybridMultilevel"/>
    <w:tmpl w:val="FF587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F41F86"/>
    <w:multiLevelType w:val="hybridMultilevel"/>
    <w:tmpl w:val="71F4346C"/>
    <w:lvl w:ilvl="0" w:tplc="1124E4BA">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4FC6080"/>
    <w:multiLevelType w:val="hybridMultilevel"/>
    <w:tmpl w:val="C6B45E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130B77"/>
    <w:multiLevelType w:val="hybridMultilevel"/>
    <w:tmpl w:val="C1EA9F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643E61"/>
    <w:multiLevelType w:val="hybridMultilevel"/>
    <w:tmpl w:val="8F4E34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15"/>
  </w:num>
  <w:num w:numId="5">
    <w:abstractNumId w:val="1"/>
  </w:num>
  <w:num w:numId="6">
    <w:abstractNumId w:val="9"/>
  </w:num>
  <w:num w:numId="7">
    <w:abstractNumId w:val="0"/>
  </w:num>
  <w:num w:numId="8">
    <w:abstractNumId w:val="3"/>
  </w:num>
  <w:num w:numId="9">
    <w:abstractNumId w:val="6"/>
  </w:num>
  <w:num w:numId="10">
    <w:abstractNumId w:val="12"/>
  </w:num>
  <w:num w:numId="11">
    <w:abstractNumId w:val="8"/>
  </w:num>
  <w:num w:numId="12">
    <w:abstractNumId w:val="5"/>
  </w:num>
  <w:num w:numId="13">
    <w:abstractNumId w:val="14"/>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83"/>
    <w:rsid w:val="00005705"/>
    <w:rsid w:val="00005904"/>
    <w:rsid w:val="000158A2"/>
    <w:rsid w:val="00016493"/>
    <w:rsid w:val="00017266"/>
    <w:rsid w:val="00017746"/>
    <w:rsid w:val="00020517"/>
    <w:rsid w:val="000227CD"/>
    <w:rsid w:val="000275EC"/>
    <w:rsid w:val="0003032F"/>
    <w:rsid w:val="000319BF"/>
    <w:rsid w:val="00031F03"/>
    <w:rsid w:val="0003217B"/>
    <w:rsid w:val="00034219"/>
    <w:rsid w:val="000368EA"/>
    <w:rsid w:val="00046202"/>
    <w:rsid w:val="000510C1"/>
    <w:rsid w:val="00051BFB"/>
    <w:rsid w:val="000531B1"/>
    <w:rsid w:val="00053E8D"/>
    <w:rsid w:val="0005595B"/>
    <w:rsid w:val="000621E8"/>
    <w:rsid w:val="00064584"/>
    <w:rsid w:val="000711E0"/>
    <w:rsid w:val="00071368"/>
    <w:rsid w:val="0007600A"/>
    <w:rsid w:val="00077287"/>
    <w:rsid w:val="00081C58"/>
    <w:rsid w:val="00082BFE"/>
    <w:rsid w:val="00094B8D"/>
    <w:rsid w:val="000A0D82"/>
    <w:rsid w:val="000A2032"/>
    <w:rsid w:val="000A4A30"/>
    <w:rsid w:val="000B20CC"/>
    <w:rsid w:val="000B6A3B"/>
    <w:rsid w:val="000C0807"/>
    <w:rsid w:val="000C4D5E"/>
    <w:rsid w:val="000C7E52"/>
    <w:rsid w:val="000D04EC"/>
    <w:rsid w:val="000D1BC8"/>
    <w:rsid w:val="000D3699"/>
    <w:rsid w:val="000D647F"/>
    <w:rsid w:val="000E1FEB"/>
    <w:rsid w:val="000E778C"/>
    <w:rsid w:val="000F22B2"/>
    <w:rsid w:val="000F4317"/>
    <w:rsid w:val="000F43C4"/>
    <w:rsid w:val="000F70C8"/>
    <w:rsid w:val="001040C2"/>
    <w:rsid w:val="001050E9"/>
    <w:rsid w:val="0010545B"/>
    <w:rsid w:val="0010555E"/>
    <w:rsid w:val="00105948"/>
    <w:rsid w:val="0010669F"/>
    <w:rsid w:val="0010719A"/>
    <w:rsid w:val="00107664"/>
    <w:rsid w:val="00121280"/>
    <w:rsid w:val="00122C51"/>
    <w:rsid w:val="001250F6"/>
    <w:rsid w:val="00127FC1"/>
    <w:rsid w:val="00130F0A"/>
    <w:rsid w:val="00135BA0"/>
    <w:rsid w:val="00141869"/>
    <w:rsid w:val="00147632"/>
    <w:rsid w:val="001556F8"/>
    <w:rsid w:val="001655AB"/>
    <w:rsid w:val="001676B2"/>
    <w:rsid w:val="001704EF"/>
    <w:rsid w:val="00174A78"/>
    <w:rsid w:val="00174D4B"/>
    <w:rsid w:val="00175583"/>
    <w:rsid w:val="00176C0E"/>
    <w:rsid w:val="00177254"/>
    <w:rsid w:val="00180F56"/>
    <w:rsid w:val="00181A5E"/>
    <w:rsid w:val="001834CF"/>
    <w:rsid w:val="001845F4"/>
    <w:rsid w:val="00184ECB"/>
    <w:rsid w:val="00190BA2"/>
    <w:rsid w:val="00195D8E"/>
    <w:rsid w:val="001A2EAD"/>
    <w:rsid w:val="001A2FF6"/>
    <w:rsid w:val="001A512A"/>
    <w:rsid w:val="001A680B"/>
    <w:rsid w:val="001A6913"/>
    <w:rsid w:val="001A762B"/>
    <w:rsid w:val="001A7FDA"/>
    <w:rsid w:val="001B2590"/>
    <w:rsid w:val="001B5EDF"/>
    <w:rsid w:val="001B7ADA"/>
    <w:rsid w:val="001C4E07"/>
    <w:rsid w:val="001D368F"/>
    <w:rsid w:val="001D3A53"/>
    <w:rsid w:val="001D6008"/>
    <w:rsid w:val="001D67DB"/>
    <w:rsid w:val="001E0D1B"/>
    <w:rsid w:val="001E12DC"/>
    <w:rsid w:val="001E1C73"/>
    <w:rsid w:val="001E346F"/>
    <w:rsid w:val="001E41E5"/>
    <w:rsid w:val="001E5135"/>
    <w:rsid w:val="001E5209"/>
    <w:rsid w:val="001F0D94"/>
    <w:rsid w:val="001F4D25"/>
    <w:rsid w:val="001F6928"/>
    <w:rsid w:val="00202BA7"/>
    <w:rsid w:val="00202E10"/>
    <w:rsid w:val="002031FB"/>
    <w:rsid w:val="002108F8"/>
    <w:rsid w:val="00212B53"/>
    <w:rsid w:val="00221D23"/>
    <w:rsid w:val="00227669"/>
    <w:rsid w:val="00230277"/>
    <w:rsid w:val="00230F40"/>
    <w:rsid w:val="002324D1"/>
    <w:rsid w:val="0023388D"/>
    <w:rsid w:val="00233DD0"/>
    <w:rsid w:val="00236184"/>
    <w:rsid w:val="00244089"/>
    <w:rsid w:val="0024450E"/>
    <w:rsid w:val="00244F45"/>
    <w:rsid w:val="00247E2E"/>
    <w:rsid w:val="002518C1"/>
    <w:rsid w:val="0025208A"/>
    <w:rsid w:val="00253291"/>
    <w:rsid w:val="00255945"/>
    <w:rsid w:val="00256F94"/>
    <w:rsid w:val="00257BC7"/>
    <w:rsid w:val="00257C22"/>
    <w:rsid w:val="00261D35"/>
    <w:rsid w:val="002622C4"/>
    <w:rsid w:val="00262872"/>
    <w:rsid w:val="0026631C"/>
    <w:rsid w:val="00266BAC"/>
    <w:rsid w:val="00267011"/>
    <w:rsid w:val="00271E44"/>
    <w:rsid w:val="00274E35"/>
    <w:rsid w:val="002775B6"/>
    <w:rsid w:val="00277BD7"/>
    <w:rsid w:val="00280444"/>
    <w:rsid w:val="00282BCE"/>
    <w:rsid w:val="00283EA4"/>
    <w:rsid w:val="002857B2"/>
    <w:rsid w:val="00287D24"/>
    <w:rsid w:val="00295613"/>
    <w:rsid w:val="002A21FB"/>
    <w:rsid w:val="002A305B"/>
    <w:rsid w:val="002A3C25"/>
    <w:rsid w:val="002A5DE2"/>
    <w:rsid w:val="002B4CD8"/>
    <w:rsid w:val="002C0951"/>
    <w:rsid w:val="002C1868"/>
    <w:rsid w:val="002C3618"/>
    <w:rsid w:val="002D3495"/>
    <w:rsid w:val="002E5991"/>
    <w:rsid w:val="002E5F09"/>
    <w:rsid w:val="002E79C8"/>
    <w:rsid w:val="002F2224"/>
    <w:rsid w:val="002F4128"/>
    <w:rsid w:val="002F5E9A"/>
    <w:rsid w:val="002F62C3"/>
    <w:rsid w:val="002F6531"/>
    <w:rsid w:val="003023FF"/>
    <w:rsid w:val="00304327"/>
    <w:rsid w:val="00307588"/>
    <w:rsid w:val="00310F19"/>
    <w:rsid w:val="003114E6"/>
    <w:rsid w:val="00312036"/>
    <w:rsid w:val="003123F8"/>
    <w:rsid w:val="00314D60"/>
    <w:rsid w:val="00315F09"/>
    <w:rsid w:val="00315FA5"/>
    <w:rsid w:val="0031639A"/>
    <w:rsid w:val="00317B6D"/>
    <w:rsid w:val="003236BA"/>
    <w:rsid w:val="00326135"/>
    <w:rsid w:val="00330E8E"/>
    <w:rsid w:val="003359F5"/>
    <w:rsid w:val="00342C8B"/>
    <w:rsid w:val="00342EB1"/>
    <w:rsid w:val="00346A2D"/>
    <w:rsid w:val="003527E9"/>
    <w:rsid w:val="00353A64"/>
    <w:rsid w:val="00357AE3"/>
    <w:rsid w:val="0036467B"/>
    <w:rsid w:val="00364BE6"/>
    <w:rsid w:val="0036665A"/>
    <w:rsid w:val="00370A34"/>
    <w:rsid w:val="0037591C"/>
    <w:rsid w:val="00380203"/>
    <w:rsid w:val="003812F4"/>
    <w:rsid w:val="00384512"/>
    <w:rsid w:val="003873CB"/>
    <w:rsid w:val="003876B2"/>
    <w:rsid w:val="00390A0C"/>
    <w:rsid w:val="00392B26"/>
    <w:rsid w:val="00395123"/>
    <w:rsid w:val="003A3F6B"/>
    <w:rsid w:val="003A6D0C"/>
    <w:rsid w:val="003A7FC9"/>
    <w:rsid w:val="003B0E0A"/>
    <w:rsid w:val="003B15BC"/>
    <w:rsid w:val="003B49C0"/>
    <w:rsid w:val="003B7244"/>
    <w:rsid w:val="003C0855"/>
    <w:rsid w:val="003C0D19"/>
    <w:rsid w:val="003C1E15"/>
    <w:rsid w:val="003C2011"/>
    <w:rsid w:val="003C40A8"/>
    <w:rsid w:val="003D0357"/>
    <w:rsid w:val="003D1620"/>
    <w:rsid w:val="003D288E"/>
    <w:rsid w:val="003D60CE"/>
    <w:rsid w:val="003D6584"/>
    <w:rsid w:val="003D7464"/>
    <w:rsid w:val="003E1874"/>
    <w:rsid w:val="003E1D2E"/>
    <w:rsid w:val="003E3104"/>
    <w:rsid w:val="003E4785"/>
    <w:rsid w:val="003E5557"/>
    <w:rsid w:val="003E5C6D"/>
    <w:rsid w:val="003F23E9"/>
    <w:rsid w:val="003F2636"/>
    <w:rsid w:val="003F3CA7"/>
    <w:rsid w:val="003F44DF"/>
    <w:rsid w:val="003F5305"/>
    <w:rsid w:val="003F7475"/>
    <w:rsid w:val="003F7FB1"/>
    <w:rsid w:val="00403BF1"/>
    <w:rsid w:val="004074D2"/>
    <w:rsid w:val="00411C52"/>
    <w:rsid w:val="0041221E"/>
    <w:rsid w:val="0041405D"/>
    <w:rsid w:val="0041438F"/>
    <w:rsid w:val="0041617B"/>
    <w:rsid w:val="00417734"/>
    <w:rsid w:val="004232F1"/>
    <w:rsid w:val="00423621"/>
    <w:rsid w:val="0042568A"/>
    <w:rsid w:val="0043249A"/>
    <w:rsid w:val="00437EAA"/>
    <w:rsid w:val="004404A4"/>
    <w:rsid w:val="0044409F"/>
    <w:rsid w:val="00450E58"/>
    <w:rsid w:val="0045172C"/>
    <w:rsid w:val="00453BA0"/>
    <w:rsid w:val="00455B20"/>
    <w:rsid w:val="00461032"/>
    <w:rsid w:val="00464F39"/>
    <w:rsid w:val="00465C55"/>
    <w:rsid w:val="00475FB7"/>
    <w:rsid w:val="004776A0"/>
    <w:rsid w:val="004813E5"/>
    <w:rsid w:val="0048196A"/>
    <w:rsid w:val="00483DA1"/>
    <w:rsid w:val="00485B35"/>
    <w:rsid w:val="0049552C"/>
    <w:rsid w:val="00496EE0"/>
    <w:rsid w:val="004A02EF"/>
    <w:rsid w:val="004A2A08"/>
    <w:rsid w:val="004A37CD"/>
    <w:rsid w:val="004B0638"/>
    <w:rsid w:val="004B15CC"/>
    <w:rsid w:val="004B2569"/>
    <w:rsid w:val="004B3E17"/>
    <w:rsid w:val="004B6555"/>
    <w:rsid w:val="004B7127"/>
    <w:rsid w:val="004B7667"/>
    <w:rsid w:val="004C0BB8"/>
    <w:rsid w:val="004C1048"/>
    <w:rsid w:val="004C27F1"/>
    <w:rsid w:val="004C3120"/>
    <w:rsid w:val="004C3E28"/>
    <w:rsid w:val="004D1D3C"/>
    <w:rsid w:val="004D2126"/>
    <w:rsid w:val="004D489C"/>
    <w:rsid w:val="004D4977"/>
    <w:rsid w:val="004E7B12"/>
    <w:rsid w:val="004E7E40"/>
    <w:rsid w:val="004E7F0F"/>
    <w:rsid w:val="004F2226"/>
    <w:rsid w:val="004F3C81"/>
    <w:rsid w:val="004F4C44"/>
    <w:rsid w:val="004F7CD3"/>
    <w:rsid w:val="004F7F05"/>
    <w:rsid w:val="0051229D"/>
    <w:rsid w:val="00512A2C"/>
    <w:rsid w:val="00515226"/>
    <w:rsid w:val="00517D54"/>
    <w:rsid w:val="00521052"/>
    <w:rsid w:val="005222D0"/>
    <w:rsid w:val="00523AB3"/>
    <w:rsid w:val="00525AB4"/>
    <w:rsid w:val="0052645C"/>
    <w:rsid w:val="0053203D"/>
    <w:rsid w:val="00532E73"/>
    <w:rsid w:val="00536BC9"/>
    <w:rsid w:val="00537614"/>
    <w:rsid w:val="00540355"/>
    <w:rsid w:val="00541A78"/>
    <w:rsid w:val="00543E27"/>
    <w:rsid w:val="00544D0D"/>
    <w:rsid w:val="00545159"/>
    <w:rsid w:val="005457DE"/>
    <w:rsid w:val="0054670A"/>
    <w:rsid w:val="0055050A"/>
    <w:rsid w:val="00551AA2"/>
    <w:rsid w:val="00551C6A"/>
    <w:rsid w:val="0055585A"/>
    <w:rsid w:val="00557130"/>
    <w:rsid w:val="00557187"/>
    <w:rsid w:val="00562CFD"/>
    <w:rsid w:val="00563B01"/>
    <w:rsid w:val="005661E0"/>
    <w:rsid w:val="00567AEE"/>
    <w:rsid w:val="00570528"/>
    <w:rsid w:val="00571C48"/>
    <w:rsid w:val="005751C8"/>
    <w:rsid w:val="005830FC"/>
    <w:rsid w:val="00583D59"/>
    <w:rsid w:val="00587466"/>
    <w:rsid w:val="00590D88"/>
    <w:rsid w:val="00593B4E"/>
    <w:rsid w:val="005947B0"/>
    <w:rsid w:val="00595FC8"/>
    <w:rsid w:val="0059754C"/>
    <w:rsid w:val="005A0270"/>
    <w:rsid w:val="005A1F3F"/>
    <w:rsid w:val="005A2876"/>
    <w:rsid w:val="005A41A0"/>
    <w:rsid w:val="005B0AE6"/>
    <w:rsid w:val="005B11B5"/>
    <w:rsid w:val="005B72DE"/>
    <w:rsid w:val="005B7DEE"/>
    <w:rsid w:val="005C16A6"/>
    <w:rsid w:val="005C20E7"/>
    <w:rsid w:val="005C2827"/>
    <w:rsid w:val="005C41C5"/>
    <w:rsid w:val="005C5C0E"/>
    <w:rsid w:val="005C787F"/>
    <w:rsid w:val="005D0FCD"/>
    <w:rsid w:val="005D3E9B"/>
    <w:rsid w:val="005D3F7E"/>
    <w:rsid w:val="005D521B"/>
    <w:rsid w:val="005E0EE0"/>
    <w:rsid w:val="005E2BFE"/>
    <w:rsid w:val="005E47A4"/>
    <w:rsid w:val="005E7304"/>
    <w:rsid w:val="005F22EB"/>
    <w:rsid w:val="005F4FE6"/>
    <w:rsid w:val="005F61F8"/>
    <w:rsid w:val="005F736F"/>
    <w:rsid w:val="00600903"/>
    <w:rsid w:val="00602085"/>
    <w:rsid w:val="00602AFD"/>
    <w:rsid w:val="00614639"/>
    <w:rsid w:val="00616AF8"/>
    <w:rsid w:val="0061798E"/>
    <w:rsid w:val="00617E35"/>
    <w:rsid w:val="0062203A"/>
    <w:rsid w:val="00631357"/>
    <w:rsid w:val="00631813"/>
    <w:rsid w:val="00631DAB"/>
    <w:rsid w:val="00632BAA"/>
    <w:rsid w:val="00632DF1"/>
    <w:rsid w:val="00633704"/>
    <w:rsid w:val="00637AF2"/>
    <w:rsid w:val="006404F1"/>
    <w:rsid w:val="006409DA"/>
    <w:rsid w:val="006412BD"/>
    <w:rsid w:val="0064206A"/>
    <w:rsid w:val="00644643"/>
    <w:rsid w:val="00647322"/>
    <w:rsid w:val="00650AA9"/>
    <w:rsid w:val="00650CFE"/>
    <w:rsid w:val="00655BBB"/>
    <w:rsid w:val="006605A1"/>
    <w:rsid w:val="00663069"/>
    <w:rsid w:val="006630A8"/>
    <w:rsid w:val="0066322A"/>
    <w:rsid w:val="00665972"/>
    <w:rsid w:val="00665B64"/>
    <w:rsid w:val="00672465"/>
    <w:rsid w:val="006732B1"/>
    <w:rsid w:val="00674868"/>
    <w:rsid w:val="0068438D"/>
    <w:rsid w:val="006856C5"/>
    <w:rsid w:val="00694D5A"/>
    <w:rsid w:val="006A03D6"/>
    <w:rsid w:val="006A3132"/>
    <w:rsid w:val="006A3C50"/>
    <w:rsid w:val="006A4026"/>
    <w:rsid w:val="006A7D80"/>
    <w:rsid w:val="006B2F37"/>
    <w:rsid w:val="006B3AF4"/>
    <w:rsid w:val="006B3CFA"/>
    <w:rsid w:val="006B5915"/>
    <w:rsid w:val="006C00FE"/>
    <w:rsid w:val="006C342E"/>
    <w:rsid w:val="006C3AD3"/>
    <w:rsid w:val="006C4DE2"/>
    <w:rsid w:val="006C5020"/>
    <w:rsid w:val="006C73F5"/>
    <w:rsid w:val="006C7F5A"/>
    <w:rsid w:val="006D0E8B"/>
    <w:rsid w:val="006D111A"/>
    <w:rsid w:val="006D220F"/>
    <w:rsid w:val="006D4CFB"/>
    <w:rsid w:val="006D6083"/>
    <w:rsid w:val="006D6430"/>
    <w:rsid w:val="006D78F4"/>
    <w:rsid w:val="006E016F"/>
    <w:rsid w:val="006E2049"/>
    <w:rsid w:val="006E267A"/>
    <w:rsid w:val="006E3185"/>
    <w:rsid w:val="006E3E25"/>
    <w:rsid w:val="006E41AD"/>
    <w:rsid w:val="006E6DE2"/>
    <w:rsid w:val="006F36A0"/>
    <w:rsid w:val="006F4DA3"/>
    <w:rsid w:val="007037CF"/>
    <w:rsid w:val="00703F01"/>
    <w:rsid w:val="00707B37"/>
    <w:rsid w:val="007104B3"/>
    <w:rsid w:val="00710DA2"/>
    <w:rsid w:val="00711627"/>
    <w:rsid w:val="007119EA"/>
    <w:rsid w:val="00712C9A"/>
    <w:rsid w:val="00717BC4"/>
    <w:rsid w:val="00722B26"/>
    <w:rsid w:val="00724300"/>
    <w:rsid w:val="007274F7"/>
    <w:rsid w:val="007277AC"/>
    <w:rsid w:val="00727972"/>
    <w:rsid w:val="00730292"/>
    <w:rsid w:val="0073266A"/>
    <w:rsid w:val="0073379B"/>
    <w:rsid w:val="0073425A"/>
    <w:rsid w:val="007417CD"/>
    <w:rsid w:val="00741FE6"/>
    <w:rsid w:val="00746DA7"/>
    <w:rsid w:val="00747F0B"/>
    <w:rsid w:val="007502B0"/>
    <w:rsid w:val="0075076F"/>
    <w:rsid w:val="00753938"/>
    <w:rsid w:val="00753CAA"/>
    <w:rsid w:val="00755732"/>
    <w:rsid w:val="00755A68"/>
    <w:rsid w:val="00755E59"/>
    <w:rsid w:val="00756D8D"/>
    <w:rsid w:val="007576C8"/>
    <w:rsid w:val="007640EA"/>
    <w:rsid w:val="00774182"/>
    <w:rsid w:val="00782174"/>
    <w:rsid w:val="00782994"/>
    <w:rsid w:val="00783237"/>
    <w:rsid w:val="00784247"/>
    <w:rsid w:val="007917F1"/>
    <w:rsid w:val="007919F3"/>
    <w:rsid w:val="00792762"/>
    <w:rsid w:val="00794A75"/>
    <w:rsid w:val="007952AF"/>
    <w:rsid w:val="00797033"/>
    <w:rsid w:val="007A1723"/>
    <w:rsid w:val="007A1FC5"/>
    <w:rsid w:val="007A2AD0"/>
    <w:rsid w:val="007B0BB9"/>
    <w:rsid w:val="007B12ED"/>
    <w:rsid w:val="007B3900"/>
    <w:rsid w:val="007C05BC"/>
    <w:rsid w:val="007C3ADB"/>
    <w:rsid w:val="007D4B84"/>
    <w:rsid w:val="007D6B98"/>
    <w:rsid w:val="007E1D0D"/>
    <w:rsid w:val="007E2005"/>
    <w:rsid w:val="007E3C9E"/>
    <w:rsid w:val="007E4AAA"/>
    <w:rsid w:val="007E51AE"/>
    <w:rsid w:val="007E5ED4"/>
    <w:rsid w:val="007E7C67"/>
    <w:rsid w:val="007F1A86"/>
    <w:rsid w:val="007F2619"/>
    <w:rsid w:val="007F375C"/>
    <w:rsid w:val="007F56FF"/>
    <w:rsid w:val="008005E7"/>
    <w:rsid w:val="008025EB"/>
    <w:rsid w:val="00803A20"/>
    <w:rsid w:val="0080676E"/>
    <w:rsid w:val="0081648B"/>
    <w:rsid w:val="00816F90"/>
    <w:rsid w:val="0081746B"/>
    <w:rsid w:val="00820A15"/>
    <w:rsid w:val="008210C8"/>
    <w:rsid w:val="008212BD"/>
    <w:rsid w:val="0082702D"/>
    <w:rsid w:val="008272B6"/>
    <w:rsid w:val="008272C9"/>
    <w:rsid w:val="008307CD"/>
    <w:rsid w:val="0083508B"/>
    <w:rsid w:val="00835587"/>
    <w:rsid w:val="00842A17"/>
    <w:rsid w:val="00843FE4"/>
    <w:rsid w:val="0084696F"/>
    <w:rsid w:val="008469AC"/>
    <w:rsid w:val="008506EC"/>
    <w:rsid w:val="00852061"/>
    <w:rsid w:val="00853B6F"/>
    <w:rsid w:val="0085732B"/>
    <w:rsid w:val="008573C2"/>
    <w:rsid w:val="00862DEB"/>
    <w:rsid w:val="00865A52"/>
    <w:rsid w:val="0086663F"/>
    <w:rsid w:val="00866F45"/>
    <w:rsid w:val="008674A1"/>
    <w:rsid w:val="00880BC1"/>
    <w:rsid w:val="008810B9"/>
    <w:rsid w:val="00884751"/>
    <w:rsid w:val="00894EFB"/>
    <w:rsid w:val="00894EFF"/>
    <w:rsid w:val="008A0531"/>
    <w:rsid w:val="008A0DF9"/>
    <w:rsid w:val="008A17A2"/>
    <w:rsid w:val="008A21B0"/>
    <w:rsid w:val="008A27F4"/>
    <w:rsid w:val="008A346B"/>
    <w:rsid w:val="008B0E51"/>
    <w:rsid w:val="008B2706"/>
    <w:rsid w:val="008B722A"/>
    <w:rsid w:val="008C092B"/>
    <w:rsid w:val="008C1E6B"/>
    <w:rsid w:val="008C1F48"/>
    <w:rsid w:val="008C2891"/>
    <w:rsid w:val="008C3CF4"/>
    <w:rsid w:val="008C3D19"/>
    <w:rsid w:val="008C5C07"/>
    <w:rsid w:val="008C7879"/>
    <w:rsid w:val="008D410E"/>
    <w:rsid w:val="008D67EA"/>
    <w:rsid w:val="008E303D"/>
    <w:rsid w:val="008E3147"/>
    <w:rsid w:val="008E43F7"/>
    <w:rsid w:val="008E5849"/>
    <w:rsid w:val="008E5DDC"/>
    <w:rsid w:val="008E6745"/>
    <w:rsid w:val="008E6D1F"/>
    <w:rsid w:val="008F064A"/>
    <w:rsid w:val="008F443C"/>
    <w:rsid w:val="008F722A"/>
    <w:rsid w:val="008F75D4"/>
    <w:rsid w:val="0090187B"/>
    <w:rsid w:val="0090213E"/>
    <w:rsid w:val="00904FB4"/>
    <w:rsid w:val="009055A8"/>
    <w:rsid w:val="00905E15"/>
    <w:rsid w:val="00907EEF"/>
    <w:rsid w:val="00915CC4"/>
    <w:rsid w:val="00915CD3"/>
    <w:rsid w:val="009208AB"/>
    <w:rsid w:val="00921FFD"/>
    <w:rsid w:val="00922905"/>
    <w:rsid w:val="00922E57"/>
    <w:rsid w:val="009239EF"/>
    <w:rsid w:val="00927D96"/>
    <w:rsid w:val="0093426E"/>
    <w:rsid w:val="009350FA"/>
    <w:rsid w:val="00941EF6"/>
    <w:rsid w:val="00947D1D"/>
    <w:rsid w:val="0095347E"/>
    <w:rsid w:val="0095499A"/>
    <w:rsid w:val="00954D26"/>
    <w:rsid w:val="0095582D"/>
    <w:rsid w:val="00955D66"/>
    <w:rsid w:val="00956D3D"/>
    <w:rsid w:val="00964A37"/>
    <w:rsid w:val="009720F9"/>
    <w:rsid w:val="0097665C"/>
    <w:rsid w:val="00977490"/>
    <w:rsid w:val="0098141C"/>
    <w:rsid w:val="009854E1"/>
    <w:rsid w:val="00987E4F"/>
    <w:rsid w:val="00997072"/>
    <w:rsid w:val="00997084"/>
    <w:rsid w:val="009A0215"/>
    <w:rsid w:val="009A03B8"/>
    <w:rsid w:val="009A046E"/>
    <w:rsid w:val="009A18C5"/>
    <w:rsid w:val="009A2956"/>
    <w:rsid w:val="009A5230"/>
    <w:rsid w:val="009A5993"/>
    <w:rsid w:val="009A7F7B"/>
    <w:rsid w:val="009B1A69"/>
    <w:rsid w:val="009B2A48"/>
    <w:rsid w:val="009B2B6A"/>
    <w:rsid w:val="009B69AA"/>
    <w:rsid w:val="009C05B8"/>
    <w:rsid w:val="009C330A"/>
    <w:rsid w:val="009C45BF"/>
    <w:rsid w:val="009C6B11"/>
    <w:rsid w:val="009D10DF"/>
    <w:rsid w:val="009D112C"/>
    <w:rsid w:val="009D1625"/>
    <w:rsid w:val="009D172D"/>
    <w:rsid w:val="009D39C9"/>
    <w:rsid w:val="009D76B3"/>
    <w:rsid w:val="009E07F9"/>
    <w:rsid w:val="009E0D38"/>
    <w:rsid w:val="009E335E"/>
    <w:rsid w:val="009E37A5"/>
    <w:rsid w:val="009E4F49"/>
    <w:rsid w:val="009E6B4B"/>
    <w:rsid w:val="009E70EB"/>
    <w:rsid w:val="009F0259"/>
    <w:rsid w:val="009F149F"/>
    <w:rsid w:val="009F2553"/>
    <w:rsid w:val="009F74B8"/>
    <w:rsid w:val="009F7B9D"/>
    <w:rsid w:val="00A01833"/>
    <w:rsid w:val="00A0546D"/>
    <w:rsid w:val="00A119F1"/>
    <w:rsid w:val="00A12A5B"/>
    <w:rsid w:val="00A13494"/>
    <w:rsid w:val="00A1370A"/>
    <w:rsid w:val="00A148F6"/>
    <w:rsid w:val="00A20AEE"/>
    <w:rsid w:val="00A302E8"/>
    <w:rsid w:val="00A31E25"/>
    <w:rsid w:val="00A3483B"/>
    <w:rsid w:val="00A41EC1"/>
    <w:rsid w:val="00A42453"/>
    <w:rsid w:val="00A4736C"/>
    <w:rsid w:val="00A50E01"/>
    <w:rsid w:val="00A52DF0"/>
    <w:rsid w:val="00A54DC0"/>
    <w:rsid w:val="00A55427"/>
    <w:rsid w:val="00A61217"/>
    <w:rsid w:val="00A61FF4"/>
    <w:rsid w:val="00A62EE8"/>
    <w:rsid w:val="00A62F0B"/>
    <w:rsid w:val="00A65E9B"/>
    <w:rsid w:val="00A670AF"/>
    <w:rsid w:val="00A677F0"/>
    <w:rsid w:val="00A7373D"/>
    <w:rsid w:val="00A81A8F"/>
    <w:rsid w:val="00A82AAB"/>
    <w:rsid w:val="00A84C91"/>
    <w:rsid w:val="00A90CB3"/>
    <w:rsid w:val="00A94EDE"/>
    <w:rsid w:val="00A96360"/>
    <w:rsid w:val="00AA50CD"/>
    <w:rsid w:val="00AA7AF6"/>
    <w:rsid w:val="00AB00D2"/>
    <w:rsid w:val="00AB45B4"/>
    <w:rsid w:val="00AB79EA"/>
    <w:rsid w:val="00AC1CA1"/>
    <w:rsid w:val="00AC2853"/>
    <w:rsid w:val="00AC2B9E"/>
    <w:rsid w:val="00AC6716"/>
    <w:rsid w:val="00AD021D"/>
    <w:rsid w:val="00AD196D"/>
    <w:rsid w:val="00AD1C49"/>
    <w:rsid w:val="00AD24CD"/>
    <w:rsid w:val="00AD28C4"/>
    <w:rsid w:val="00AD6756"/>
    <w:rsid w:val="00AE6ABA"/>
    <w:rsid w:val="00AF1B98"/>
    <w:rsid w:val="00AF2194"/>
    <w:rsid w:val="00AF22F9"/>
    <w:rsid w:val="00AF3348"/>
    <w:rsid w:val="00AF7782"/>
    <w:rsid w:val="00B00933"/>
    <w:rsid w:val="00B11CB6"/>
    <w:rsid w:val="00B1417C"/>
    <w:rsid w:val="00B142D7"/>
    <w:rsid w:val="00B14373"/>
    <w:rsid w:val="00B16DE5"/>
    <w:rsid w:val="00B26227"/>
    <w:rsid w:val="00B326DA"/>
    <w:rsid w:val="00B32A30"/>
    <w:rsid w:val="00B32C7F"/>
    <w:rsid w:val="00B34D2B"/>
    <w:rsid w:val="00B350FF"/>
    <w:rsid w:val="00B3516C"/>
    <w:rsid w:val="00B36328"/>
    <w:rsid w:val="00B36D84"/>
    <w:rsid w:val="00B37FC2"/>
    <w:rsid w:val="00B42D11"/>
    <w:rsid w:val="00B43F50"/>
    <w:rsid w:val="00B4490E"/>
    <w:rsid w:val="00B453FE"/>
    <w:rsid w:val="00B46CC7"/>
    <w:rsid w:val="00B47566"/>
    <w:rsid w:val="00B47727"/>
    <w:rsid w:val="00B50DE3"/>
    <w:rsid w:val="00B525DC"/>
    <w:rsid w:val="00B551B0"/>
    <w:rsid w:val="00B61463"/>
    <w:rsid w:val="00B621E8"/>
    <w:rsid w:val="00B715DC"/>
    <w:rsid w:val="00B7361A"/>
    <w:rsid w:val="00B7455A"/>
    <w:rsid w:val="00B76143"/>
    <w:rsid w:val="00B8146F"/>
    <w:rsid w:val="00B816BF"/>
    <w:rsid w:val="00B81984"/>
    <w:rsid w:val="00B83CB2"/>
    <w:rsid w:val="00B83D0A"/>
    <w:rsid w:val="00B87610"/>
    <w:rsid w:val="00B90C93"/>
    <w:rsid w:val="00B94AB8"/>
    <w:rsid w:val="00B977C0"/>
    <w:rsid w:val="00BA2BFE"/>
    <w:rsid w:val="00BA3476"/>
    <w:rsid w:val="00BA64C3"/>
    <w:rsid w:val="00BA6E76"/>
    <w:rsid w:val="00BA7D08"/>
    <w:rsid w:val="00BB0203"/>
    <w:rsid w:val="00BB0359"/>
    <w:rsid w:val="00BB6D43"/>
    <w:rsid w:val="00BC0178"/>
    <w:rsid w:val="00BC1550"/>
    <w:rsid w:val="00BC2C31"/>
    <w:rsid w:val="00BC2FEC"/>
    <w:rsid w:val="00BC469E"/>
    <w:rsid w:val="00BC7839"/>
    <w:rsid w:val="00BD070E"/>
    <w:rsid w:val="00BD299F"/>
    <w:rsid w:val="00BD4A99"/>
    <w:rsid w:val="00BD53DE"/>
    <w:rsid w:val="00BD7F22"/>
    <w:rsid w:val="00BE2BF4"/>
    <w:rsid w:val="00BE4045"/>
    <w:rsid w:val="00BE5509"/>
    <w:rsid w:val="00BE76EA"/>
    <w:rsid w:val="00BF0305"/>
    <w:rsid w:val="00BF734A"/>
    <w:rsid w:val="00C003AC"/>
    <w:rsid w:val="00C00962"/>
    <w:rsid w:val="00C047BD"/>
    <w:rsid w:val="00C0481D"/>
    <w:rsid w:val="00C075EE"/>
    <w:rsid w:val="00C1141E"/>
    <w:rsid w:val="00C131E0"/>
    <w:rsid w:val="00C1462C"/>
    <w:rsid w:val="00C15611"/>
    <w:rsid w:val="00C16491"/>
    <w:rsid w:val="00C20AA2"/>
    <w:rsid w:val="00C20CE3"/>
    <w:rsid w:val="00C215AA"/>
    <w:rsid w:val="00C23B01"/>
    <w:rsid w:val="00C24355"/>
    <w:rsid w:val="00C258AD"/>
    <w:rsid w:val="00C25E1D"/>
    <w:rsid w:val="00C27C1A"/>
    <w:rsid w:val="00C32F1C"/>
    <w:rsid w:val="00C33911"/>
    <w:rsid w:val="00C33C66"/>
    <w:rsid w:val="00C33F0D"/>
    <w:rsid w:val="00C35315"/>
    <w:rsid w:val="00C36A6F"/>
    <w:rsid w:val="00C3791F"/>
    <w:rsid w:val="00C37F4D"/>
    <w:rsid w:val="00C402EF"/>
    <w:rsid w:val="00C407FA"/>
    <w:rsid w:val="00C410FD"/>
    <w:rsid w:val="00C414E2"/>
    <w:rsid w:val="00C41BFC"/>
    <w:rsid w:val="00C431C7"/>
    <w:rsid w:val="00C45AD5"/>
    <w:rsid w:val="00C47AC9"/>
    <w:rsid w:val="00C5025C"/>
    <w:rsid w:val="00C52FEA"/>
    <w:rsid w:val="00C56248"/>
    <w:rsid w:val="00C56975"/>
    <w:rsid w:val="00C60E59"/>
    <w:rsid w:val="00C71142"/>
    <w:rsid w:val="00C71422"/>
    <w:rsid w:val="00C721A5"/>
    <w:rsid w:val="00C72365"/>
    <w:rsid w:val="00C72C99"/>
    <w:rsid w:val="00C72D44"/>
    <w:rsid w:val="00C74A39"/>
    <w:rsid w:val="00C7641D"/>
    <w:rsid w:val="00C8214D"/>
    <w:rsid w:val="00C879B7"/>
    <w:rsid w:val="00C96EC1"/>
    <w:rsid w:val="00CA49C7"/>
    <w:rsid w:val="00CA6846"/>
    <w:rsid w:val="00CA7AF0"/>
    <w:rsid w:val="00CB1B74"/>
    <w:rsid w:val="00CB22EE"/>
    <w:rsid w:val="00CC2CAD"/>
    <w:rsid w:val="00CC4BD0"/>
    <w:rsid w:val="00CC6F6B"/>
    <w:rsid w:val="00CD0BA7"/>
    <w:rsid w:val="00CD0FFC"/>
    <w:rsid w:val="00CE0FDC"/>
    <w:rsid w:val="00CE18D1"/>
    <w:rsid w:val="00CE2E92"/>
    <w:rsid w:val="00CE4C1A"/>
    <w:rsid w:val="00CE7F0F"/>
    <w:rsid w:val="00CF171D"/>
    <w:rsid w:val="00CF2C7A"/>
    <w:rsid w:val="00CF7636"/>
    <w:rsid w:val="00D0072A"/>
    <w:rsid w:val="00D00AD5"/>
    <w:rsid w:val="00D01059"/>
    <w:rsid w:val="00D01D2B"/>
    <w:rsid w:val="00D02D0B"/>
    <w:rsid w:val="00D036BF"/>
    <w:rsid w:val="00D046EB"/>
    <w:rsid w:val="00D04C4B"/>
    <w:rsid w:val="00D05FDF"/>
    <w:rsid w:val="00D06019"/>
    <w:rsid w:val="00D1007E"/>
    <w:rsid w:val="00D10475"/>
    <w:rsid w:val="00D114FA"/>
    <w:rsid w:val="00D12454"/>
    <w:rsid w:val="00D13184"/>
    <w:rsid w:val="00D14AD6"/>
    <w:rsid w:val="00D16A01"/>
    <w:rsid w:val="00D21FE7"/>
    <w:rsid w:val="00D227D7"/>
    <w:rsid w:val="00D253FC"/>
    <w:rsid w:val="00D2596A"/>
    <w:rsid w:val="00D305DB"/>
    <w:rsid w:val="00D30A76"/>
    <w:rsid w:val="00D332E4"/>
    <w:rsid w:val="00D36206"/>
    <w:rsid w:val="00D421B9"/>
    <w:rsid w:val="00D43A07"/>
    <w:rsid w:val="00D440C1"/>
    <w:rsid w:val="00D4730E"/>
    <w:rsid w:val="00D51459"/>
    <w:rsid w:val="00D53F97"/>
    <w:rsid w:val="00D5424E"/>
    <w:rsid w:val="00D57717"/>
    <w:rsid w:val="00D60830"/>
    <w:rsid w:val="00D60BA7"/>
    <w:rsid w:val="00D64277"/>
    <w:rsid w:val="00D70825"/>
    <w:rsid w:val="00D75FEF"/>
    <w:rsid w:val="00D814F4"/>
    <w:rsid w:val="00D86C56"/>
    <w:rsid w:val="00D9195A"/>
    <w:rsid w:val="00D92384"/>
    <w:rsid w:val="00D93BA2"/>
    <w:rsid w:val="00D93D32"/>
    <w:rsid w:val="00D94E8D"/>
    <w:rsid w:val="00D95EE9"/>
    <w:rsid w:val="00DA15C3"/>
    <w:rsid w:val="00DA2386"/>
    <w:rsid w:val="00DA44E5"/>
    <w:rsid w:val="00DB45E7"/>
    <w:rsid w:val="00DB49BF"/>
    <w:rsid w:val="00DB5D17"/>
    <w:rsid w:val="00DB6BC5"/>
    <w:rsid w:val="00DB7678"/>
    <w:rsid w:val="00DC1608"/>
    <w:rsid w:val="00DC57EA"/>
    <w:rsid w:val="00DC7732"/>
    <w:rsid w:val="00DD286D"/>
    <w:rsid w:val="00DD37D9"/>
    <w:rsid w:val="00DD465B"/>
    <w:rsid w:val="00DD5BB5"/>
    <w:rsid w:val="00DF1877"/>
    <w:rsid w:val="00E01173"/>
    <w:rsid w:val="00E038F3"/>
    <w:rsid w:val="00E04358"/>
    <w:rsid w:val="00E07C4B"/>
    <w:rsid w:val="00E12393"/>
    <w:rsid w:val="00E15D47"/>
    <w:rsid w:val="00E208A2"/>
    <w:rsid w:val="00E21AFF"/>
    <w:rsid w:val="00E23E18"/>
    <w:rsid w:val="00E24E51"/>
    <w:rsid w:val="00E27DC1"/>
    <w:rsid w:val="00E31A4A"/>
    <w:rsid w:val="00E3482E"/>
    <w:rsid w:val="00E34A21"/>
    <w:rsid w:val="00E36318"/>
    <w:rsid w:val="00E37C0B"/>
    <w:rsid w:val="00E4205B"/>
    <w:rsid w:val="00E45217"/>
    <w:rsid w:val="00E45DB5"/>
    <w:rsid w:val="00E51402"/>
    <w:rsid w:val="00E52899"/>
    <w:rsid w:val="00E57D4E"/>
    <w:rsid w:val="00E62A1A"/>
    <w:rsid w:val="00E67EC3"/>
    <w:rsid w:val="00E71F05"/>
    <w:rsid w:val="00E76E22"/>
    <w:rsid w:val="00E7700A"/>
    <w:rsid w:val="00E81018"/>
    <w:rsid w:val="00E94652"/>
    <w:rsid w:val="00E954CA"/>
    <w:rsid w:val="00EA4504"/>
    <w:rsid w:val="00EB0730"/>
    <w:rsid w:val="00EB0D60"/>
    <w:rsid w:val="00EB7DDB"/>
    <w:rsid w:val="00EC01A4"/>
    <w:rsid w:val="00EC2351"/>
    <w:rsid w:val="00EC502C"/>
    <w:rsid w:val="00EC7398"/>
    <w:rsid w:val="00ED1628"/>
    <w:rsid w:val="00ED172B"/>
    <w:rsid w:val="00ED342A"/>
    <w:rsid w:val="00ED711E"/>
    <w:rsid w:val="00EE03A1"/>
    <w:rsid w:val="00EE5F2B"/>
    <w:rsid w:val="00EE6C46"/>
    <w:rsid w:val="00EF3E09"/>
    <w:rsid w:val="00EF6767"/>
    <w:rsid w:val="00EF6F83"/>
    <w:rsid w:val="00EF70F3"/>
    <w:rsid w:val="00EF78B2"/>
    <w:rsid w:val="00EF7D97"/>
    <w:rsid w:val="00F05504"/>
    <w:rsid w:val="00F11476"/>
    <w:rsid w:val="00F13849"/>
    <w:rsid w:val="00F13959"/>
    <w:rsid w:val="00F22B58"/>
    <w:rsid w:val="00F24812"/>
    <w:rsid w:val="00F24BB8"/>
    <w:rsid w:val="00F252B6"/>
    <w:rsid w:val="00F305F6"/>
    <w:rsid w:val="00F30864"/>
    <w:rsid w:val="00F36072"/>
    <w:rsid w:val="00F36419"/>
    <w:rsid w:val="00F420E2"/>
    <w:rsid w:val="00F42DFA"/>
    <w:rsid w:val="00F444E6"/>
    <w:rsid w:val="00F44C1C"/>
    <w:rsid w:val="00F467B7"/>
    <w:rsid w:val="00F46953"/>
    <w:rsid w:val="00F52875"/>
    <w:rsid w:val="00F53B3F"/>
    <w:rsid w:val="00F61936"/>
    <w:rsid w:val="00F62209"/>
    <w:rsid w:val="00F645EF"/>
    <w:rsid w:val="00F673D0"/>
    <w:rsid w:val="00F71B6C"/>
    <w:rsid w:val="00F749C2"/>
    <w:rsid w:val="00F74A68"/>
    <w:rsid w:val="00F7518E"/>
    <w:rsid w:val="00F75E01"/>
    <w:rsid w:val="00F81485"/>
    <w:rsid w:val="00F821F0"/>
    <w:rsid w:val="00F87B19"/>
    <w:rsid w:val="00F902FA"/>
    <w:rsid w:val="00F95D18"/>
    <w:rsid w:val="00FA00F3"/>
    <w:rsid w:val="00FA36FD"/>
    <w:rsid w:val="00FB2D6F"/>
    <w:rsid w:val="00FB4A95"/>
    <w:rsid w:val="00FB5A53"/>
    <w:rsid w:val="00FB6F24"/>
    <w:rsid w:val="00FC06B1"/>
    <w:rsid w:val="00FC11B1"/>
    <w:rsid w:val="00FC3848"/>
    <w:rsid w:val="00FC461A"/>
    <w:rsid w:val="00FC5A96"/>
    <w:rsid w:val="00FC5C07"/>
    <w:rsid w:val="00FD00C6"/>
    <w:rsid w:val="00FD1C66"/>
    <w:rsid w:val="00FD35F7"/>
    <w:rsid w:val="00FD67B3"/>
    <w:rsid w:val="00FD717A"/>
    <w:rsid w:val="00FD7ED6"/>
    <w:rsid w:val="00FE28A3"/>
    <w:rsid w:val="00FE435F"/>
    <w:rsid w:val="00FE4A68"/>
    <w:rsid w:val="00FE624F"/>
    <w:rsid w:val="00FF07E9"/>
    <w:rsid w:val="00FF2959"/>
    <w:rsid w:val="00FF3DB7"/>
    <w:rsid w:val="00FF466D"/>
    <w:rsid w:val="00FF4808"/>
    <w:rsid w:val="00FF48F1"/>
    <w:rsid w:val="00FF52BA"/>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F6F83"/>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8C787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F6F8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F6F83"/>
    <w:pPr>
      <w:keepNext/>
      <w:spacing w:before="240" w:after="60"/>
      <w:outlineLvl w:val="2"/>
    </w:pPr>
    <w:rPr>
      <w:rFonts w:ascii="Arial" w:hAnsi="Arial"/>
      <w:b/>
      <w:bCs/>
      <w:sz w:val="26"/>
      <w:szCs w:val="26"/>
    </w:rPr>
  </w:style>
  <w:style w:type="paragraph" w:styleId="7">
    <w:name w:val="heading 7"/>
    <w:basedOn w:val="a"/>
    <w:next w:val="a"/>
    <w:link w:val="70"/>
    <w:uiPriority w:val="99"/>
    <w:qFormat/>
    <w:rsid w:val="008A17A2"/>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F821F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879"/>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EF6F83"/>
    <w:rPr>
      <w:rFonts w:ascii="Arial" w:hAnsi="Arial" w:cs="Times New Roman"/>
      <w:b/>
      <w:bCs/>
      <w:i/>
      <w:iCs/>
      <w:sz w:val="28"/>
      <w:szCs w:val="28"/>
      <w:lang w:eastAsia="ru-RU"/>
    </w:rPr>
  </w:style>
  <w:style w:type="character" w:customStyle="1" w:styleId="30">
    <w:name w:val="Заголовок 3 Знак"/>
    <w:basedOn w:val="a0"/>
    <w:link w:val="3"/>
    <w:uiPriority w:val="99"/>
    <w:locked/>
    <w:rsid w:val="00EF6F83"/>
    <w:rPr>
      <w:rFonts w:ascii="Arial" w:hAnsi="Arial" w:cs="Times New Roman"/>
      <w:b/>
      <w:bCs/>
      <w:sz w:val="26"/>
      <w:szCs w:val="26"/>
      <w:lang w:eastAsia="ru-RU"/>
    </w:rPr>
  </w:style>
  <w:style w:type="character" w:customStyle="1" w:styleId="70">
    <w:name w:val="Заголовок 7 Знак"/>
    <w:basedOn w:val="a0"/>
    <w:link w:val="7"/>
    <w:uiPriority w:val="99"/>
    <w:semiHidden/>
    <w:locked/>
    <w:rsid w:val="008A17A2"/>
    <w:rPr>
      <w:rFonts w:ascii="Cambria" w:hAnsi="Cambria" w:cs="Times New Roman"/>
      <w:i/>
      <w:iCs/>
      <w:color w:val="404040"/>
      <w:sz w:val="24"/>
      <w:szCs w:val="24"/>
      <w:lang w:eastAsia="ru-RU"/>
    </w:rPr>
  </w:style>
  <w:style w:type="character" w:customStyle="1" w:styleId="90">
    <w:name w:val="Заголовок 9 Знак"/>
    <w:basedOn w:val="a0"/>
    <w:link w:val="9"/>
    <w:uiPriority w:val="99"/>
    <w:semiHidden/>
    <w:locked/>
    <w:rsid w:val="00F821F0"/>
    <w:rPr>
      <w:rFonts w:ascii="Cambria" w:hAnsi="Cambria" w:cs="Times New Roman"/>
      <w:i/>
      <w:iCs/>
      <w:color w:val="404040"/>
      <w:sz w:val="20"/>
      <w:szCs w:val="20"/>
      <w:lang w:eastAsia="ru-RU"/>
    </w:rPr>
  </w:style>
  <w:style w:type="paragraph" w:styleId="a3">
    <w:name w:val="footer"/>
    <w:basedOn w:val="a"/>
    <w:link w:val="a4"/>
    <w:uiPriority w:val="99"/>
    <w:rsid w:val="00EF6F83"/>
    <w:pPr>
      <w:tabs>
        <w:tab w:val="center" w:pos="4819"/>
        <w:tab w:val="right" w:pos="9639"/>
      </w:tabs>
    </w:pPr>
    <w:rPr>
      <w:lang w:eastAsia="uk-UA"/>
    </w:rPr>
  </w:style>
  <w:style w:type="character" w:customStyle="1" w:styleId="a4">
    <w:name w:val="Нижний колонтитул Знак"/>
    <w:basedOn w:val="a0"/>
    <w:link w:val="a3"/>
    <w:uiPriority w:val="99"/>
    <w:locked/>
    <w:rsid w:val="00EF6F83"/>
    <w:rPr>
      <w:rFonts w:ascii="Times New Roman" w:hAnsi="Times New Roman" w:cs="Times New Roman"/>
      <w:sz w:val="24"/>
      <w:szCs w:val="24"/>
      <w:lang w:eastAsia="uk-UA"/>
    </w:rPr>
  </w:style>
  <w:style w:type="character" w:styleId="a5">
    <w:name w:val="page number"/>
    <w:basedOn w:val="a0"/>
    <w:uiPriority w:val="99"/>
    <w:rsid w:val="00EF6F83"/>
    <w:rPr>
      <w:rFonts w:cs="Times New Roman"/>
    </w:rPr>
  </w:style>
  <w:style w:type="paragraph" w:styleId="a6">
    <w:name w:val="Body Text Indent"/>
    <w:basedOn w:val="a"/>
    <w:link w:val="a7"/>
    <w:uiPriority w:val="99"/>
    <w:rsid w:val="00EF6F83"/>
    <w:pPr>
      <w:ind w:firstLine="720"/>
    </w:pPr>
    <w:rPr>
      <w:b/>
      <w:bCs/>
      <w:sz w:val="28"/>
    </w:rPr>
  </w:style>
  <w:style w:type="character" w:customStyle="1" w:styleId="a7">
    <w:name w:val="Основной текст с отступом Знак"/>
    <w:basedOn w:val="a0"/>
    <w:link w:val="a6"/>
    <w:uiPriority w:val="99"/>
    <w:locked/>
    <w:rsid w:val="00EF6F83"/>
    <w:rPr>
      <w:rFonts w:ascii="Times New Roman" w:hAnsi="Times New Roman" w:cs="Times New Roman"/>
      <w:b/>
      <w:bCs/>
      <w:sz w:val="24"/>
      <w:szCs w:val="24"/>
      <w:lang w:eastAsia="ru-RU"/>
    </w:rPr>
  </w:style>
  <w:style w:type="paragraph" w:styleId="a8">
    <w:name w:val="Body Text"/>
    <w:basedOn w:val="a"/>
    <w:link w:val="a9"/>
    <w:uiPriority w:val="99"/>
    <w:rsid w:val="00EF6F83"/>
    <w:pPr>
      <w:spacing w:after="120"/>
    </w:pPr>
    <w:rPr>
      <w:sz w:val="28"/>
    </w:rPr>
  </w:style>
  <w:style w:type="character" w:customStyle="1" w:styleId="a9">
    <w:name w:val="Основной текст Знак"/>
    <w:basedOn w:val="a0"/>
    <w:link w:val="a8"/>
    <w:uiPriority w:val="99"/>
    <w:locked/>
    <w:rsid w:val="00EF6F83"/>
    <w:rPr>
      <w:rFonts w:ascii="Times New Roman" w:hAnsi="Times New Roman" w:cs="Times New Roman"/>
      <w:sz w:val="24"/>
      <w:szCs w:val="24"/>
      <w:lang w:eastAsia="ru-RU"/>
    </w:rPr>
  </w:style>
  <w:style w:type="paragraph" w:styleId="31">
    <w:name w:val="Body Text 3"/>
    <w:basedOn w:val="a"/>
    <w:link w:val="32"/>
    <w:uiPriority w:val="99"/>
    <w:rsid w:val="00EF6F83"/>
    <w:pPr>
      <w:spacing w:after="120"/>
    </w:pPr>
    <w:rPr>
      <w:sz w:val="16"/>
      <w:szCs w:val="16"/>
    </w:rPr>
  </w:style>
  <w:style w:type="character" w:customStyle="1" w:styleId="32">
    <w:name w:val="Основной текст 3 Знак"/>
    <w:basedOn w:val="a0"/>
    <w:link w:val="31"/>
    <w:uiPriority w:val="99"/>
    <w:locked/>
    <w:rsid w:val="00EF6F83"/>
    <w:rPr>
      <w:rFonts w:ascii="Times New Roman" w:hAnsi="Times New Roman" w:cs="Times New Roman"/>
      <w:sz w:val="16"/>
      <w:szCs w:val="16"/>
      <w:lang w:eastAsia="ru-RU"/>
    </w:rPr>
  </w:style>
  <w:style w:type="paragraph" w:styleId="21">
    <w:name w:val="Body Text 2"/>
    <w:basedOn w:val="a"/>
    <w:link w:val="22"/>
    <w:uiPriority w:val="99"/>
    <w:rsid w:val="00EF6F83"/>
    <w:pPr>
      <w:spacing w:after="120" w:line="480" w:lineRule="auto"/>
    </w:pPr>
  </w:style>
  <w:style w:type="character" w:customStyle="1" w:styleId="22">
    <w:name w:val="Основной текст 2 Знак"/>
    <w:basedOn w:val="a0"/>
    <w:link w:val="21"/>
    <w:uiPriority w:val="99"/>
    <w:locked/>
    <w:rsid w:val="00EF6F83"/>
    <w:rPr>
      <w:rFonts w:ascii="Times New Roman" w:hAnsi="Times New Roman" w:cs="Times New Roman"/>
      <w:sz w:val="24"/>
      <w:szCs w:val="24"/>
      <w:lang w:eastAsia="ru-RU"/>
    </w:rPr>
  </w:style>
  <w:style w:type="paragraph" w:styleId="aa">
    <w:name w:val="Block Text"/>
    <w:basedOn w:val="a"/>
    <w:uiPriority w:val="99"/>
    <w:rsid w:val="00EF6F83"/>
    <w:pPr>
      <w:ind w:left="-108" w:right="-108"/>
      <w:jc w:val="center"/>
    </w:pPr>
    <w:rPr>
      <w:sz w:val="16"/>
      <w:szCs w:val="20"/>
      <w:lang w:val="uk-UA"/>
    </w:rPr>
  </w:style>
  <w:style w:type="paragraph" w:customStyle="1" w:styleId="Style20">
    <w:name w:val="Style20"/>
    <w:basedOn w:val="a"/>
    <w:uiPriority w:val="99"/>
    <w:rsid w:val="00EF6F83"/>
    <w:pPr>
      <w:widowControl w:val="0"/>
      <w:autoSpaceDE w:val="0"/>
      <w:autoSpaceDN w:val="0"/>
      <w:adjustRightInd w:val="0"/>
    </w:pPr>
    <w:rPr>
      <w:lang w:val="uk-UA" w:eastAsia="uk-UA"/>
    </w:rPr>
  </w:style>
  <w:style w:type="character" w:customStyle="1" w:styleId="FontStyle60">
    <w:name w:val="Font Style60"/>
    <w:uiPriority w:val="99"/>
    <w:rsid w:val="00EF6F83"/>
    <w:rPr>
      <w:rFonts w:ascii="Times New Roman" w:hAnsi="Times New Roman"/>
      <w:b/>
      <w:sz w:val="24"/>
    </w:rPr>
  </w:style>
  <w:style w:type="character" w:customStyle="1" w:styleId="FontStyle59">
    <w:name w:val="Font Style59"/>
    <w:uiPriority w:val="99"/>
    <w:rsid w:val="00EF6F83"/>
    <w:rPr>
      <w:rFonts w:ascii="Times New Roman" w:hAnsi="Times New Roman"/>
      <w:i/>
      <w:sz w:val="24"/>
    </w:rPr>
  </w:style>
  <w:style w:type="paragraph" w:customStyle="1" w:styleId="Style1">
    <w:name w:val="Style1"/>
    <w:basedOn w:val="a"/>
    <w:uiPriority w:val="99"/>
    <w:rsid w:val="00EF6F83"/>
    <w:pPr>
      <w:widowControl w:val="0"/>
      <w:autoSpaceDE w:val="0"/>
      <w:autoSpaceDN w:val="0"/>
      <w:adjustRightInd w:val="0"/>
      <w:spacing w:line="278" w:lineRule="exact"/>
    </w:pPr>
    <w:rPr>
      <w:lang w:val="uk-UA" w:eastAsia="uk-UA"/>
    </w:rPr>
  </w:style>
  <w:style w:type="character" w:customStyle="1" w:styleId="FontStyle51">
    <w:name w:val="Font Style51"/>
    <w:uiPriority w:val="99"/>
    <w:rsid w:val="00EF6F83"/>
    <w:rPr>
      <w:rFonts w:ascii="Times New Roman" w:hAnsi="Times New Roman"/>
      <w:sz w:val="24"/>
    </w:rPr>
  </w:style>
  <w:style w:type="paragraph" w:customStyle="1" w:styleId="Style45">
    <w:name w:val="Style45"/>
    <w:basedOn w:val="a"/>
    <w:uiPriority w:val="99"/>
    <w:rsid w:val="00EF6F83"/>
    <w:pPr>
      <w:widowControl w:val="0"/>
      <w:autoSpaceDE w:val="0"/>
      <w:autoSpaceDN w:val="0"/>
      <w:adjustRightInd w:val="0"/>
      <w:jc w:val="both"/>
    </w:pPr>
    <w:rPr>
      <w:lang w:val="uk-UA" w:eastAsia="uk-UA"/>
    </w:rPr>
  </w:style>
  <w:style w:type="paragraph" w:customStyle="1" w:styleId="Style4">
    <w:name w:val="Style4"/>
    <w:basedOn w:val="a"/>
    <w:uiPriority w:val="99"/>
    <w:rsid w:val="00EF6F83"/>
    <w:pPr>
      <w:widowControl w:val="0"/>
      <w:autoSpaceDE w:val="0"/>
      <w:autoSpaceDN w:val="0"/>
      <w:adjustRightInd w:val="0"/>
      <w:spacing w:line="275" w:lineRule="exact"/>
    </w:pPr>
    <w:rPr>
      <w:lang w:val="uk-UA" w:eastAsia="uk-UA"/>
    </w:rPr>
  </w:style>
  <w:style w:type="paragraph" w:customStyle="1" w:styleId="Style14">
    <w:name w:val="Style14"/>
    <w:basedOn w:val="a"/>
    <w:uiPriority w:val="99"/>
    <w:rsid w:val="00EF6F83"/>
    <w:pPr>
      <w:widowControl w:val="0"/>
      <w:autoSpaceDE w:val="0"/>
      <w:autoSpaceDN w:val="0"/>
      <w:adjustRightInd w:val="0"/>
      <w:spacing w:line="278" w:lineRule="exact"/>
      <w:ind w:hanging="163"/>
    </w:pPr>
    <w:rPr>
      <w:lang w:val="uk-UA" w:eastAsia="uk-UA"/>
    </w:rPr>
  </w:style>
  <w:style w:type="paragraph" w:customStyle="1" w:styleId="11">
    <w:name w:val="Без интервала1"/>
    <w:uiPriority w:val="99"/>
    <w:rsid w:val="00EF6F83"/>
    <w:rPr>
      <w:rFonts w:eastAsia="Times New Roman"/>
      <w:lang w:val="uk-UA" w:eastAsia="uk-UA"/>
    </w:rPr>
  </w:style>
  <w:style w:type="character" w:styleId="ab">
    <w:name w:val="Hyperlink"/>
    <w:basedOn w:val="a0"/>
    <w:uiPriority w:val="99"/>
    <w:rsid w:val="00F821F0"/>
    <w:rPr>
      <w:rFonts w:cs="Times New Roman"/>
      <w:color w:val="0000FF"/>
      <w:u w:val="single"/>
    </w:rPr>
  </w:style>
  <w:style w:type="paragraph" w:styleId="ac">
    <w:name w:val="List Paragraph"/>
    <w:basedOn w:val="a"/>
    <w:uiPriority w:val="99"/>
    <w:qFormat/>
    <w:rsid w:val="00F821F0"/>
    <w:pPr>
      <w:ind w:left="720"/>
      <w:contextualSpacing/>
    </w:pPr>
  </w:style>
  <w:style w:type="paragraph" w:styleId="23">
    <w:name w:val="Body Text Indent 2"/>
    <w:basedOn w:val="a"/>
    <w:link w:val="24"/>
    <w:uiPriority w:val="99"/>
    <w:rsid w:val="004A37CD"/>
    <w:pPr>
      <w:spacing w:after="120" w:line="480" w:lineRule="auto"/>
      <w:ind w:left="283"/>
    </w:pPr>
  </w:style>
  <w:style w:type="character" w:customStyle="1" w:styleId="24">
    <w:name w:val="Основной текст с отступом 2 Знак"/>
    <w:basedOn w:val="a0"/>
    <w:link w:val="23"/>
    <w:uiPriority w:val="99"/>
    <w:locked/>
    <w:rsid w:val="004A37CD"/>
    <w:rPr>
      <w:rFonts w:ascii="Times New Roman" w:hAnsi="Times New Roman" w:cs="Times New Roman"/>
      <w:sz w:val="24"/>
      <w:szCs w:val="24"/>
      <w:lang w:eastAsia="ru-RU"/>
    </w:rPr>
  </w:style>
  <w:style w:type="character" w:customStyle="1" w:styleId="FontStyle13">
    <w:name w:val="Font Style13"/>
    <w:basedOn w:val="a0"/>
    <w:uiPriority w:val="99"/>
    <w:rsid w:val="008A17A2"/>
    <w:rPr>
      <w:rFonts w:ascii="Times New Roman" w:hAnsi="Times New Roman" w:cs="Times New Roman"/>
      <w:sz w:val="20"/>
      <w:szCs w:val="20"/>
    </w:rPr>
  </w:style>
  <w:style w:type="paragraph" w:customStyle="1" w:styleId="Web">
    <w:name w:val="Обычный (Web)"/>
    <w:basedOn w:val="a"/>
    <w:uiPriority w:val="99"/>
    <w:rsid w:val="00D5424E"/>
    <w:pPr>
      <w:suppressAutoHyphens/>
      <w:spacing w:before="100" w:after="100"/>
    </w:pPr>
    <w:rPr>
      <w:rFonts w:ascii="Tahoma" w:eastAsia="Calibri" w:hAnsi="Tahoma" w:cs="Tahoma"/>
      <w:color w:val="000000"/>
      <w:sz w:val="17"/>
      <w:szCs w:val="17"/>
      <w:lang w:eastAsia="ar-SA"/>
    </w:rPr>
  </w:style>
  <w:style w:type="paragraph" w:customStyle="1" w:styleId="Style2">
    <w:name w:val="Style2"/>
    <w:basedOn w:val="a"/>
    <w:uiPriority w:val="99"/>
    <w:rsid w:val="008F75D4"/>
    <w:pPr>
      <w:widowControl w:val="0"/>
      <w:autoSpaceDE w:val="0"/>
      <w:autoSpaceDN w:val="0"/>
      <w:adjustRightInd w:val="0"/>
      <w:jc w:val="both"/>
    </w:pPr>
    <w:rPr>
      <w:lang w:val="uk-UA" w:eastAsia="uk-UA"/>
    </w:rPr>
  </w:style>
  <w:style w:type="paragraph" w:styleId="ad">
    <w:name w:val="Balloon Text"/>
    <w:basedOn w:val="a"/>
    <w:link w:val="ae"/>
    <w:uiPriority w:val="99"/>
    <w:semiHidden/>
    <w:rsid w:val="00D64277"/>
    <w:rPr>
      <w:rFonts w:ascii="Segoe UI" w:hAnsi="Segoe UI" w:cs="Segoe UI"/>
      <w:sz w:val="18"/>
      <w:szCs w:val="18"/>
    </w:rPr>
  </w:style>
  <w:style w:type="character" w:customStyle="1" w:styleId="ae">
    <w:name w:val="Текст выноски Знак"/>
    <w:basedOn w:val="a0"/>
    <w:link w:val="ad"/>
    <w:uiPriority w:val="99"/>
    <w:semiHidden/>
    <w:locked/>
    <w:rsid w:val="00D64277"/>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F6F83"/>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8C787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F6F8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F6F83"/>
    <w:pPr>
      <w:keepNext/>
      <w:spacing w:before="240" w:after="60"/>
      <w:outlineLvl w:val="2"/>
    </w:pPr>
    <w:rPr>
      <w:rFonts w:ascii="Arial" w:hAnsi="Arial"/>
      <w:b/>
      <w:bCs/>
      <w:sz w:val="26"/>
      <w:szCs w:val="26"/>
    </w:rPr>
  </w:style>
  <w:style w:type="paragraph" w:styleId="7">
    <w:name w:val="heading 7"/>
    <w:basedOn w:val="a"/>
    <w:next w:val="a"/>
    <w:link w:val="70"/>
    <w:uiPriority w:val="99"/>
    <w:qFormat/>
    <w:rsid w:val="008A17A2"/>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F821F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879"/>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EF6F83"/>
    <w:rPr>
      <w:rFonts w:ascii="Arial" w:hAnsi="Arial" w:cs="Times New Roman"/>
      <w:b/>
      <w:bCs/>
      <w:i/>
      <w:iCs/>
      <w:sz w:val="28"/>
      <w:szCs w:val="28"/>
      <w:lang w:eastAsia="ru-RU"/>
    </w:rPr>
  </w:style>
  <w:style w:type="character" w:customStyle="1" w:styleId="30">
    <w:name w:val="Заголовок 3 Знак"/>
    <w:basedOn w:val="a0"/>
    <w:link w:val="3"/>
    <w:uiPriority w:val="99"/>
    <w:locked/>
    <w:rsid w:val="00EF6F83"/>
    <w:rPr>
      <w:rFonts w:ascii="Arial" w:hAnsi="Arial" w:cs="Times New Roman"/>
      <w:b/>
      <w:bCs/>
      <w:sz w:val="26"/>
      <w:szCs w:val="26"/>
      <w:lang w:eastAsia="ru-RU"/>
    </w:rPr>
  </w:style>
  <w:style w:type="character" w:customStyle="1" w:styleId="70">
    <w:name w:val="Заголовок 7 Знак"/>
    <w:basedOn w:val="a0"/>
    <w:link w:val="7"/>
    <w:uiPriority w:val="99"/>
    <w:semiHidden/>
    <w:locked/>
    <w:rsid w:val="008A17A2"/>
    <w:rPr>
      <w:rFonts w:ascii="Cambria" w:hAnsi="Cambria" w:cs="Times New Roman"/>
      <w:i/>
      <w:iCs/>
      <w:color w:val="404040"/>
      <w:sz w:val="24"/>
      <w:szCs w:val="24"/>
      <w:lang w:eastAsia="ru-RU"/>
    </w:rPr>
  </w:style>
  <w:style w:type="character" w:customStyle="1" w:styleId="90">
    <w:name w:val="Заголовок 9 Знак"/>
    <w:basedOn w:val="a0"/>
    <w:link w:val="9"/>
    <w:uiPriority w:val="99"/>
    <w:semiHidden/>
    <w:locked/>
    <w:rsid w:val="00F821F0"/>
    <w:rPr>
      <w:rFonts w:ascii="Cambria" w:hAnsi="Cambria" w:cs="Times New Roman"/>
      <w:i/>
      <w:iCs/>
      <w:color w:val="404040"/>
      <w:sz w:val="20"/>
      <w:szCs w:val="20"/>
      <w:lang w:eastAsia="ru-RU"/>
    </w:rPr>
  </w:style>
  <w:style w:type="paragraph" w:styleId="a3">
    <w:name w:val="footer"/>
    <w:basedOn w:val="a"/>
    <w:link w:val="a4"/>
    <w:uiPriority w:val="99"/>
    <w:rsid w:val="00EF6F83"/>
    <w:pPr>
      <w:tabs>
        <w:tab w:val="center" w:pos="4819"/>
        <w:tab w:val="right" w:pos="9639"/>
      </w:tabs>
    </w:pPr>
    <w:rPr>
      <w:lang w:eastAsia="uk-UA"/>
    </w:rPr>
  </w:style>
  <w:style w:type="character" w:customStyle="1" w:styleId="a4">
    <w:name w:val="Нижний колонтитул Знак"/>
    <w:basedOn w:val="a0"/>
    <w:link w:val="a3"/>
    <w:uiPriority w:val="99"/>
    <w:locked/>
    <w:rsid w:val="00EF6F83"/>
    <w:rPr>
      <w:rFonts w:ascii="Times New Roman" w:hAnsi="Times New Roman" w:cs="Times New Roman"/>
      <w:sz w:val="24"/>
      <w:szCs w:val="24"/>
      <w:lang w:eastAsia="uk-UA"/>
    </w:rPr>
  </w:style>
  <w:style w:type="character" w:styleId="a5">
    <w:name w:val="page number"/>
    <w:basedOn w:val="a0"/>
    <w:uiPriority w:val="99"/>
    <w:rsid w:val="00EF6F83"/>
    <w:rPr>
      <w:rFonts w:cs="Times New Roman"/>
    </w:rPr>
  </w:style>
  <w:style w:type="paragraph" w:styleId="a6">
    <w:name w:val="Body Text Indent"/>
    <w:basedOn w:val="a"/>
    <w:link w:val="a7"/>
    <w:uiPriority w:val="99"/>
    <w:rsid w:val="00EF6F83"/>
    <w:pPr>
      <w:ind w:firstLine="720"/>
    </w:pPr>
    <w:rPr>
      <w:b/>
      <w:bCs/>
      <w:sz w:val="28"/>
    </w:rPr>
  </w:style>
  <w:style w:type="character" w:customStyle="1" w:styleId="a7">
    <w:name w:val="Основной текст с отступом Знак"/>
    <w:basedOn w:val="a0"/>
    <w:link w:val="a6"/>
    <w:uiPriority w:val="99"/>
    <w:locked/>
    <w:rsid w:val="00EF6F83"/>
    <w:rPr>
      <w:rFonts w:ascii="Times New Roman" w:hAnsi="Times New Roman" w:cs="Times New Roman"/>
      <w:b/>
      <w:bCs/>
      <w:sz w:val="24"/>
      <w:szCs w:val="24"/>
      <w:lang w:eastAsia="ru-RU"/>
    </w:rPr>
  </w:style>
  <w:style w:type="paragraph" w:styleId="a8">
    <w:name w:val="Body Text"/>
    <w:basedOn w:val="a"/>
    <w:link w:val="a9"/>
    <w:uiPriority w:val="99"/>
    <w:rsid w:val="00EF6F83"/>
    <w:pPr>
      <w:spacing w:after="120"/>
    </w:pPr>
    <w:rPr>
      <w:sz w:val="28"/>
    </w:rPr>
  </w:style>
  <w:style w:type="character" w:customStyle="1" w:styleId="a9">
    <w:name w:val="Основной текст Знак"/>
    <w:basedOn w:val="a0"/>
    <w:link w:val="a8"/>
    <w:uiPriority w:val="99"/>
    <w:locked/>
    <w:rsid w:val="00EF6F83"/>
    <w:rPr>
      <w:rFonts w:ascii="Times New Roman" w:hAnsi="Times New Roman" w:cs="Times New Roman"/>
      <w:sz w:val="24"/>
      <w:szCs w:val="24"/>
      <w:lang w:eastAsia="ru-RU"/>
    </w:rPr>
  </w:style>
  <w:style w:type="paragraph" w:styleId="31">
    <w:name w:val="Body Text 3"/>
    <w:basedOn w:val="a"/>
    <w:link w:val="32"/>
    <w:uiPriority w:val="99"/>
    <w:rsid w:val="00EF6F83"/>
    <w:pPr>
      <w:spacing w:after="120"/>
    </w:pPr>
    <w:rPr>
      <w:sz w:val="16"/>
      <w:szCs w:val="16"/>
    </w:rPr>
  </w:style>
  <w:style w:type="character" w:customStyle="1" w:styleId="32">
    <w:name w:val="Основной текст 3 Знак"/>
    <w:basedOn w:val="a0"/>
    <w:link w:val="31"/>
    <w:uiPriority w:val="99"/>
    <w:locked/>
    <w:rsid w:val="00EF6F83"/>
    <w:rPr>
      <w:rFonts w:ascii="Times New Roman" w:hAnsi="Times New Roman" w:cs="Times New Roman"/>
      <w:sz w:val="16"/>
      <w:szCs w:val="16"/>
      <w:lang w:eastAsia="ru-RU"/>
    </w:rPr>
  </w:style>
  <w:style w:type="paragraph" w:styleId="21">
    <w:name w:val="Body Text 2"/>
    <w:basedOn w:val="a"/>
    <w:link w:val="22"/>
    <w:uiPriority w:val="99"/>
    <w:rsid w:val="00EF6F83"/>
    <w:pPr>
      <w:spacing w:after="120" w:line="480" w:lineRule="auto"/>
    </w:pPr>
  </w:style>
  <w:style w:type="character" w:customStyle="1" w:styleId="22">
    <w:name w:val="Основной текст 2 Знак"/>
    <w:basedOn w:val="a0"/>
    <w:link w:val="21"/>
    <w:uiPriority w:val="99"/>
    <w:locked/>
    <w:rsid w:val="00EF6F83"/>
    <w:rPr>
      <w:rFonts w:ascii="Times New Roman" w:hAnsi="Times New Roman" w:cs="Times New Roman"/>
      <w:sz w:val="24"/>
      <w:szCs w:val="24"/>
      <w:lang w:eastAsia="ru-RU"/>
    </w:rPr>
  </w:style>
  <w:style w:type="paragraph" w:styleId="aa">
    <w:name w:val="Block Text"/>
    <w:basedOn w:val="a"/>
    <w:uiPriority w:val="99"/>
    <w:rsid w:val="00EF6F83"/>
    <w:pPr>
      <w:ind w:left="-108" w:right="-108"/>
      <w:jc w:val="center"/>
    </w:pPr>
    <w:rPr>
      <w:sz w:val="16"/>
      <w:szCs w:val="20"/>
      <w:lang w:val="uk-UA"/>
    </w:rPr>
  </w:style>
  <w:style w:type="paragraph" w:customStyle="1" w:styleId="Style20">
    <w:name w:val="Style20"/>
    <w:basedOn w:val="a"/>
    <w:uiPriority w:val="99"/>
    <w:rsid w:val="00EF6F83"/>
    <w:pPr>
      <w:widowControl w:val="0"/>
      <w:autoSpaceDE w:val="0"/>
      <w:autoSpaceDN w:val="0"/>
      <w:adjustRightInd w:val="0"/>
    </w:pPr>
    <w:rPr>
      <w:lang w:val="uk-UA" w:eastAsia="uk-UA"/>
    </w:rPr>
  </w:style>
  <w:style w:type="character" w:customStyle="1" w:styleId="FontStyle60">
    <w:name w:val="Font Style60"/>
    <w:uiPriority w:val="99"/>
    <w:rsid w:val="00EF6F83"/>
    <w:rPr>
      <w:rFonts w:ascii="Times New Roman" w:hAnsi="Times New Roman"/>
      <w:b/>
      <w:sz w:val="24"/>
    </w:rPr>
  </w:style>
  <w:style w:type="character" w:customStyle="1" w:styleId="FontStyle59">
    <w:name w:val="Font Style59"/>
    <w:uiPriority w:val="99"/>
    <w:rsid w:val="00EF6F83"/>
    <w:rPr>
      <w:rFonts w:ascii="Times New Roman" w:hAnsi="Times New Roman"/>
      <w:i/>
      <w:sz w:val="24"/>
    </w:rPr>
  </w:style>
  <w:style w:type="paragraph" w:customStyle="1" w:styleId="Style1">
    <w:name w:val="Style1"/>
    <w:basedOn w:val="a"/>
    <w:uiPriority w:val="99"/>
    <w:rsid w:val="00EF6F83"/>
    <w:pPr>
      <w:widowControl w:val="0"/>
      <w:autoSpaceDE w:val="0"/>
      <w:autoSpaceDN w:val="0"/>
      <w:adjustRightInd w:val="0"/>
      <w:spacing w:line="278" w:lineRule="exact"/>
    </w:pPr>
    <w:rPr>
      <w:lang w:val="uk-UA" w:eastAsia="uk-UA"/>
    </w:rPr>
  </w:style>
  <w:style w:type="character" w:customStyle="1" w:styleId="FontStyle51">
    <w:name w:val="Font Style51"/>
    <w:uiPriority w:val="99"/>
    <w:rsid w:val="00EF6F83"/>
    <w:rPr>
      <w:rFonts w:ascii="Times New Roman" w:hAnsi="Times New Roman"/>
      <w:sz w:val="24"/>
    </w:rPr>
  </w:style>
  <w:style w:type="paragraph" w:customStyle="1" w:styleId="Style45">
    <w:name w:val="Style45"/>
    <w:basedOn w:val="a"/>
    <w:uiPriority w:val="99"/>
    <w:rsid w:val="00EF6F83"/>
    <w:pPr>
      <w:widowControl w:val="0"/>
      <w:autoSpaceDE w:val="0"/>
      <w:autoSpaceDN w:val="0"/>
      <w:adjustRightInd w:val="0"/>
      <w:jc w:val="both"/>
    </w:pPr>
    <w:rPr>
      <w:lang w:val="uk-UA" w:eastAsia="uk-UA"/>
    </w:rPr>
  </w:style>
  <w:style w:type="paragraph" w:customStyle="1" w:styleId="Style4">
    <w:name w:val="Style4"/>
    <w:basedOn w:val="a"/>
    <w:uiPriority w:val="99"/>
    <w:rsid w:val="00EF6F83"/>
    <w:pPr>
      <w:widowControl w:val="0"/>
      <w:autoSpaceDE w:val="0"/>
      <w:autoSpaceDN w:val="0"/>
      <w:adjustRightInd w:val="0"/>
      <w:spacing w:line="275" w:lineRule="exact"/>
    </w:pPr>
    <w:rPr>
      <w:lang w:val="uk-UA" w:eastAsia="uk-UA"/>
    </w:rPr>
  </w:style>
  <w:style w:type="paragraph" w:customStyle="1" w:styleId="Style14">
    <w:name w:val="Style14"/>
    <w:basedOn w:val="a"/>
    <w:uiPriority w:val="99"/>
    <w:rsid w:val="00EF6F83"/>
    <w:pPr>
      <w:widowControl w:val="0"/>
      <w:autoSpaceDE w:val="0"/>
      <w:autoSpaceDN w:val="0"/>
      <w:adjustRightInd w:val="0"/>
      <w:spacing w:line="278" w:lineRule="exact"/>
      <w:ind w:hanging="163"/>
    </w:pPr>
    <w:rPr>
      <w:lang w:val="uk-UA" w:eastAsia="uk-UA"/>
    </w:rPr>
  </w:style>
  <w:style w:type="paragraph" w:customStyle="1" w:styleId="11">
    <w:name w:val="Без интервала1"/>
    <w:uiPriority w:val="99"/>
    <w:rsid w:val="00EF6F83"/>
    <w:rPr>
      <w:rFonts w:eastAsia="Times New Roman"/>
      <w:lang w:val="uk-UA" w:eastAsia="uk-UA"/>
    </w:rPr>
  </w:style>
  <w:style w:type="character" w:styleId="ab">
    <w:name w:val="Hyperlink"/>
    <w:basedOn w:val="a0"/>
    <w:uiPriority w:val="99"/>
    <w:rsid w:val="00F821F0"/>
    <w:rPr>
      <w:rFonts w:cs="Times New Roman"/>
      <w:color w:val="0000FF"/>
      <w:u w:val="single"/>
    </w:rPr>
  </w:style>
  <w:style w:type="paragraph" w:styleId="ac">
    <w:name w:val="List Paragraph"/>
    <w:basedOn w:val="a"/>
    <w:uiPriority w:val="99"/>
    <w:qFormat/>
    <w:rsid w:val="00F821F0"/>
    <w:pPr>
      <w:ind w:left="720"/>
      <w:contextualSpacing/>
    </w:pPr>
  </w:style>
  <w:style w:type="paragraph" w:styleId="23">
    <w:name w:val="Body Text Indent 2"/>
    <w:basedOn w:val="a"/>
    <w:link w:val="24"/>
    <w:uiPriority w:val="99"/>
    <w:rsid w:val="004A37CD"/>
    <w:pPr>
      <w:spacing w:after="120" w:line="480" w:lineRule="auto"/>
      <w:ind w:left="283"/>
    </w:pPr>
  </w:style>
  <w:style w:type="character" w:customStyle="1" w:styleId="24">
    <w:name w:val="Основной текст с отступом 2 Знак"/>
    <w:basedOn w:val="a0"/>
    <w:link w:val="23"/>
    <w:uiPriority w:val="99"/>
    <w:locked/>
    <w:rsid w:val="004A37CD"/>
    <w:rPr>
      <w:rFonts w:ascii="Times New Roman" w:hAnsi="Times New Roman" w:cs="Times New Roman"/>
      <w:sz w:val="24"/>
      <w:szCs w:val="24"/>
      <w:lang w:eastAsia="ru-RU"/>
    </w:rPr>
  </w:style>
  <w:style w:type="character" w:customStyle="1" w:styleId="FontStyle13">
    <w:name w:val="Font Style13"/>
    <w:basedOn w:val="a0"/>
    <w:uiPriority w:val="99"/>
    <w:rsid w:val="008A17A2"/>
    <w:rPr>
      <w:rFonts w:ascii="Times New Roman" w:hAnsi="Times New Roman" w:cs="Times New Roman"/>
      <w:sz w:val="20"/>
      <w:szCs w:val="20"/>
    </w:rPr>
  </w:style>
  <w:style w:type="paragraph" w:customStyle="1" w:styleId="Web">
    <w:name w:val="Обычный (Web)"/>
    <w:basedOn w:val="a"/>
    <w:uiPriority w:val="99"/>
    <w:rsid w:val="00D5424E"/>
    <w:pPr>
      <w:suppressAutoHyphens/>
      <w:spacing w:before="100" w:after="100"/>
    </w:pPr>
    <w:rPr>
      <w:rFonts w:ascii="Tahoma" w:eastAsia="Calibri" w:hAnsi="Tahoma" w:cs="Tahoma"/>
      <w:color w:val="000000"/>
      <w:sz w:val="17"/>
      <w:szCs w:val="17"/>
      <w:lang w:eastAsia="ar-SA"/>
    </w:rPr>
  </w:style>
  <w:style w:type="paragraph" w:customStyle="1" w:styleId="Style2">
    <w:name w:val="Style2"/>
    <w:basedOn w:val="a"/>
    <w:uiPriority w:val="99"/>
    <w:rsid w:val="008F75D4"/>
    <w:pPr>
      <w:widowControl w:val="0"/>
      <w:autoSpaceDE w:val="0"/>
      <w:autoSpaceDN w:val="0"/>
      <w:adjustRightInd w:val="0"/>
      <w:jc w:val="both"/>
    </w:pPr>
    <w:rPr>
      <w:lang w:val="uk-UA" w:eastAsia="uk-UA"/>
    </w:rPr>
  </w:style>
  <w:style w:type="paragraph" w:styleId="ad">
    <w:name w:val="Balloon Text"/>
    <w:basedOn w:val="a"/>
    <w:link w:val="ae"/>
    <w:uiPriority w:val="99"/>
    <w:semiHidden/>
    <w:rsid w:val="00D64277"/>
    <w:rPr>
      <w:rFonts w:ascii="Segoe UI" w:hAnsi="Segoe UI" w:cs="Segoe UI"/>
      <w:sz w:val="18"/>
      <w:szCs w:val="18"/>
    </w:rPr>
  </w:style>
  <w:style w:type="character" w:customStyle="1" w:styleId="ae">
    <w:name w:val="Текст выноски Знак"/>
    <w:basedOn w:val="a0"/>
    <w:link w:val="ad"/>
    <w:uiPriority w:val="99"/>
    <w:semiHidden/>
    <w:locked/>
    <w:rsid w:val="00D6427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u.cnam" TargetMode="External"/><Relationship Id="rId13" Type="http://schemas.openxmlformats.org/officeDocument/2006/relationships/hyperlink" Target="http://www.francaisfacile.com/cour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njourdefranc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ulture.coe.int/portfol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v5.org" TargetMode="External"/><Relationship Id="rId5" Type="http://schemas.openxmlformats.org/officeDocument/2006/relationships/webSettings" Target="webSettings.xml"/><Relationship Id="rId15" Type="http://schemas.openxmlformats.org/officeDocument/2006/relationships/hyperlink" Target="http://www.lexiquefle.free.fr" TargetMode="External"/><Relationship Id="rId10" Type="http://schemas.openxmlformats.org/officeDocument/2006/relationships/hyperlink" Target="http://www.lepoint.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figaro" TargetMode="External"/><Relationship Id="rId14" Type="http://schemas.openxmlformats.org/officeDocument/2006/relationships/hyperlink" Target="http://www.enseigna.fr/fr/lan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3337</Words>
  <Characters>19024</Characters>
  <Application>Microsoft Office Word</Application>
  <DocSecurity>0</DocSecurity>
  <Lines>158</Lines>
  <Paragraphs>44</Paragraphs>
  <ScaleCrop>false</ScaleCrop>
  <Company>Microsoft</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Svitlana</cp:lastModifiedBy>
  <cp:revision>3</cp:revision>
  <cp:lastPrinted>2016-03-03T13:10:00Z</cp:lastPrinted>
  <dcterms:created xsi:type="dcterms:W3CDTF">2017-11-20T10:43:00Z</dcterms:created>
  <dcterms:modified xsi:type="dcterms:W3CDTF">2017-11-24T19:38:00Z</dcterms:modified>
</cp:coreProperties>
</file>