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69D" w:rsidRPr="001B191A" w:rsidRDefault="0084769D" w:rsidP="0084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>
        <w:rPr>
          <w:rFonts w:ascii="Times New Roman" w:hAnsi="Times New Roman" w:cs="Times New Roman"/>
          <w:b/>
          <w:sz w:val="24"/>
          <w:szCs w:val="24"/>
        </w:rPr>
        <w:t>Національна література (іспанська)</w:t>
      </w:r>
      <w:r w:rsidRPr="001B191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4 курс</w:t>
      </w:r>
    </w:p>
    <w:p w:rsidR="0084769D" w:rsidRPr="001B191A" w:rsidRDefault="0084769D" w:rsidP="00847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84769D" w:rsidRPr="001B191A" w:rsidRDefault="0084769D" w:rsidP="00847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84769D" w:rsidRPr="001B191A" w:rsidRDefault="0084769D" w:rsidP="00847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91A"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84769D" w:rsidRPr="001B191A" w:rsidRDefault="0084769D" w:rsidP="00847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69D" w:rsidRPr="001B191A" w:rsidRDefault="0084769D" w:rsidP="008476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1A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>
        <w:rPr>
          <w:rFonts w:ascii="Times New Roman" w:hAnsi="Times New Roman" w:cs="Times New Roman"/>
          <w:b/>
          <w:sz w:val="24"/>
          <w:szCs w:val="24"/>
        </w:rPr>
        <w:t>Маєвська О.Т.</w:t>
      </w:r>
      <w:r w:rsidRPr="001B191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канд. філол. наук, асистент</w:t>
      </w:r>
    </w:p>
    <w:p w:rsidR="0084769D" w:rsidRPr="001B191A" w:rsidRDefault="0084769D" w:rsidP="0084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02" w:type="dxa"/>
        <w:tblInd w:w="-601" w:type="dxa"/>
        <w:tblLayout w:type="fixed"/>
        <w:tblLook w:val="04A0"/>
      </w:tblPr>
      <w:tblGrid>
        <w:gridCol w:w="1843"/>
        <w:gridCol w:w="2246"/>
        <w:gridCol w:w="3737"/>
        <w:gridCol w:w="2976"/>
      </w:tblGrid>
      <w:tr w:rsidR="0084769D" w:rsidRPr="001B191A" w:rsidTr="00874E01">
        <w:tc>
          <w:tcPr>
            <w:tcW w:w="1843" w:type="dxa"/>
          </w:tcPr>
          <w:p w:rsidR="0084769D" w:rsidRPr="001B191A" w:rsidRDefault="0084769D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84769D" w:rsidRPr="001B191A" w:rsidRDefault="0084769D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246" w:type="dxa"/>
          </w:tcPr>
          <w:p w:rsidR="0084769D" w:rsidRPr="001B191A" w:rsidRDefault="0084769D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84769D" w:rsidRPr="001B191A" w:rsidRDefault="0084769D" w:rsidP="00E7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84769D" w:rsidRPr="001B191A" w:rsidRDefault="0084769D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84769D" w:rsidRPr="001B191A" w:rsidRDefault="0084769D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 xml:space="preserve">спосіб зворотного </w:t>
            </w:r>
            <w:proofErr w:type="spellStart"/>
            <w:r w:rsidRPr="001B191A">
              <w:rPr>
                <w:rFonts w:ascii="Times New Roman" w:hAnsi="Times New Roman" w:cs="Times New Roman"/>
                <w:b/>
              </w:rPr>
              <w:t>зв</w:t>
            </w:r>
            <w:proofErr w:type="spellEnd"/>
            <w:r w:rsidRPr="001B191A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1B191A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84769D" w:rsidRPr="001B191A" w:rsidRDefault="0084769D" w:rsidP="00E75F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191A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84769D" w:rsidRPr="001B191A" w:rsidTr="00874E01">
        <w:tc>
          <w:tcPr>
            <w:tcW w:w="10802" w:type="dxa"/>
            <w:gridSpan w:val="4"/>
          </w:tcPr>
          <w:p w:rsidR="0084769D" w:rsidRPr="001B191A" w:rsidRDefault="0084769D" w:rsidP="00E75F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 (іспанська)</w:t>
            </w:r>
            <w:r w:rsidRPr="001B191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4769D" w:rsidRPr="001B191A" w:rsidTr="00874E01">
        <w:tc>
          <w:tcPr>
            <w:tcW w:w="1843" w:type="dxa"/>
          </w:tcPr>
          <w:p w:rsidR="0084769D" w:rsidRDefault="0084769D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874E0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672E34" w:rsidRDefault="00672E34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7B0" w:rsidRPr="001B191A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</w:tcPr>
          <w:p w:rsidR="0084769D" w:rsidRPr="001B191A" w:rsidRDefault="0084769D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літературного процесу в Іспанії 40-х років.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Тремендизм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. Творчість К. Х. Сели. Романи «Сім’я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Паскуаля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Дуарте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», «Вулик»</w:t>
            </w:r>
            <w:r w:rsidR="00297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69D" w:rsidRPr="001B191A" w:rsidRDefault="0084769D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Риси екзистенціалізму і реалізму в творчості Кармен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Лафорет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 Романи «Ніщо», «Острів та демони», «Нова жінка».</w:t>
            </w:r>
          </w:p>
        </w:tc>
        <w:tc>
          <w:tcPr>
            <w:tcW w:w="3737" w:type="dxa"/>
          </w:tcPr>
          <w:p w:rsidR="0084769D" w:rsidRPr="001B191A" w:rsidRDefault="0084769D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 w:rsidR="00297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69D" w:rsidRPr="001B191A" w:rsidRDefault="0084769D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вайбер-група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, телефон, соціальні мережі</w:t>
            </w:r>
            <w:r w:rsidR="002977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769D" w:rsidRPr="001B191A" w:rsidRDefault="0084769D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4769D" w:rsidRPr="001B191A" w:rsidRDefault="0084769D" w:rsidP="002977B0">
            <w:pPr>
              <w:pStyle w:val="a4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Конспекти:</w:t>
            </w:r>
          </w:p>
          <w:p w:rsidR="0084769D" w:rsidRPr="00650960" w:rsidRDefault="0084769D" w:rsidP="002977B0">
            <w:pPr>
              <w:tabs>
                <w:tab w:val="left" w:pos="460"/>
              </w:tabs>
              <w:rPr>
                <w:rFonts w:ascii="Times New Roman" w:hAnsi="Times New Roman" w:cs="Times New Roman"/>
              </w:rPr>
            </w:pPr>
            <w:r w:rsidRPr="00650960">
              <w:rPr>
                <w:rFonts w:ascii="Times New Roman" w:hAnsi="Times New Roman" w:cs="Times New Roman"/>
              </w:rPr>
              <w:t xml:space="preserve">1. </w:t>
            </w:r>
            <w:r w:rsidRPr="00650960">
              <w:rPr>
                <w:rFonts w:ascii="Times New Roman" w:hAnsi="Times New Roman" w:cs="Times New Roman"/>
                <w:lang w:val="es-ES"/>
              </w:rPr>
              <w:t>Manual de Literatura Española</w:t>
            </w:r>
            <w:r w:rsidRPr="00650960">
              <w:rPr>
                <w:rFonts w:ascii="Times New Roman" w:hAnsi="Times New Roman" w:cs="Times New Roman"/>
              </w:rPr>
              <w:t xml:space="preserve">, Х </w:t>
            </w:r>
            <w:proofErr w:type="spellStart"/>
            <w:r w:rsidRPr="00650960">
              <w:rPr>
                <w:rFonts w:ascii="Times New Roman" w:hAnsi="Times New Roman" w:cs="Times New Roman"/>
              </w:rPr>
              <w:t>tomo</w:t>
            </w:r>
            <w:proofErr w:type="spellEnd"/>
            <w:r w:rsidRPr="00650960">
              <w:rPr>
                <w:rFonts w:ascii="Times New Roman" w:hAnsi="Times New Roman" w:cs="Times New Roman"/>
                <w:lang w:val="es-ES"/>
              </w:rPr>
              <w:t>. – Pamplona, Cénit, Ediciones. S.L., 2001.</w:t>
            </w:r>
            <w:r w:rsidRPr="00650960">
              <w:rPr>
                <w:rFonts w:ascii="Times New Roman" w:hAnsi="Times New Roman" w:cs="Times New Roman"/>
              </w:rPr>
              <w:t xml:space="preserve"> Р. 256-280.</w:t>
            </w:r>
            <w:r w:rsidRPr="00650960">
              <w:rPr>
                <w:rFonts w:ascii="Times New Roman" w:hAnsi="Times New Roman" w:cs="Times New Roman"/>
                <w:lang w:val="es-ES"/>
              </w:rPr>
              <w:t xml:space="preserve"> </w:t>
            </w:r>
          </w:p>
          <w:p w:rsidR="0084769D" w:rsidRPr="00650960" w:rsidRDefault="0084769D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960">
              <w:rPr>
                <w:rFonts w:ascii="Times New Roman" w:hAnsi="Times New Roman" w:cs="Times New Roman"/>
                <w:sz w:val="24"/>
                <w:szCs w:val="24"/>
              </w:rPr>
              <w:t>2. Опрацювання розділів монографії по темі (</w:t>
            </w:r>
            <w:proofErr w:type="spellStart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>Тертерян</w:t>
            </w:r>
            <w:proofErr w:type="spellEnd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 xml:space="preserve"> И. А. </w:t>
            </w:r>
            <w:proofErr w:type="spellStart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spellEnd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>испанский</w:t>
            </w:r>
            <w:proofErr w:type="spellEnd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 xml:space="preserve"> роман. Москва: </w:t>
            </w:r>
            <w:proofErr w:type="spellStart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spellEnd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650960">
              <w:rPr>
                <w:rFonts w:ascii="Times New Roman" w:hAnsi="Times New Roman" w:cs="Times New Roman"/>
                <w:sz w:val="24"/>
                <w:szCs w:val="24"/>
              </w:rPr>
              <w:t>, 1989. – 366 с.)</w:t>
            </w:r>
          </w:p>
          <w:p w:rsidR="0084769D" w:rsidRPr="001B191A" w:rsidRDefault="0084769D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7B0" w:rsidRPr="001B191A" w:rsidTr="00874E01">
        <w:tc>
          <w:tcPr>
            <w:tcW w:w="1843" w:type="dxa"/>
          </w:tcPr>
          <w:p w:rsidR="002977B0" w:rsidRDefault="002977B0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2977B0" w:rsidRDefault="002977B0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</w:tc>
        <w:tc>
          <w:tcPr>
            <w:tcW w:w="2246" w:type="dxa"/>
          </w:tcPr>
          <w:p w:rsidR="002977B0" w:rsidRPr="001B191A" w:rsidRDefault="002977B0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r w:rsidRPr="001B19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Паскуаля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Дуарте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» – зразок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тремендистського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роману.</w:t>
            </w:r>
          </w:p>
        </w:tc>
        <w:tc>
          <w:tcPr>
            <w:tcW w:w="3737" w:type="dxa"/>
          </w:tcPr>
          <w:p w:rsidR="002977B0" w:rsidRPr="001B191A" w:rsidRDefault="002977B0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</w:p>
          <w:p w:rsidR="002977B0" w:rsidRPr="001B191A" w:rsidRDefault="002977B0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вайбер-група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, телефон, соціальні мережі</w:t>
            </w:r>
            <w:r w:rsidR="00D71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77B0" w:rsidRPr="001B191A" w:rsidRDefault="002977B0" w:rsidP="00E75F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977B0" w:rsidRPr="001B191A" w:rsidRDefault="00D71ED3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77B0" w:rsidRPr="001B191A">
              <w:rPr>
                <w:rFonts w:ascii="Times New Roman" w:hAnsi="Times New Roman" w:cs="Times New Roman"/>
                <w:sz w:val="24"/>
                <w:szCs w:val="24"/>
              </w:rPr>
              <w:t>. Сюжетний план роману письмово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7B0" w:rsidRPr="001B1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7B0">
              <w:rPr>
                <w:rFonts w:ascii="Times New Roman" w:hAnsi="Times New Roman" w:cs="Times New Roman"/>
                <w:sz w:val="24"/>
                <w:szCs w:val="24"/>
              </w:rPr>
              <w:t xml:space="preserve">Родина </w:t>
            </w:r>
            <w:proofErr w:type="spellStart"/>
            <w:r w:rsidR="002977B0">
              <w:rPr>
                <w:rFonts w:ascii="Times New Roman" w:hAnsi="Times New Roman" w:cs="Times New Roman"/>
                <w:sz w:val="24"/>
                <w:szCs w:val="24"/>
              </w:rPr>
              <w:t>Паскуаля</w:t>
            </w:r>
            <w:proofErr w:type="spellEnd"/>
            <w:r w:rsidR="0029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77B0">
              <w:rPr>
                <w:rFonts w:ascii="Times New Roman" w:hAnsi="Times New Roman" w:cs="Times New Roman"/>
                <w:sz w:val="24"/>
                <w:szCs w:val="24"/>
              </w:rPr>
              <w:t>Дуарте</w:t>
            </w:r>
            <w:proofErr w:type="spellEnd"/>
            <w:r w:rsidR="002977B0" w:rsidRPr="001B191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977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7B0" w:rsidRPr="001B191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77B0">
              <w:rPr>
                <w:rFonts w:ascii="Times New Roman" w:hAnsi="Times New Roman" w:cs="Times New Roman"/>
                <w:sz w:val="24"/>
                <w:szCs w:val="24"/>
              </w:rPr>
              <w:t>.Х.</w:t>
            </w:r>
            <w:r w:rsidR="002977B0"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7B0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ED3" w:rsidRDefault="00D71ED3" w:rsidP="00D7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77B0"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. Аналіз </w:t>
            </w:r>
            <w:proofErr w:type="spellStart"/>
            <w:r w:rsidR="002977B0">
              <w:rPr>
                <w:rFonts w:ascii="Times New Roman" w:hAnsi="Times New Roman" w:cs="Times New Roman"/>
                <w:sz w:val="24"/>
                <w:szCs w:val="24"/>
              </w:rPr>
              <w:t>ситеми</w:t>
            </w:r>
            <w:proofErr w:type="spellEnd"/>
            <w:r w:rsidR="002977B0">
              <w:rPr>
                <w:rFonts w:ascii="Times New Roman" w:hAnsi="Times New Roman" w:cs="Times New Roman"/>
                <w:sz w:val="24"/>
                <w:szCs w:val="24"/>
              </w:rPr>
              <w:t xml:space="preserve"> персонажів</w:t>
            </w:r>
            <w:r w:rsidR="002977B0"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письмово</w:t>
            </w:r>
            <w:r w:rsidR="002977B0">
              <w:rPr>
                <w:rFonts w:ascii="Times New Roman" w:hAnsi="Times New Roman" w:cs="Times New Roman"/>
                <w:sz w:val="24"/>
                <w:szCs w:val="24"/>
              </w:rPr>
              <w:t xml:space="preserve"> роману «Вулик» К.Х.Сел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2977B0" w:rsidRPr="001B191A" w:rsidRDefault="00D71ED3" w:rsidP="00D71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Переглянути</w:t>
            </w:r>
            <w:r w:rsidR="002977B0">
              <w:rPr>
                <w:rFonts w:ascii="Times New Roman" w:hAnsi="Times New Roman" w:cs="Times New Roman"/>
                <w:sz w:val="24"/>
                <w:szCs w:val="24"/>
              </w:rPr>
              <w:t xml:space="preserve"> фільм «Вулик»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1ED3" w:rsidRPr="001B191A" w:rsidTr="00874E01">
        <w:tc>
          <w:tcPr>
            <w:tcW w:w="1843" w:type="dxa"/>
          </w:tcPr>
          <w:p w:rsidR="00C14118" w:rsidRDefault="00C14118" w:rsidP="00C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D71ED3" w:rsidRDefault="00C14118" w:rsidP="00C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ІНі-41с</w:t>
            </w:r>
          </w:p>
        </w:tc>
        <w:tc>
          <w:tcPr>
            <w:tcW w:w="2246" w:type="dxa"/>
          </w:tcPr>
          <w:p w:rsidR="00D71ED3" w:rsidRPr="001B191A" w:rsidRDefault="00C14118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Іспанський молодий роман. Початки «об’єктивної прози». Теоретичні засади, представники (Х.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Гойтисоло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, А.М.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Матуте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7" w:type="dxa"/>
          </w:tcPr>
          <w:p w:rsidR="00C14118" w:rsidRPr="001B191A" w:rsidRDefault="00C14118" w:rsidP="00C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пошту старости академічної групи)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118" w:rsidRPr="001B191A" w:rsidRDefault="00C14118" w:rsidP="00C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2. Зворотний зв'язок: електронна пошта,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вайбер-група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, телефон, соціальні мережі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1ED3" w:rsidRPr="001B191A" w:rsidRDefault="00D71ED3" w:rsidP="00297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118" w:rsidRPr="001B191A" w:rsidRDefault="00C14118" w:rsidP="00C14118">
            <w:pPr>
              <w:jc w:val="both"/>
              <w:rPr>
                <w:rFonts w:ascii="Times New Roman" w:hAnsi="Times New Roman" w:cs="Times New Roman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1. Конспект надісланої лекц</w:t>
            </w:r>
            <w:r w:rsidRPr="001B191A">
              <w:rPr>
                <w:rFonts w:ascii="Times New Roman" w:hAnsi="Times New Roman" w:cs="Times New Roman"/>
              </w:rPr>
              <w:t>ії</w:t>
            </w:r>
            <w:r>
              <w:rPr>
                <w:rFonts w:ascii="Times New Roman" w:hAnsi="Times New Roman" w:cs="Times New Roman"/>
              </w:rPr>
              <w:t>.</w:t>
            </w:r>
            <w:r w:rsidRPr="001B191A">
              <w:rPr>
                <w:rFonts w:ascii="Times New Roman" w:hAnsi="Times New Roman" w:cs="Times New Roman"/>
              </w:rPr>
              <w:t xml:space="preserve"> </w:t>
            </w:r>
          </w:p>
          <w:p w:rsidR="00C14118" w:rsidRPr="001B191A" w:rsidRDefault="00C14118" w:rsidP="00C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Сюжетний план роману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аналіз 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Смуток у раю</w:t>
            </w: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Гойтисоло</w:t>
            </w:r>
            <w:proofErr w:type="spellEnd"/>
          </w:p>
          <w:p w:rsidR="00D71ED3" w:rsidRDefault="00C14118" w:rsidP="00C14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3. Аналіз 2 оповідань на вибір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>Матуте</w:t>
            </w:r>
            <w:proofErr w:type="spellEnd"/>
            <w:r w:rsidRPr="001B191A">
              <w:rPr>
                <w:rFonts w:ascii="Times New Roman" w:hAnsi="Times New Roman" w:cs="Times New Roman"/>
                <w:sz w:val="24"/>
                <w:szCs w:val="24"/>
              </w:rPr>
              <w:t xml:space="preserve"> письмово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4769D" w:rsidRPr="001B191A" w:rsidRDefault="0084769D" w:rsidP="008476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9DA" w:rsidRPr="00FC37CF" w:rsidRDefault="006479DA">
      <w:pPr>
        <w:rPr>
          <w:rFonts w:ascii="Times New Roman" w:hAnsi="Times New Roman" w:cs="Times New Roman"/>
          <w:b/>
          <w:sz w:val="24"/>
          <w:szCs w:val="24"/>
        </w:rPr>
      </w:pPr>
    </w:p>
    <w:sectPr w:rsidR="006479DA" w:rsidRPr="00FC37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4769D"/>
    <w:rsid w:val="002977B0"/>
    <w:rsid w:val="005A1773"/>
    <w:rsid w:val="006479DA"/>
    <w:rsid w:val="00672E34"/>
    <w:rsid w:val="0084769D"/>
    <w:rsid w:val="00874E01"/>
    <w:rsid w:val="00B87781"/>
    <w:rsid w:val="00C14118"/>
    <w:rsid w:val="00D71ED3"/>
    <w:rsid w:val="00FC3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69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69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Іняз</dc:creator>
  <cp:keywords/>
  <dc:description/>
  <cp:lastModifiedBy>Іняз</cp:lastModifiedBy>
  <cp:revision>10</cp:revision>
  <dcterms:created xsi:type="dcterms:W3CDTF">2020-03-13T12:27:00Z</dcterms:created>
  <dcterms:modified xsi:type="dcterms:W3CDTF">2020-03-13T12:35:00Z</dcterms:modified>
</cp:coreProperties>
</file>