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AA" w:rsidRDefault="00C92FAA" w:rsidP="00C9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КУРСУ «Національна література (іспанська)» 3 курс</w:t>
      </w:r>
    </w:p>
    <w:p w:rsidR="00C92FAA" w:rsidRDefault="00C92FAA" w:rsidP="00C92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</w:t>
      </w:r>
      <w:r w:rsidR="009B2129">
        <w:rPr>
          <w:rFonts w:ascii="Times New Roman" w:hAnsi="Times New Roman" w:cs="Times New Roman"/>
          <w:sz w:val="24"/>
          <w:szCs w:val="24"/>
        </w:rPr>
        <w:t>ріод запровадження карантину з 06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C92FAA" w:rsidRDefault="00C92FAA" w:rsidP="00C92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2FAA" w:rsidRDefault="00C92FAA" w:rsidP="00C92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Маєвська О.Т.,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філол. наук, асистент</w:t>
      </w:r>
    </w:p>
    <w:p w:rsidR="00C92FAA" w:rsidRDefault="00C92FAA" w:rsidP="00C92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215"/>
        <w:gridCol w:w="3736"/>
        <w:gridCol w:w="2975"/>
      </w:tblGrid>
      <w:tr w:rsidR="00C92FAA" w:rsidTr="00600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C92FAA" w:rsidTr="00600B68">
        <w:tc>
          <w:tcPr>
            <w:tcW w:w="10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«Національна література (іспанська)»</w:t>
            </w:r>
          </w:p>
        </w:tc>
      </w:tr>
      <w:tr w:rsidR="00C92FAA" w:rsidTr="00600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C92FAA" w:rsidP="009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B2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B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0B68" w:rsidRDefault="00600B68" w:rsidP="009B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68" w:rsidRDefault="00600B68" w:rsidP="009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29" w:rsidRPr="00600B68" w:rsidRDefault="009B2129" w:rsidP="0087428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Костумбризм</w:t>
            </w:r>
            <w:proofErr w:type="spellEnd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Театр доби Романтизму: романтична драма. П’єси </w:t>
            </w:r>
            <w:proofErr w:type="spellStart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>Х.Сорільї</w:t>
            </w:r>
            <w:proofErr w:type="spellEnd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C92FAA" w:rsidRPr="00600B68" w:rsidRDefault="009B2129" w:rsidP="00874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Романтичний Дон Жуан. П’єси Графа де </w:t>
            </w:r>
            <w:proofErr w:type="spellStart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>Ріваса</w:t>
            </w:r>
            <w:proofErr w:type="spellEnd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і Ф. </w:t>
            </w:r>
            <w:proofErr w:type="spellStart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Мартінеса</w:t>
            </w:r>
            <w:proofErr w:type="spellEnd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 ла Роси</w:t>
            </w:r>
            <w:r w:rsidR="00DA1A2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DA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DA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A" w:rsidRPr="00600B68" w:rsidRDefault="00C92FAA">
            <w:pPr>
              <w:pStyle w:val="a3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Конспекти:</w:t>
            </w:r>
          </w:p>
          <w:p w:rsidR="00C92FAA" w:rsidRPr="00600B68" w:rsidRDefault="00C92FAA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Manual de Literatura Española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VII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tomo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– Pamplona, Cénit, Ediciones. S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2001.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 Р. 1</w:t>
            </w:r>
            <w:r w:rsidR="00B05924" w:rsidRPr="00600B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5924" w:rsidRPr="00600B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2FAA" w:rsidRPr="00600B68" w:rsidRDefault="00C9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Коспект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 лекції</w:t>
            </w:r>
          </w:p>
          <w:p w:rsidR="00C92FAA" w:rsidRPr="00600B68" w:rsidRDefault="00C9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3. Аналіз письмовий системи персонажів п’єси </w:t>
            </w:r>
            <w:r w:rsidR="00DA1A2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DA1A29">
              <w:rPr>
                <w:rFonts w:ascii="Times New Roman" w:hAnsi="Times New Roman" w:cs="Times New Roman"/>
                <w:sz w:val="24"/>
                <w:szCs w:val="24"/>
              </w:rPr>
              <w:t>Сорільї</w:t>
            </w:r>
            <w:proofErr w:type="spellEnd"/>
            <w:r w:rsidR="00DA1A29">
              <w:rPr>
                <w:rFonts w:ascii="Times New Roman" w:hAnsi="Times New Roman" w:cs="Times New Roman"/>
                <w:sz w:val="24"/>
                <w:szCs w:val="24"/>
              </w:rPr>
              <w:t xml:space="preserve"> «Дон Хуан»</w:t>
            </w:r>
            <w:r w:rsidR="00DA1A29" w:rsidRPr="00600B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– </w:t>
            </w:r>
            <w:r w:rsidR="00DA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30"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 2 год.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A" w:rsidTr="00600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9B2129" w:rsidP="006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600B6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00B68" w:rsidRDefault="00600B68" w:rsidP="0060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68" w:rsidRDefault="00600B68" w:rsidP="006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Pr="00600B68" w:rsidRDefault="009B2129" w:rsidP="0004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М.</w:t>
            </w: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Х. де Ларри</w:t>
            </w: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DA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600B68" w:rsidRDefault="00C92FAA" w:rsidP="000432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C92FAA" w:rsidRPr="00600B68" w:rsidRDefault="00043230" w:rsidP="000432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Аналіз статей М. Х. де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230" w:rsidRPr="00600B68" w:rsidRDefault="0000703A" w:rsidP="0004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3230" w:rsidRPr="00600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http://www.rinconcastellano.com/sigloxix/larra.html</w:t>
              </w:r>
            </w:hyperlink>
          </w:p>
          <w:p w:rsidR="00043230" w:rsidRPr="00600B68" w:rsidRDefault="0000703A" w:rsidP="0004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3230" w:rsidRPr="00600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http://www.rinconcastellano.com/sigloxix/al_castellanoviejo.html</w:t>
              </w:r>
            </w:hyperlink>
          </w:p>
        </w:tc>
      </w:tr>
      <w:tr w:rsidR="00C92FAA" w:rsidTr="00600B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Default="009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0B6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00B68" w:rsidRDefault="0060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68" w:rsidRDefault="006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ІНі-31с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Pr="00600B68" w:rsidRDefault="009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Суспільно-політичні умови Реалізму в Іспанії. Особливості розвитку реалістичного письма в Іспанії. Регіональна література та натуралізм</w:t>
            </w:r>
            <w:r w:rsidRPr="00600B6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</w:t>
            </w:r>
            <w:proofErr w:type="spellStart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0B68">
              <w:rPr>
                <w:rFonts w:ascii="Times New Roman" w:hAnsi="Times New Roman" w:cs="Times New Roman"/>
                <w:sz w:val="24"/>
                <w:szCs w:val="24"/>
              </w:rPr>
              <w:t>-група, телефон, соціальні мережі</w:t>
            </w:r>
            <w:r w:rsidR="00BB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FAA" w:rsidRPr="00600B68" w:rsidRDefault="00C9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AA" w:rsidRPr="00600B68" w:rsidRDefault="00C92FAA" w:rsidP="00DF69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про життєвий і творчий шлях </w:t>
            </w:r>
            <w:r w:rsidR="00043230" w:rsidRPr="00600B68">
              <w:rPr>
                <w:rFonts w:ascii="Times New Roman" w:hAnsi="Times New Roman" w:cs="Times New Roman"/>
                <w:sz w:val="24"/>
                <w:szCs w:val="24"/>
              </w:rPr>
              <w:t xml:space="preserve">М. Х. Переди  </w:t>
            </w:r>
          </w:p>
          <w:p w:rsidR="00043230" w:rsidRPr="00600B68" w:rsidRDefault="0000703A" w:rsidP="0004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3230" w:rsidRPr="00600B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http://www.rinconcastellano.com/sigloxix/realismo.html</w:t>
              </w:r>
            </w:hyperlink>
          </w:p>
          <w:p w:rsidR="00C92FAA" w:rsidRPr="00600B68" w:rsidRDefault="00C92FAA" w:rsidP="0004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55A" w:rsidRDefault="0046455A"/>
    <w:p w:rsidR="009B2129" w:rsidRDefault="009B2129"/>
    <w:sectPr w:rsidR="009B2129" w:rsidSect="00156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5AD"/>
    <w:multiLevelType w:val="hybridMultilevel"/>
    <w:tmpl w:val="1D7A4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5C5D"/>
    <w:multiLevelType w:val="hybridMultilevel"/>
    <w:tmpl w:val="1D7A4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18B"/>
    <w:multiLevelType w:val="hybridMultilevel"/>
    <w:tmpl w:val="2F1CB396"/>
    <w:lvl w:ilvl="0" w:tplc="CEC018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AA"/>
    <w:rsid w:val="0000703A"/>
    <w:rsid w:val="00036EDD"/>
    <w:rsid w:val="00043230"/>
    <w:rsid w:val="000A7451"/>
    <w:rsid w:val="00156588"/>
    <w:rsid w:val="0029240E"/>
    <w:rsid w:val="0046455A"/>
    <w:rsid w:val="00600B68"/>
    <w:rsid w:val="00874287"/>
    <w:rsid w:val="009B2129"/>
    <w:rsid w:val="00B05924"/>
    <w:rsid w:val="00BB27FE"/>
    <w:rsid w:val="00C92FAA"/>
    <w:rsid w:val="00D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3AB2-0F28-4E2F-84E9-FE34061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A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2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2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nconcastellano.com/sigloxix/realism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concastellano.com/sigloxix/al_castellanoviejo.html" TargetMode="External"/><Relationship Id="rId5" Type="http://schemas.openxmlformats.org/officeDocument/2006/relationships/hyperlink" Target="http://www.rinconcastellano.com/sigloxix/larr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lmacevko@ukr.net</cp:lastModifiedBy>
  <cp:revision>8</cp:revision>
  <dcterms:created xsi:type="dcterms:W3CDTF">2020-03-31T08:52:00Z</dcterms:created>
  <dcterms:modified xsi:type="dcterms:W3CDTF">2020-04-01T07:18:00Z</dcterms:modified>
</cp:coreProperties>
</file>