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16FB" w14:textId="77777777" w:rsidR="00946EE5" w:rsidRPr="002F13F4" w:rsidRDefault="00946EE5" w:rsidP="00686D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DFE5567" w14:textId="77777777" w:rsidR="00946EE5" w:rsidRPr="002F13F4" w:rsidRDefault="00946EE5" w:rsidP="00686DA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1F2F6D" w14:textId="77777777" w:rsidR="00946EE5" w:rsidRPr="002F13F4" w:rsidRDefault="00946EE5" w:rsidP="00686DA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46B4EBA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МІНІСТЕРСТВО ОСВІТИ І НАУКИ УКРАЇНИ</w:t>
      </w:r>
    </w:p>
    <w:p w14:paraId="13B7FF27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Львівський національний університет імені Івана Франка</w:t>
      </w:r>
    </w:p>
    <w:p w14:paraId="14C43CE2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Факультет іноземних мов</w:t>
      </w:r>
    </w:p>
    <w:p w14:paraId="4760690B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Кафедра перекладознавства і контрастивної лінгвістики імені Григорія Кочура</w:t>
      </w:r>
    </w:p>
    <w:p w14:paraId="58AA94A6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315935A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DC29E84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E47F7FB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A0143B5" w14:textId="77777777" w:rsidR="00946EE5" w:rsidRPr="002F13F4" w:rsidRDefault="00946EE5" w:rsidP="00686DA5">
      <w:pPr>
        <w:spacing w:after="0" w:line="240" w:lineRule="auto"/>
        <w:ind w:left="524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hAnsi="Times New Roman"/>
          <w:b/>
          <w:color w:val="000000" w:themeColor="text1"/>
          <w:sz w:val="24"/>
          <w:szCs w:val="24"/>
        </w:rPr>
        <w:t>Затверджено</w:t>
      </w:r>
    </w:p>
    <w:p w14:paraId="0D8F4369" w14:textId="77777777" w:rsidR="00946EE5" w:rsidRPr="00261A7F" w:rsidRDefault="00946EE5" w:rsidP="00686DA5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A7F">
        <w:rPr>
          <w:rFonts w:ascii="Times New Roman" w:hAnsi="Times New Roman"/>
          <w:color w:val="000000" w:themeColor="text1"/>
          <w:sz w:val="24"/>
          <w:szCs w:val="24"/>
        </w:rPr>
        <w:t>На засіданні кафедри ________</w:t>
      </w:r>
    </w:p>
    <w:p w14:paraId="4C19BFA7" w14:textId="77777777" w:rsidR="00946EE5" w:rsidRPr="00261A7F" w:rsidRDefault="00946EE5" w:rsidP="00686DA5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A7F">
        <w:rPr>
          <w:rFonts w:ascii="Times New Roman" w:hAnsi="Times New Roman"/>
          <w:color w:val="000000" w:themeColor="text1"/>
          <w:sz w:val="24"/>
          <w:szCs w:val="24"/>
        </w:rPr>
        <w:t>факультету _________________</w:t>
      </w:r>
    </w:p>
    <w:p w14:paraId="12DA3F77" w14:textId="77777777" w:rsidR="00946EE5" w:rsidRPr="002F13F4" w:rsidRDefault="00946EE5" w:rsidP="00686DA5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A7F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59C16AE1" w14:textId="6AA98353" w:rsidR="00946EE5" w:rsidRPr="002F13F4" w:rsidRDefault="00946EE5" w:rsidP="00686DA5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13F4">
        <w:rPr>
          <w:rFonts w:ascii="Times New Roman" w:hAnsi="Times New Roman"/>
          <w:color w:val="000000" w:themeColor="text1"/>
          <w:sz w:val="24"/>
          <w:szCs w:val="24"/>
        </w:rPr>
        <w:t xml:space="preserve">(протокол № ____ від </w:t>
      </w:r>
      <w:r w:rsidR="00BD7E94" w:rsidRPr="00261A7F">
        <w:rPr>
          <w:rFonts w:ascii="Times New Roman" w:hAnsi="Times New Roman"/>
          <w:color w:val="000000" w:themeColor="text1"/>
          <w:sz w:val="24"/>
          <w:szCs w:val="24"/>
        </w:rPr>
        <w:t>________</w:t>
      </w:r>
      <w:bookmarkStart w:id="0" w:name="_GoBack"/>
      <w:bookmarkEnd w:id="0"/>
      <w:r w:rsidRPr="002F13F4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CC7C4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2F13F4">
        <w:rPr>
          <w:rFonts w:ascii="Times New Roman" w:hAnsi="Times New Roman"/>
          <w:color w:val="000000" w:themeColor="text1"/>
          <w:sz w:val="24"/>
          <w:szCs w:val="24"/>
        </w:rPr>
        <w:t xml:space="preserve"> р.)</w:t>
      </w:r>
    </w:p>
    <w:p w14:paraId="6C2E31D9" w14:textId="77777777" w:rsidR="00946EE5" w:rsidRPr="002F13F4" w:rsidRDefault="00946EE5" w:rsidP="00686DA5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</w:p>
    <w:p w14:paraId="433B3231" w14:textId="77777777" w:rsidR="00946EE5" w:rsidRPr="002F13F4" w:rsidRDefault="00946EE5" w:rsidP="00686DA5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</w:p>
    <w:p w14:paraId="51014C0E" w14:textId="77777777" w:rsidR="00946EE5" w:rsidRPr="002F13F4" w:rsidRDefault="00946EE5" w:rsidP="00686DA5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  <w:r w:rsidRPr="002F13F4">
        <w:rPr>
          <w:rFonts w:ascii="Times New Roman" w:hAnsi="Times New Roman"/>
          <w:color w:val="000000" w:themeColor="text1"/>
          <w:sz w:val="24"/>
          <w:szCs w:val="24"/>
        </w:rPr>
        <w:t>Завідувач кафедри _</w:t>
      </w:r>
    </w:p>
    <w:p w14:paraId="39CF8F27" w14:textId="77777777" w:rsidR="00946EE5" w:rsidRPr="002F13F4" w:rsidRDefault="00946EE5" w:rsidP="00686DA5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F13F4">
        <w:rPr>
          <w:rFonts w:ascii="Times New Roman" w:hAnsi="Times New Roman"/>
          <w:color w:val="000000" w:themeColor="text1"/>
          <w:sz w:val="24"/>
          <w:szCs w:val="24"/>
        </w:rPr>
        <w:t>д.ф.н</w:t>
      </w:r>
      <w:proofErr w:type="spellEnd"/>
      <w:r w:rsidRPr="002F13F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F13F4">
        <w:rPr>
          <w:rFonts w:ascii="Times New Roman" w:hAnsi="Times New Roman"/>
          <w:color w:val="000000" w:themeColor="text1"/>
          <w:sz w:val="24"/>
          <w:szCs w:val="24"/>
        </w:rPr>
        <w:t>Дзера</w:t>
      </w:r>
      <w:proofErr w:type="spellEnd"/>
      <w:r w:rsidRPr="002F13F4">
        <w:rPr>
          <w:rFonts w:ascii="Times New Roman" w:hAnsi="Times New Roman"/>
          <w:color w:val="000000" w:themeColor="text1"/>
          <w:sz w:val="24"/>
          <w:szCs w:val="24"/>
        </w:rPr>
        <w:t xml:space="preserve"> О.В.__ </w:t>
      </w:r>
    </w:p>
    <w:p w14:paraId="6AB38B61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4F6FBA2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2201ED7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Силабус</w:t>
      </w:r>
      <w:proofErr w:type="spellEnd"/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з навчальної дисципліни</w:t>
      </w:r>
    </w:p>
    <w:p w14:paraId="754BDF4A" w14:textId="1CE44775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«</w:t>
      </w:r>
      <w:r w:rsidR="005259E0"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Англомовний мас-медійний дискурс</w:t>
      </w: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»,</w:t>
      </w:r>
    </w:p>
    <w:p w14:paraId="7AC21B21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що викладається в межах ОПП (ОПН) «Германські мови і література (переклад включно)»</w:t>
      </w:r>
    </w:p>
    <w:p w14:paraId="0397CDEF" w14:textId="2580258B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C7C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друг</w:t>
      </w: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ого (</w:t>
      </w:r>
      <w:r w:rsidR="00CC7C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магісте</w:t>
      </w: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рського (</w:t>
      </w:r>
      <w:proofErr w:type="spellStart"/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освітньо</w:t>
      </w:r>
      <w:proofErr w:type="spellEnd"/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-наукового) рівня </w:t>
      </w:r>
    </w:p>
    <w:p w14:paraId="71C3F08F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вищої освіти для здобувачів з спеціальності </w:t>
      </w:r>
    </w:p>
    <w:p w14:paraId="04F09AA2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«Переклад (англійська і друга іноземна)» </w:t>
      </w:r>
    </w:p>
    <w:p w14:paraId="1D68F5EC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EAF13A2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D9110D4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13F9332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EFEBA82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D45E2CB" w14:textId="77777777" w:rsidR="00946EE5" w:rsidRPr="002F13F4" w:rsidRDefault="00946EE5" w:rsidP="00686DA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D1A7039" w14:textId="77777777" w:rsidR="00946EE5" w:rsidRPr="002F13F4" w:rsidRDefault="00946EE5" w:rsidP="00686DA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A4FF274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8152B5F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F2DD68B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C8C7639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3A05FD8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A89B41E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FCFA3C8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BCB3B65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EB288C1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2351FA4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B0BB404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B05C455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749EAA4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9BB4F6C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61E2C4C3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3A36792" w14:textId="1D689FCE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Львів _20</w:t>
      </w: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2</w:t>
      </w:r>
      <w:r w:rsidR="00CC7C4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</w:t>
      </w:r>
      <w:r w:rsidRPr="002F13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р.</w:t>
      </w:r>
    </w:p>
    <w:p w14:paraId="3EC93A1C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8C7177E" w14:textId="77777777" w:rsidR="00946EE5" w:rsidRPr="002F13F4" w:rsidRDefault="00946EE5" w:rsidP="00686D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18DD1604" w14:textId="77777777" w:rsidR="00946EE5" w:rsidRPr="002F13F4" w:rsidRDefault="00946EE5" w:rsidP="00686D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946EE5" w:rsidRPr="002F13F4" w14:paraId="712DD31E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57BD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E805" w14:textId="7758C228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59E0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Англомовний мас-медійний дискурс</w:t>
            </w:r>
          </w:p>
        </w:tc>
      </w:tr>
      <w:tr w:rsidR="00946EE5" w:rsidRPr="002F13F4" w14:paraId="42011C8B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4CC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82FE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946EE5" w:rsidRPr="002F13F4" w14:paraId="25757D1C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EB45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9B1" w14:textId="77777777" w:rsidR="00946EE5" w:rsidRPr="002F13F4" w:rsidRDefault="00946EE5" w:rsidP="00686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Факультет іноземних мов</w:t>
            </w:r>
          </w:p>
          <w:p w14:paraId="5734F3B0" w14:textId="77777777" w:rsidR="00946EE5" w:rsidRPr="002F13F4" w:rsidRDefault="00946EE5" w:rsidP="00686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Кафедра перекладознавства і контрастивної лінгвістики імені Григорія Кочура</w:t>
            </w:r>
          </w:p>
        </w:tc>
      </w:tr>
      <w:tr w:rsidR="00946EE5" w:rsidRPr="002F13F4" w14:paraId="7E863A46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55C5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1BB0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 Гуманітарні науки</w:t>
            </w:r>
          </w:p>
          <w:p w14:paraId="1C9326D3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035 Філологія</w:t>
            </w:r>
          </w:p>
          <w:p w14:paraId="5445381B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Спеціальність Переклад (англійська і друга іноземна) </w:t>
            </w:r>
          </w:p>
        </w:tc>
      </w:tr>
      <w:tr w:rsidR="00946EE5" w:rsidRPr="002F13F4" w14:paraId="3260E6AA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0CB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E535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Молчко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Оксана Орестівна, кандидат філологічних наук, доцент кафедри перекладознавства і контрастивної лінгвістики імені Григорія Кочура</w:t>
            </w:r>
          </w:p>
        </w:tc>
      </w:tr>
      <w:tr w:rsidR="00946EE5" w:rsidRPr="002F13F4" w14:paraId="4F8B4E14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DB61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6FD" w14:textId="77777777" w:rsidR="00946EE5" w:rsidRPr="002F13F4" w:rsidRDefault="00BD7E94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5" w:history="1">
              <w:r w:rsidR="00946EE5" w:rsidRPr="002F13F4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lang w:val="en-GB"/>
                </w:rPr>
                <w:t>oksana.molchko@lnu.edu.ua</w:t>
              </w:r>
            </w:hyperlink>
            <w:r w:rsidR="00946EE5" w:rsidRPr="002F13F4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946EE5" w:rsidRPr="002F13F4" w14:paraId="7B687A69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2AC3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37FB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Zoom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946EE5" w:rsidRPr="002F13F4" w14:paraId="0CA6FC3F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135D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Сторінка</w:t>
            </w:r>
            <w:proofErr w:type="spellEnd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57D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https://lingua.lnu.edu.ua/en/</w:t>
            </w:r>
          </w:p>
        </w:tc>
      </w:tr>
      <w:tr w:rsidR="00946EE5" w:rsidRPr="002F13F4" w14:paraId="046B1B26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BC93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3C60" w14:textId="3821693E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Курс розроблено таким чином, щоб надати </w:t>
            </w:r>
            <w:r w:rsidR="00D02CB5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 </w:t>
            </w:r>
            <w:r w:rsidR="00D02CB5" w:rsidRPr="002F13F4">
              <w:rPr>
                <w:rFonts w:ascii="Times New Roman" w:hAnsi="Times New Roman"/>
                <w:sz w:val="24"/>
                <w:szCs w:val="24"/>
              </w:rPr>
              <w:t>сформувати</w:t>
            </w:r>
            <w:r w:rsidR="00D02CB5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</w:t>
            </w:r>
            <w:r w:rsidR="00D02CB5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необхідні знання </w:t>
            </w:r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про явище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̈, види сучасних засобів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̈,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їх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 особливості та взаємодію,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комунікаційні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технологіі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̈ в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інформаційному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 просторі; вміння орієнтуватися в сучасному </w:t>
            </w:r>
            <w:proofErr w:type="spellStart"/>
            <w:r w:rsidR="00D02CB5" w:rsidRPr="002F13F4">
              <w:rPr>
                <w:rFonts w:ascii="Times New Roman" w:hAnsi="Times New Roman"/>
                <w:sz w:val="24"/>
                <w:szCs w:val="24"/>
              </w:rPr>
              <w:t>інформаційному</w:t>
            </w:r>
            <w:proofErr w:type="spellEnd"/>
            <w:r w:rsidR="00D02CB5" w:rsidRPr="002F13F4">
              <w:rPr>
                <w:rFonts w:ascii="Times New Roman" w:hAnsi="Times New Roman"/>
                <w:sz w:val="24"/>
                <w:szCs w:val="24"/>
              </w:rPr>
              <w:t xml:space="preserve"> просторі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Тому курс передбачає як розгляд різноаспектних </w:t>
            </w:r>
            <w:r w:rsidR="00D02CB5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мас-медійних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парадигм, так і способів та підходів для вирішення завдань у сфері </w:t>
            </w:r>
            <w:r w:rsidR="00D02CB5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мас-медійної комунікації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6EE5" w:rsidRPr="002F13F4" w14:paraId="6783DAF2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66A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2088" w14:textId="7F9A1E0E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Дисципліна «</w:t>
            </w:r>
            <w:r w:rsidR="002F13F4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Англомовний мас-медійний дискурс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є дисципліною</w:t>
            </w:r>
            <w:r w:rsidR="002F13F4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вільного вибору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зі спеціальності «</w:t>
            </w:r>
            <w:r w:rsidR="002F13F4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Переклад (англійська і друга іноземна)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 для освітньої програми «Германські мови і література (переклад включно) , яка викладається у 2 семестрі в обсязі 3 кредитів (за Європейською Кредитно-Трансферною Системою ECTS).</w:t>
            </w:r>
          </w:p>
        </w:tc>
      </w:tr>
      <w:tr w:rsidR="00946EE5" w:rsidRPr="002F13F4" w14:paraId="7AC57B04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213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CC8" w14:textId="1EAB45F7" w:rsidR="002F13F4" w:rsidRPr="002F13F4" w:rsidRDefault="00946EE5" w:rsidP="00686DA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Викладання курсу служить для ознайомлення студентів з </w:t>
            </w:r>
            <w:r w:rsidR="002F13F4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особливостями англомовного мас-медійного дискурсу як виду мовленнєвої діяльності. Завданнями курсу є формування знань студентів про особливості мас-медійного дискурсу,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комунікаційнии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̆ процес у межах масового спілкування, комунікаторів та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комунікантів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 як суб’єктів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комунікаційного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 процесу, види та особливості сучасних засобів масової комунікації,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їх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 взаємодію, особливості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маніпуляціі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̈ масовою свідомістю, сучасні засоби масової комунікації. Студенти повинні 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вміти </w:t>
            </w:r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аналізувати зміст і форму сучасних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медіаповідомлень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застосувати набуті знання у процесі </w:t>
            </w:r>
            <w:r w:rsidR="002F13F4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комунікації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самостійно розширювати та застосовувати теоретичні знання та практичні вміння</w:t>
            </w:r>
            <w:r w:rsidR="002F13F4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саме, </w:t>
            </w:r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уміти критично мислити,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 висловлювати власні думки в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усніи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̆ та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письмовіи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̆ формі, добирати, аналізувати й систематизувати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теоретичнии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̆ і практично- </w:t>
            </w:r>
            <w:proofErr w:type="spellStart"/>
            <w:r w:rsidR="002F13F4" w:rsidRPr="002F13F4">
              <w:rPr>
                <w:rFonts w:ascii="Times New Roman" w:hAnsi="Times New Roman"/>
                <w:sz w:val="24"/>
                <w:szCs w:val="24"/>
              </w:rPr>
              <w:t>ілюстративнии</w:t>
            </w:r>
            <w:proofErr w:type="spellEnd"/>
            <w:r w:rsidR="002F13F4" w:rsidRPr="002F13F4">
              <w:rPr>
                <w:rFonts w:ascii="Times New Roman" w:hAnsi="Times New Roman"/>
                <w:sz w:val="24"/>
                <w:szCs w:val="24"/>
              </w:rPr>
              <w:t xml:space="preserve">̆ матеріал. </w:t>
            </w:r>
          </w:p>
        </w:tc>
      </w:tr>
      <w:tr w:rsidR="00946EE5" w:rsidRPr="002F13F4" w14:paraId="37556379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8A9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6C7" w14:textId="668ED8DE" w:rsidR="00946EE5" w:rsidRDefault="00946EE5" w:rsidP="00686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F13F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Основна література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</w:p>
          <w:p w14:paraId="0F5CD8C7" w14:textId="5BFD52F0" w:rsidR="001254D1" w:rsidRPr="006B6C57" w:rsidRDefault="001254D1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Бацевич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Ф. С. Основи комунікативної лінгвістики/ Ф. С.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Бацевич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– К.: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Видавничий центр “Академія”, 2004. – 344 с.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Бутиріна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 В. Механізм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стереотипотворення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 мас-медіа /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М.В.Бутиріна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// Актуальні питання масової комунікації. ― К., 2008. ―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Вип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9. ― C.16—20.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Бутиріна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М. В. Стереотипи масової свідомості: особливості формування та функціонування у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медіасередовищі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/ М. В.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Бутиріна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― </w:t>
            </w:r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Дніпропетровськ : Слово, 2009. ― 368 с.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4. Ван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Дейк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Т. А. К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определению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дискурса</w:t>
            </w:r>
            <w:proofErr w:type="spellEnd"/>
            <w:r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[Електронний ресурс] : Режим доступу:</w:t>
            </w:r>
          </w:p>
          <w:p w14:paraId="19D38911" w14:textId="16119658" w:rsidR="001254D1" w:rsidRDefault="00BD7E94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254D1" w:rsidRPr="00540DB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http://psyberlink.flogiston.ru/internet/bits/vandijk2.htm</w:t>
              </w:r>
            </w:hyperlink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5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В.Ф.  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Массовая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коммуникация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монография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/ В.Ф.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— К. :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Академия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Украинской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Прессы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Центр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Свободной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Прессы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2013. — 902 с.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6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Коновець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О.Ф. Масова комунікація: теорії, моделі, </w:t>
            </w:r>
            <w:proofErr w:type="gram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технології :</w:t>
            </w:r>
            <w:proofErr w:type="gram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посіб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/ О. Ф. 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Коновець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— К : ЛГУ, 2007. — 266 с.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7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Корнєєв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В. М. Вплив контенту засобів масової комунікації на український соціум / В.М.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Корнєєв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М.М.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Хилько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// Актуальні питання масової комунікації. — К., 2014. —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Вип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16. — С. 57—68.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8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Корнєєв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В. М. Комунікаційні технології як засоби проектування соціальної дійсності / В. М.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Корнєєв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// Наукові записки Інституту журналістики. — К. : Ін-т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журн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., — 2014. — Т. 56. — С. 182—189.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9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Корнєєв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В. М. Роль маркованої лексики у створенні емоціогенної структури тексту / В. М.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Корнєєв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// Наукові записки Інституту журналістики. — К. : Ін-т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журн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., 2002. — Т. 7. — С. 34—36.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0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Кузнєцова Т. В. «Мова ворожнечі» в друкованих ЗМІ (на матеріалі преси Сумщини) / Т. В. Кузнєцова // Вісник Луганського національного університету імені Тараса Шевченка : наук. журнал. — 2008. — № 3(142). — С. 79—85.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1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Кузнєцова Т. В. «Свій» / «чужий» у текстовому просторі ЗМІ / Т. В. Кузнєцова // Стиль і текст: наук. збірник / за ред. В. В.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Різуна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; Інститут журналістики КНУ імені Тараса Шевченка. — К., 2007. —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Вип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8. — С. 59—65.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2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Пономаренко Л.Г. Морально-етичний дискурс сучасних електронних та друкованих ЗМІ : монографія / Л.Г. Пономаренко. — Запоріжжя : КПУ, 2011. — 328 с.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1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3. Пономаренко Л.Г. Мораль та етика в професійній діяльності журналіста: антиномії сутності / Л.Г. Пономаренко // Діалог: медіа-студії: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зб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наук. праць / ред.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: відп. ред. Александров О. В. та ін. — Одеса :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Астропринт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2011. —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Вип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 12. — С. 61—69.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1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Потятиник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Б. В. Патогенний текст у масовій комунікації: ідентифікація, типологія, нейтралізація [Текст</w:t>
            </w:r>
            <w:proofErr w:type="gram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 :</w:t>
            </w:r>
            <w:proofErr w:type="gram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Дис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... д-ра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філол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наук: 10.01.08 /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Потятиник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Борис Володимирович . — Львів, 1996. — 349 с.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15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Різун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В. В. </w:t>
            </w:r>
            <w:proofErr w:type="gram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Маси :</w:t>
            </w:r>
            <w:proofErr w:type="gram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текст лекцій / В. В. 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Різун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— К. : ВПЦ «Київський університет», 2003. — 118 с.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16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Різун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В.В. Теорія масової </w:t>
            </w:r>
            <w:proofErr w:type="gram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комунікації :</w:t>
            </w:r>
            <w:proofErr w:type="gram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підруч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Для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студ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Галузі 0303 «журналістика та інформація» / В. В. 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Різун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— К. : Видавничий центр «Просвіта», 2008. — 260 с.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17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Холод О. М. Комунікаційні </w:t>
            </w:r>
            <w:proofErr w:type="gram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технології :</w:t>
            </w:r>
            <w:proofErr w:type="gram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підручник / О. М. Холод. — К. : «Центр учбової літератури», 2013. — 2013 с.</w:t>
            </w:r>
            <w:r w:rsidR="001254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18</w:t>
            </w:r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Шендеровський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К.С. Соціальна освіта та соціальні комунікації: [тексти лекцій] / К. С.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Шендеровський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// Київ. </w:t>
            </w:r>
            <w:proofErr w:type="spellStart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нац</w:t>
            </w:r>
            <w:proofErr w:type="spellEnd"/>
            <w:r w:rsidR="001254D1" w:rsidRPr="006B6C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ун-т; Ін-т журналістики. – К., 2011. – С. 205.</w:t>
            </w:r>
          </w:p>
          <w:p w14:paraId="6BC013F1" w14:textId="6ECBF772" w:rsidR="00946EE5" w:rsidRPr="001254D1" w:rsidRDefault="00946EE5" w:rsidP="00686DA5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F13F4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Додаткова література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</w:p>
          <w:p w14:paraId="354CDF0F" w14:textId="6EF2AEA9" w:rsidR="001254D1" w:rsidRPr="001254D1" w:rsidRDefault="001254D1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1.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Coleman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C.-L.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influence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interpersonal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communication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societal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personal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risk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judgements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6B6C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https://journals.sagepub.com/doi/abs/10.1177/009365093020004006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Schafer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M.S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Sources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,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Characteristics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and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Effects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of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Mass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Media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Communication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on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Science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: A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Review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of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the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Literature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,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Current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Trends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and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Areas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for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Future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/>
                <w:color w:val="1C1D1E"/>
                <w:sz w:val="24"/>
                <w:szCs w:val="24"/>
                <w:lang w:val="en-GB"/>
              </w:rPr>
              <w:t xml:space="preserve"> </w:t>
            </w:r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// </w:t>
            </w:r>
            <w:proofErr w:type="spellStart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>at</w:t>
            </w:r>
            <w:proofErr w:type="spellEnd"/>
            <w:r w:rsidRPr="006B6C57">
              <w:rPr>
                <w:rFonts w:ascii="Times New Roman" w:hAnsi="Times New Roman"/>
                <w:color w:val="1C1D1E"/>
                <w:sz w:val="24"/>
                <w:szCs w:val="24"/>
              </w:rPr>
              <w:t xml:space="preserve"> </w:t>
            </w:r>
            <w:hyperlink r:id="rId8" w:history="1">
              <w:r w:rsidRPr="006B6C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https://onlinelibrary.wiley.com/doi/abs/10.1111/j.1751-9020.2011.00373.x</w:t>
              </w:r>
            </w:hyperlink>
            <w:r w:rsidRPr="006B6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7C0EA38" w14:textId="26985276" w:rsidR="001254D1" w:rsidRPr="006B6C57" w:rsidRDefault="001254D1" w:rsidP="00686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3.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Weiss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W.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Effects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Mass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Media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communication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6B6C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https://eric.ed.gov/?id=ED033569</w:t>
              </w:r>
            </w:hyperlink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4.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Potter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J.W.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Synthesizing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working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definition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Mass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// </w:t>
            </w:r>
            <w:proofErr w:type="spellStart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proofErr w:type="spellEnd"/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B6C5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https://rcommunicationr.org/index.php/rcr/article/view/5</w:t>
              </w:r>
            </w:hyperlink>
            <w:r w:rsidRPr="006B6C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C724888" w14:textId="6470001B" w:rsidR="001254D1" w:rsidRPr="001254D1" w:rsidRDefault="001254D1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46EE5" w:rsidRPr="002F13F4" w14:paraId="6B335470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92B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3A02" w14:textId="392065F0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32 години аудиторних занять. З них 16 годин лекцій, 16 годин практичних занять та </w:t>
            </w:r>
            <w:r w:rsidR="00736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132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946EE5" w:rsidRPr="002F13F4" w14:paraId="6C0C7648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343D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E333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28CBE99B" w14:textId="77777777" w:rsidR="00946EE5" w:rsidRPr="002F13F4" w:rsidRDefault="00946EE5" w:rsidP="00686DA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Знати </w:t>
            </w:r>
          </w:p>
          <w:p w14:paraId="050D2587" w14:textId="77777777" w:rsidR="0073686C" w:rsidRPr="0073686C" w:rsidRDefault="0073686C" w:rsidP="00686D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формування знань студентів про особливості мас-медійного дискурсу, </w:t>
            </w:r>
          </w:p>
          <w:p w14:paraId="1FA107E8" w14:textId="77777777" w:rsidR="0073686C" w:rsidRPr="0073686C" w:rsidRDefault="0073686C" w:rsidP="00686D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комунікаційнии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>̆ процес у межах масового спілкування,</w:t>
            </w:r>
          </w:p>
          <w:p w14:paraId="0FC5D569" w14:textId="77777777" w:rsidR="0073686C" w:rsidRPr="0073686C" w:rsidRDefault="0073686C" w:rsidP="00686D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sz w:val="24"/>
                <w:szCs w:val="24"/>
              </w:rPr>
              <w:t xml:space="preserve">комунікаторів та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комунікантів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 xml:space="preserve"> як суб’єктів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комунікаційного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 xml:space="preserve"> процесу, </w:t>
            </w:r>
          </w:p>
          <w:p w14:paraId="0AE99A05" w14:textId="77777777" w:rsidR="0073686C" w:rsidRPr="0073686C" w:rsidRDefault="0073686C" w:rsidP="00686D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sz w:val="24"/>
                <w:szCs w:val="24"/>
              </w:rPr>
              <w:t xml:space="preserve">види та особливості сучасних засобів масової комунікації, </w:t>
            </w:r>
          </w:p>
          <w:p w14:paraId="5D64F1B1" w14:textId="77777777" w:rsidR="0073686C" w:rsidRPr="0073686C" w:rsidRDefault="0073686C" w:rsidP="00686D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їх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 xml:space="preserve"> взаємодію, особливості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маніпуляціі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>̈ масовою свідомістю,</w:t>
            </w:r>
          </w:p>
          <w:p w14:paraId="18AC5D83" w14:textId="0498F3BD" w:rsidR="00946EE5" w:rsidRPr="002F13F4" w:rsidRDefault="0073686C" w:rsidP="00686D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sz w:val="24"/>
                <w:szCs w:val="24"/>
              </w:rPr>
              <w:t>сучасні засоби масової комунікації</w:t>
            </w:r>
            <w:r w:rsidR="00946EE5"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78C1CB8" w14:textId="77777777" w:rsidR="00946EE5" w:rsidRPr="002F13F4" w:rsidRDefault="00946EE5" w:rsidP="00686DA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Вміти </w:t>
            </w:r>
          </w:p>
          <w:p w14:paraId="15AE05F7" w14:textId="77777777" w:rsidR="0073686C" w:rsidRPr="0073686C" w:rsidRDefault="0073686C" w:rsidP="00686DA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sz w:val="24"/>
                <w:szCs w:val="24"/>
              </w:rPr>
              <w:t xml:space="preserve">аналізувати зміст і форму сучасних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медіаповідомлень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8C0011" w14:textId="77777777" w:rsidR="0073686C" w:rsidRDefault="0073686C" w:rsidP="00686DA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застосувати набуті знання у процесі комунікації, </w:t>
            </w:r>
          </w:p>
          <w:p w14:paraId="5DF1276E" w14:textId="77777777" w:rsidR="0073686C" w:rsidRPr="0073686C" w:rsidRDefault="0073686C" w:rsidP="00686DA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самостійно розширювати та застосовувати теоретичні знання та практичні вміння, </w:t>
            </w:r>
          </w:p>
          <w:p w14:paraId="33F8D121" w14:textId="77777777" w:rsidR="0073686C" w:rsidRPr="0073686C" w:rsidRDefault="0073686C" w:rsidP="00686DA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sz w:val="24"/>
                <w:szCs w:val="24"/>
              </w:rPr>
              <w:t xml:space="preserve">критично мислити, </w:t>
            </w:r>
          </w:p>
          <w:p w14:paraId="0337FCA9" w14:textId="77777777" w:rsidR="0073686C" w:rsidRPr="0073686C" w:rsidRDefault="0073686C" w:rsidP="00686DA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 xml:space="preserve"> висловлювати власні думки в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усніи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 xml:space="preserve">̆ та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письмовіи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>̆ формі,</w:t>
            </w:r>
          </w:p>
          <w:p w14:paraId="57C64330" w14:textId="1CE58EB6" w:rsidR="00946EE5" w:rsidRPr="002F13F4" w:rsidRDefault="0073686C" w:rsidP="00686DA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sz w:val="24"/>
                <w:szCs w:val="24"/>
              </w:rPr>
              <w:t xml:space="preserve">добирати, аналізувати й систематизувати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теоретичнии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>̆ і практично-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ілюстративнии</w:t>
            </w:r>
            <w:proofErr w:type="spellEnd"/>
            <w:r w:rsidRPr="002F13F4">
              <w:rPr>
                <w:rFonts w:ascii="Times New Roman" w:hAnsi="Times New Roman"/>
                <w:sz w:val="24"/>
                <w:szCs w:val="24"/>
              </w:rPr>
              <w:t>̆ матеріал.</w:t>
            </w:r>
          </w:p>
        </w:tc>
      </w:tr>
      <w:tr w:rsidR="00946EE5" w:rsidRPr="002F13F4" w14:paraId="645224FF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CF0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281" w14:textId="3711C85E" w:rsidR="00946EE5" w:rsidRPr="002F13F4" w:rsidRDefault="00686DA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ас-медійний дискурс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13F4">
              <w:rPr>
                <w:rFonts w:ascii="Times New Roman" w:hAnsi="Times New Roman"/>
                <w:sz w:val="24"/>
                <w:szCs w:val="24"/>
              </w:rPr>
              <w:t>медіаповідомле</w:t>
            </w:r>
            <w:r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комунікатор,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3F4">
              <w:rPr>
                <w:rFonts w:ascii="Times New Roman" w:hAnsi="Times New Roman"/>
                <w:sz w:val="24"/>
                <w:szCs w:val="24"/>
              </w:rPr>
              <w:t>засоби масової комунікації</w:t>
            </w:r>
          </w:p>
        </w:tc>
      </w:tr>
      <w:tr w:rsidR="00946EE5" w:rsidRPr="002F13F4" w14:paraId="510A91CA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513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2CF5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Очний </w:t>
            </w:r>
          </w:p>
        </w:tc>
      </w:tr>
      <w:tr w:rsidR="00946EE5" w:rsidRPr="002F13F4" w14:paraId="391F6934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C39C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E73F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лекцій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практичних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занять та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кращого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розуміння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946EE5" w:rsidRPr="002F13F4" w14:paraId="0C68A751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3B98D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F88A" w14:textId="77777777" w:rsidR="00946EE5" w:rsidRPr="002F13F4" w:rsidRDefault="00946EE5" w:rsidP="00686DA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Див. СХЕМА КУРСУ</w:t>
            </w:r>
          </w:p>
        </w:tc>
      </w:tr>
      <w:tr w:rsidR="00946EE5" w:rsidRPr="002F13F4" w14:paraId="374E8A25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9875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5AA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Залік відбувається в кінці 2 семестру.</w:t>
            </w:r>
          </w:p>
          <w:p w14:paraId="1AA49756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Залік комбінований. </w:t>
            </w:r>
          </w:p>
        </w:tc>
      </w:tr>
      <w:tr w:rsidR="00946EE5" w:rsidRPr="002F13F4" w14:paraId="4163564C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875B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6B4" w14:textId="41DBB690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вивчення курсу студенти потребують базових знань з  таких  дисциплін як </w:t>
            </w:r>
            <w:r w:rsidR="00686DA5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Філософія</w:t>
            </w:r>
            <w:r w:rsidR="00686DA5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86DA5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овознавства», </w:t>
            </w:r>
            <w:r w:rsidR="00686DA5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Стилістика</w:t>
            </w:r>
            <w:r w:rsidR="00686DA5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6DA5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Граматика</w:t>
            </w:r>
            <w:r w:rsidR="00686DA5"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достатніх для сприйняття курсу.</w:t>
            </w:r>
          </w:p>
        </w:tc>
      </w:tr>
      <w:tr w:rsidR="00946EE5" w:rsidRPr="002F13F4" w14:paraId="3FE65591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036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8FD9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2F1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лекція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язково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 мультимедійним супроводом (презентацією 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). Під час лекції частково і на практичному занятті застосовується метод </w:t>
            </w:r>
            <w:r w:rsidRPr="002F1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дискусії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а також </w:t>
            </w:r>
            <w:r w:rsidRPr="002F1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інструктажу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щодо виконання практичних завдань, презентацій та їх оцінювання. 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Навчально-пізнавальну діяльність студентів регулюють наступні методи: </w:t>
            </w:r>
            <w:proofErr w:type="spellStart"/>
            <w:r w:rsidRPr="002F13F4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пояснювально</w:t>
            </w:r>
            <w:proofErr w:type="spellEnd"/>
            <w:r w:rsidRPr="002F13F4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-ілюстративний, репродуктивний (спрямований на 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уміння застосовувати знання за зразком</w:t>
            </w:r>
            <w:r w:rsidRPr="002F1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; </w:t>
            </w:r>
            <w:r w:rsidRPr="002F13F4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проблемного виконання (студенти стежать за ходом вирішення проблеми викладачем); </w:t>
            </w:r>
            <w:r w:rsidRPr="002F1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евристичний 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(студенти поетапно вирішують проблему під керівництвом викладача) та</w:t>
            </w:r>
            <w:r w:rsidRPr="002F13F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F13F4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дослідницький (студенти вирішують поставлену викладачем проблему самостійно). Відповідно поєднуємо </w:t>
            </w:r>
            <w:proofErr w:type="spellStart"/>
            <w:r w:rsidRPr="002F13F4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пояснювально</w:t>
            </w:r>
            <w:proofErr w:type="spellEnd"/>
            <w:r w:rsidRPr="002F13F4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</w:rPr>
              <w:t>-спонукальний метод викладання і частково-пошуковий метод учіння, коли частина матеріалу подається у готовому вигляді, а частина ‒ через постановку проблемних завдань, які студенти виконують самостійно.</w:t>
            </w:r>
          </w:p>
        </w:tc>
      </w:tr>
      <w:tr w:rsidR="00946EE5" w:rsidRPr="002F13F4" w14:paraId="11BF7E82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7E6F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2B3C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Проектор, навушники, програмне забезпечення, інтерактивна дошка.</w:t>
            </w:r>
          </w:p>
        </w:tc>
      </w:tr>
      <w:tr w:rsidR="00946EE5" w:rsidRPr="002F13F4" w14:paraId="1745D38B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064F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0AD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Оцінювання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наступним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48B0C695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практичні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70%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оцінки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70.</w:t>
            </w:r>
          </w:p>
          <w:p w14:paraId="40BF22A3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контрольні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заміри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модулі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): 30%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оцінки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30.</w:t>
            </w:r>
          </w:p>
          <w:p w14:paraId="7FA09F41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залік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100%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оцінки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100.</w:t>
            </w:r>
          </w:p>
          <w:p w14:paraId="500A6ADC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Підсумкова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балі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100.</w:t>
            </w:r>
          </w:p>
          <w:p w14:paraId="297D100E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Письмові</w:t>
            </w:r>
            <w:proofErr w:type="spellEnd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виконують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декілька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письмових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робіт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конспекти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лекцій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домашні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завдання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модульний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тест). </w:t>
            </w: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Академічна</w:t>
            </w:r>
            <w:proofErr w:type="spellEnd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домашні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завдання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їх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власним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міркуванням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Списування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втручання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 роботу</w:t>
            </w:r>
            <w:proofErr w:type="gram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інших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становлять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обмежують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приклади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можливої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Виявлення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ознак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письмовій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роботі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підставою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її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викладачем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незалежно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масштабів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плагіату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чи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Відвідання</w:t>
            </w:r>
            <w:proofErr w:type="spellEnd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занять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важливою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складовою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Передбачається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всі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відвідають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лекції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практичні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заняття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мають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викладача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відвідати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заняття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 У будь-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випадку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усіх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термінів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визначених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виконання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усіх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видів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письмових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робіт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Уся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література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зможуть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знайти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самостійно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надана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викладачем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виключно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освітніх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цілях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її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передачі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третім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Студенти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також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іншої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літератури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джерел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яких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немає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серед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CF3CDA4" w14:textId="77777777" w:rsidR="00946EE5" w:rsidRPr="002F13F4" w:rsidRDefault="00946EE5" w:rsidP="00686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Pr="002F13F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олітика</w:t>
            </w:r>
            <w:proofErr w:type="spellEnd"/>
            <w:r w:rsidRPr="002F13F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виставлення балів.</w:t>
            </w: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30250537" w14:textId="77777777" w:rsidR="00946EE5" w:rsidRPr="002F13F4" w:rsidRDefault="00946EE5" w:rsidP="00686D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Порушення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толерується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46EE5" w:rsidRPr="002F13F4" w14:paraId="5C254E22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36B0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lastRenderedPageBreak/>
              <w:t>Питання до 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ACF" w14:textId="2BD68700" w:rsidR="00946EE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within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71DE94" w14:textId="77777777" w:rsidR="00686DA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essence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E7D339" w14:textId="31708236" w:rsidR="00946EE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6DA5">
              <w:rPr>
                <w:rFonts w:ascii="Times New Roman" w:hAnsi="Times New Roman"/>
                <w:sz w:val="24"/>
                <w:szCs w:val="24"/>
              </w:rPr>
              <w:t xml:space="preserve">Professional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communicator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within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686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6EE5" w:rsidRPr="00686D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9EE7E1" w14:textId="3FFE3C73" w:rsidR="00946EE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masses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consumers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4328918" w14:textId="64B26FFE" w:rsidR="00946EE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classification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Natural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MM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communication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Signs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Meetings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1C215FE" w14:textId="51E771AE" w:rsidR="00946EE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Technical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943D2EE" w14:textId="77777777" w:rsidR="00686DA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3B0AE8D" w14:textId="589D71B5" w:rsidR="00946EE5" w:rsidRPr="00686DA5" w:rsidRDefault="00686DA5" w:rsidP="00686D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686DA5">
              <w:rPr>
                <w:color w:val="000000" w:themeColor="text1"/>
              </w:rPr>
              <w:t>:</w:t>
            </w:r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state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arts</w:t>
            </w:r>
            <w:proofErr w:type="spellEnd"/>
            <w:r w:rsidRPr="0068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6EE5" w:rsidRPr="002F13F4" w14:paraId="4F5BA97A" w14:textId="77777777" w:rsidTr="00E666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5262" w14:textId="77777777" w:rsidR="00946EE5" w:rsidRPr="002F13F4" w:rsidRDefault="00946EE5" w:rsidP="00686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3FE3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Анкету-оцінку з метою оцінювання якості курсу буде надано після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завершеннюякурсу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A818823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6505FE3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747B51A4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F13F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Схема курсу. </w:t>
      </w:r>
    </w:p>
    <w:p w14:paraId="39F7FA0A" w14:textId="77777777" w:rsidR="00946EE5" w:rsidRPr="002F13F4" w:rsidRDefault="00946EE5" w:rsidP="00686DA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77"/>
        <w:gridCol w:w="1549"/>
        <w:gridCol w:w="2257"/>
        <w:gridCol w:w="1224"/>
        <w:gridCol w:w="1450"/>
      </w:tblGrid>
      <w:tr w:rsidR="00946EE5" w:rsidRPr="002F13F4" w14:paraId="2A8A6330" w14:textId="77777777" w:rsidTr="00E6668C">
        <w:tc>
          <w:tcPr>
            <w:tcW w:w="807" w:type="dxa"/>
            <w:shd w:val="clear" w:color="auto" w:fill="auto"/>
          </w:tcPr>
          <w:p w14:paraId="7940160A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Тиж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77" w:type="dxa"/>
            <w:shd w:val="clear" w:color="auto" w:fill="auto"/>
          </w:tcPr>
          <w:p w14:paraId="2A9A779E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план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короткі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14:paraId="02EBB727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Форма діяльності (заняття) </w:t>
            </w:r>
          </w:p>
        </w:tc>
        <w:tc>
          <w:tcPr>
            <w:tcW w:w="2257" w:type="dxa"/>
            <w:shd w:val="clear" w:color="auto" w:fill="auto"/>
          </w:tcPr>
          <w:p w14:paraId="27DE02F9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Ресурси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14:paraId="0B24DFF5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Завдання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14:paraId="20B067CA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Термін</w:t>
            </w:r>
            <w:proofErr w:type="spellEnd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946EE5" w:rsidRPr="002F13F4" w14:paraId="45420ACF" w14:textId="77777777" w:rsidTr="00E6668C">
        <w:tc>
          <w:tcPr>
            <w:tcW w:w="807" w:type="dxa"/>
            <w:shd w:val="clear" w:color="auto" w:fill="auto"/>
          </w:tcPr>
          <w:p w14:paraId="1A0BE1C3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277" w:type="dxa"/>
            <w:shd w:val="clear" w:color="auto" w:fill="auto"/>
          </w:tcPr>
          <w:p w14:paraId="118292A8" w14:textId="22FF0194" w:rsidR="008D7DB7" w:rsidRPr="002F13F4" w:rsidRDefault="00EE5E2B" w:rsidP="00686DA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13F4">
              <w:t>1.</w:t>
            </w:r>
            <w:r w:rsidR="008D7DB7" w:rsidRPr="002F13F4">
              <w:t xml:space="preserve"> </w:t>
            </w:r>
            <w:r w:rsidR="008D7DB7" w:rsidRPr="002F13F4">
              <w:rPr>
                <w:b/>
              </w:rPr>
              <w:t>Mass Media communication within the system of public communication.</w:t>
            </w:r>
          </w:p>
          <w:p w14:paraId="10BF9D86" w14:textId="44B03334" w:rsidR="00946EE5" w:rsidRPr="002F13F4" w:rsidRDefault="008D7DB7" w:rsidP="00686DA5">
            <w:pPr>
              <w:pStyle w:val="NormalWeb"/>
              <w:spacing w:before="0" w:beforeAutospacing="0" w:after="0" w:afterAutospacing="0"/>
            </w:pPr>
            <w:r w:rsidRPr="002F13F4">
              <w:t>1. The notion of mass communication.</w:t>
            </w:r>
            <w:r w:rsidRPr="002F13F4">
              <w:br/>
              <w:t>2. Functions of mass communication.</w:t>
            </w:r>
            <w:r w:rsidRPr="002F13F4">
              <w:br/>
            </w:r>
            <w:r w:rsidRPr="002F13F4">
              <w:lastRenderedPageBreak/>
              <w:t xml:space="preserve">3. </w:t>
            </w:r>
            <w:r w:rsidR="00261A7F" w:rsidRPr="002F13F4">
              <w:t>Major</w:t>
            </w:r>
            <w:r w:rsidRPr="002F13F4">
              <w:t xml:space="preserve"> theories of mass communication.</w:t>
            </w:r>
            <w:r w:rsidRPr="002F13F4">
              <w:br/>
              <w:t>4. Methods and forms of influence in mass communication.</w:t>
            </w:r>
          </w:p>
        </w:tc>
        <w:tc>
          <w:tcPr>
            <w:tcW w:w="1549" w:type="dxa"/>
            <w:shd w:val="clear" w:color="auto" w:fill="auto"/>
          </w:tcPr>
          <w:p w14:paraId="220AC758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128E2E26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738D1D9A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07B586D3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</w:p>
        </w:tc>
        <w:tc>
          <w:tcPr>
            <w:tcW w:w="1224" w:type="dxa"/>
            <w:shd w:val="clear" w:color="auto" w:fill="auto"/>
          </w:tcPr>
          <w:p w14:paraId="5A01F317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 год</w:t>
            </w:r>
          </w:p>
        </w:tc>
        <w:tc>
          <w:tcPr>
            <w:tcW w:w="1450" w:type="dxa"/>
            <w:shd w:val="clear" w:color="auto" w:fill="auto"/>
          </w:tcPr>
          <w:p w14:paraId="17D79A2A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946EE5" w:rsidRPr="002F13F4" w14:paraId="4AD31D16" w14:textId="77777777" w:rsidTr="00E6668C">
        <w:tc>
          <w:tcPr>
            <w:tcW w:w="807" w:type="dxa"/>
            <w:shd w:val="clear" w:color="auto" w:fill="auto"/>
          </w:tcPr>
          <w:p w14:paraId="11A580F7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277" w:type="dxa"/>
            <w:shd w:val="clear" w:color="auto" w:fill="auto"/>
          </w:tcPr>
          <w:p w14:paraId="2E881C08" w14:textId="1D3D37BA" w:rsidR="00656A36" w:rsidRPr="002F13F4" w:rsidRDefault="00EE5E2B" w:rsidP="00686DA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F13F4">
              <w:t>2.</w:t>
            </w:r>
            <w:r w:rsidR="00656A36" w:rsidRPr="002F13F4">
              <w:t xml:space="preserve"> </w:t>
            </w:r>
            <w:r w:rsidR="00656A36" w:rsidRPr="002F13F4">
              <w:rPr>
                <w:b/>
              </w:rPr>
              <w:t>The structure and essence of the mass communication process.</w:t>
            </w:r>
          </w:p>
          <w:p w14:paraId="718A5BA6" w14:textId="77777777" w:rsidR="00656A36" w:rsidRPr="002F13F4" w:rsidRDefault="00656A36" w:rsidP="00686DA5">
            <w:pPr>
              <w:pStyle w:val="NormalWeb"/>
              <w:spacing w:before="0" w:beforeAutospacing="0" w:after="0" w:afterAutospacing="0"/>
            </w:pPr>
            <w:r w:rsidRPr="002F13F4">
              <w:t xml:space="preserve">1. The structure of the communication process in mass communication. </w:t>
            </w:r>
          </w:p>
          <w:p w14:paraId="08247444" w14:textId="4D3296EA" w:rsidR="00656A36" w:rsidRPr="002F13F4" w:rsidRDefault="00656A36" w:rsidP="00686DA5">
            <w:pPr>
              <w:pStyle w:val="NormalWeb"/>
              <w:spacing w:before="0" w:beforeAutospacing="0" w:after="0" w:afterAutospacing="0"/>
            </w:pPr>
            <w:r w:rsidRPr="002F13F4">
              <w:t>2. Basic elements of mass communication: addresser, addressee, message, channel of information, infoglut, filters, feedback (back information), context, situation.</w:t>
            </w:r>
          </w:p>
          <w:p w14:paraId="28D47B0E" w14:textId="3A7108F7" w:rsidR="00656A36" w:rsidRPr="002F13F4" w:rsidRDefault="00656A36" w:rsidP="00686DA5">
            <w:pPr>
              <w:pStyle w:val="NormalWeb"/>
              <w:spacing w:before="0" w:beforeAutospacing="0" w:after="0" w:afterAutospacing="0"/>
            </w:pPr>
            <w:r w:rsidRPr="002F13F4">
              <w:t>3. Mass communication models.</w:t>
            </w:r>
          </w:p>
          <w:p w14:paraId="4B2A4098" w14:textId="5812F86B" w:rsidR="00946EE5" w:rsidRPr="002F13F4" w:rsidRDefault="00656A36" w:rsidP="00686DA5">
            <w:pPr>
              <w:pStyle w:val="NormalWeb"/>
              <w:spacing w:before="0" w:beforeAutospacing="0" w:after="0" w:afterAutospacing="0"/>
            </w:pPr>
            <w:r w:rsidRPr="002F13F4">
              <w:t>4. Natural channels of information transfer.</w:t>
            </w:r>
          </w:p>
        </w:tc>
        <w:tc>
          <w:tcPr>
            <w:tcW w:w="1549" w:type="dxa"/>
            <w:shd w:val="clear" w:color="auto" w:fill="auto"/>
          </w:tcPr>
          <w:p w14:paraId="2EFCD692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34C0603A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53386BF5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36927C82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</w:p>
        </w:tc>
        <w:tc>
          <w:tcPr>
            <w:tcW w:w="1224" w:type="dxa"/>
            <w:shd w:val="clear" w:color="auto" w:fill="auto"/>
          </w:tcPr>
          <w:p w14:paraId="2CBF4D49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14:paraId="4204BCFD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946EE5" w:rsidRPr="002F13F4" w14:paraId="49CF24BB" w14:textId="77777777" w:rsidTr="00E6668C">
        <w:tc>
          <w:tcPr>
            <w:tcW w:w="807" w:type="dxa"/>
            <w:shd w:val="clear" w:color="auto" w:fill="auto"/>
          </w:tcPr>
          <w:p w14:paraId="200FB367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277" w:type="dxa"/>
            <w:shd w:val="clear" w:color="auto" w:fill="auto"/>
          </w:tcPr>
          <w:p w14:paraId="38D45402" w14:textId="40AC6191" w:rsidR="004D30E7" w:rsidRPr="002F13F4" w:rsidRDefault="00EE5E2B" w:rsidP="00686DA5">
            <w:pPr>
              <w:pStyle w:val="NormalWeb"/>
              <w:spacing w:before="0" w:beforeAutospacing="0" w:after="0" w:afterAutospacing="0"/>
            </w:pPr>
            <w:r w:rsidRPr="002F13F4">
              <w:t>3.</w:t>
            </w:r>
            <w:r w:rsidR="00A36D1C" w:rsidRPr="002F13F4">
              <w:t xml:space="preserve"> </w:t>
            </w:r>
            <w:r w:rsidR="00A36D1C" w:rsidRPr="002F13F4">
              <w:rPr>
                <w:b/>
              </w:rPr>
              <w:t>Professional communicator within the mass communication system.</w:t>
            </w:r>
            <w:r w:rsidR="00A36D1C" w:rsidRPr="002F13F4">
              <w:t xml:space="preserve"> </w:t>
            </w:r>
            <w:r w:rsidR="00A36D1C" w:rsidRPr="002F13F4">
              <w:br/>
              <w:t>1. The notion of professional communicant.</w:t>
            </w:r>
            <w:r w:rsidR="00A36D1C" w:rsidRPr="002F13F4">
              <w:br/>
              <w:t xml:space="preserve">2. </w:t>
            </w:r>
            <w:r w:rsidR="004D30E7" w:rsidRPr="002F13F4">
              <w:t>Professional and social aspects of professional communicators’ activity.</w:t>
            </w:r>
          </w:p>
          <w:p w14:paraId="15D02A22" w14:textId="211215B4" w:rsidR="00946EE5" w:rsidRPr="002F13F4" w:rsidRDefault="00A36D1C" w:rsidP="00686DA5">
            <w:pPr>
              <w:pStyle w:val="NormalWeb"/>
              <w:spacing w:before="0" w:beforeAutospacing="0" w:after="0" w:afterAutospacing="0"/>
            </w:pPr>
            <w:r w:rsidRPr="002F13F4">
              <w:t xml:space="preserve">3. </w:t>
            </w:r>
            <w:r w:rsidR="004D30E7" w:rsidRPr="002F13F4">
              <w:t>Types of communicators in mass communication.</w:t>
            </w:r>
            <w:r w:rsidRPr="002F13F4">
              <w:br/>
              <w:t xml:space="preserve">4. </w:t>
            </w:r>
            <w:r w:rsidR="004D30E7" w:rsidRPr="002F13F4">
              <w:t>Mass communication industry as a type of communicator.</w:t>
            </w:r>
          </w:p>
        </w:tc>
        <w:tc>
          <w:tcPr>
            <w:tcW w:w="1549" w:type="dxa"/>
            <w:shd w:val="clear" w:color="auto" w:fill="auto"/>
          </w:tcPr>
          <w:p w14:paraId="6DED0F2C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3A6C0D5C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5E495E5B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3FB5C464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2F1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3B3C096B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14:paraId="09422697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946EE5" w:rsidRPr="002F13F4" w14:paraId="6FEDD370" w14:textId="77777777" w:rsidTr="00E6668C">
        <w:tc>
          <w:tcPr>
            <w:tcW w:w="807" w:type="dxa"/>
            <w:shd w:val="clear" w:color="auto" w:fill="auto"/>
          </w:tcPr>
          <w:p w14:paraId="2AC0E46A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3277" w:type="dxa"/>
            <w:shd w:val="clear" w:color="auto" w:fill="auto"/>
          </w:tcPr>
          <w:p w14:paraId="5A45B320" w14:textId="1F1F061E" w:rsidR="00816247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4.</w:t>
            </w:r>
            <w:r w:rsidR="00816247" w:rsidRPr="002F13F4">
              <w:rPr>
                <w:color w:val="000000" w:themeColor="text1"/>
              </w:rPr>
              <w:t xml:space="preserve"> </w:t>
            </w:r>
            <w:r w:rsidR="00816247" w:rsidRPr="002F13F4">
              <w:rPr>
                <w:b/>
                <w:color w:val="000000" w:themeColor="text1"/>
              </w:rPr>
              <w:t>The masses as information consumers.</w:t>
            </w:r>
            <w:r w:rsidR="00816247" w:rsidRPr="002F13F4">
              <w:rPr>
                <w:color w:val="000000" w:themeColor="text1"/>
              </w:rPr>
              <w:t xml:space="preserve"> </w:t>
            </w:r>
          </w:p>
          <w:p w14:paraId="6D269961" w14:textId="51DE83A5" w:rsidR="00816247" w:rsidRPr="002F13F4" w:rsidRDefault="00816247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 xml:space="preserve">1. The masses: definition. </w:t>
            </w:r>
          </w:p>
          <w:p w14:paraId="606D3F4F" w14:textId="4084528F" w:rsidR="00816247" w:rsidRPr="002F13F4" w:rsidRDefault="00816247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2. Features and types of the masses.</w:t>
            </w:r>
          </w:p>
          <w:p w14:paraId="7A7A74E6" w14:textId="5E69C56D" w:rsidR="00946EE5" w:rsidRPr="002F13F4" w:rsidRDefault="00816247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3. Public mood, thoughts, consciousness and behavior of the masses.</w:t>
            </w:r>
          </w:p>
        </w:tc>
        <w:tc>
          <w:tcPr>
            <w:tcW w:w="1549" w:type="dxa"/>
            <w:shd w:val="clear" w:color="auto" w:fill="auto"/>
          </w:tcPr>
          <w:p w14:paraId="46E386B4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21B377A4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7D0196A8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40FDA132" w14:textId="77777777" w:rsidR="00946EE5" w:rsidRPr="002F13F4" w:rsidRDefault="00946EE5" w:rsidP="00686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1DBFDF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5956BD81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14:paraId="6FB0E27D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946EE5" w:rsidRPr="002F13F4" w14:paraId="5C3082E5" w14:textId="77777777" w:rsidTr="00E6668C">
        <w:tc>
          <w:tcPr>
            <w:tcW w:w="807" w:type="dxa"/>
            <w:shd w:val="clear" w:color="auto" w:fill="auto"/>
          </w:tcPr>
          <w:p w14:paraId="11D55D9C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277" w:type="dxa"/>
            <w:shd w:val="clear" w:color="auto" w:fill="auto"/>
          </w:tcPr>
          <w:p w14:paraId="1F0AA3D3" w14:textId="2149CA30" w:rsidR="0044464B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5.</w:t>
            </w:r>
            <w:r w:rsidR="0044464B" w:rsidRPr="002F13F4">
              <w:rPr>
                <w:color w:val="000000" w:themeColor="text1"/>
              </w:rPr>
              <w:t xml:space="preserve"> </w:t>
            </w:r>
            <w:r w:rsidR="0044464B" w:rsidRPr="002F13F4">
              <w:rPr>
                <w:b/>
                <w:color w:val="000000" w:themeColor="text1"/>
              </w:rPr>
              <w:t>The Mass Media: classification. Natural systems of MM communication. Signs, Meetings.</w:t>
            </w:r>
          </w:p>
          <w:p w14:paraId="0B9D68CE" w14:textId="2F385466" w:rsidR="0044464B" w:rsidRPr="002F13F4" w:rsidRDefault="0044464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1. MM types.</w:t>
            </w:r>
          </w:p>
          <w:p w14:paraId="1F492B95" w14:textId="788A3486" w:rsidR="00946EE5" w:rsidRPr="002F13F4" w:rsidRDefault="0044464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2. The criteria for modern MM systems.</w:t>
            </w:r>
          </w:p>
          <w:p w14:paraId="690DEBD8" w14:textId="0D6BD912" w:rsidR="0044464B" w:rsidRPr="002F13F4" w:rsidRDefault="0044464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3. Visual and audio signs.</w:t>
            </w:r>
          </w:p>
          <w:p w14:paraId="7D733039" w14:textId="7DED21D7" w:rsidR="0044464B" w:rsidRPr="002F13F4" w:rsidRDefault="0044464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4. Speech and ritual signs.</w:t>
            </w:r>
          </w:p>
          <w:p w14:paraId="10186E02" w14:textId="3B8B939E" w:rsidR="0044464B" w:rsidRPr="002F13F4" w:rsidRDefault="0044464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5. Types and peculiarities of meetings. Types of speeches.</w:t>
            </w:r>
          </w:p>
        </w:tc>
        <w:tc>
          <w:tcPr>
            <w:tcW w:w="1549" w:type="dxa"/>
            <w:shd w:val="clear" w:color="auto" w:fill="auto"/>
          </w:tcPr>
          <w:p w14:paraId="14410D49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1EA752BC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141DA607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50772911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2F1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066F58CE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14:paraId="78AE9253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946EE5" w:rsidRPr="002F13F4" w14:paraId="3B72CAC6" w14:textId="77777777" w:rsidTr="00E6668C">
        <w:tc>
          <w:tcPr>
            <w:tcW w:w="807" w:type="dxa"/>
            <w:shd w:val="clear" w:color="auto" w:fill="auto"/>
          </w:tcPr>
          <w:p w14:paraId="4C1A7810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277" w:type="dxa"/>
            <w:shd w:val="clear" w:color="auto" w:fill="auto"/>
          </w:tcPr>
          <w:p w14:paraId="5EF01EDA" w14:textId="0069012E" w:rsidR="001458C9" w:rsidRPr="002F13F4" w:rsidRDefault="00EE5E2B" w:rsidP="00686DA5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686DA5">
              <w:rPr>
                <w:b/>
                <w:color w:val="000000" w:themeColor="text1"/>
              </w:rPr>
              <w:t>6.</w:t>
            </w:r>
            <w:r w:rsidR="001458C9" w:rsidRPr="002F13F4">
              <w:rPr>
                <w:color w:val="000000" w:themeColor="text1"/>
              </w:rPr>
              <w:t xml:space="preserve"> </w:t>
            </w:r>
            <w:r w:rsidR="001458C9" w:rsidRPr="002F13F4">
              <w:rPr>
                <w:b/>
                <w:color w:val="000000" w:themeColor="text1"/>
              </w:rPr>
              <w:t>Technical systems of Mass Media.</w:t>
            </w:r>
          </w:p>
          <w:p w14:paraId="3AA598F4" w14:textId="34206FA1" w:rsidR="001458C9" w:rsidRPr="002F13F4" w:rsidRDefault="001458C9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1. Books as a textual means.</w:t>
            </w:r>
            <w:r w:rsidRPr="002F13F4">
              <w:rPr>
                <w:color w:val="000000" w:themeColor="text1"/>
              </w:rPr>
              <w:br/>
              <w:t>2. Newspapers: types and peculiarities.</w:t>
            </w:r>
            <w:r w:rsidRPr="002F13F4">
              <w:rPr>
                <w:color w:val="000000" w:themeColor="text1"/>
              </w:rPr>
              <w:br/>
              <w:t>3. Magazines: types and peculiarities.</w:t>
            </w:r>
            <w:r w:rsidRPr="002F13F4">
              <w:rPr>
                <w:color w:val="000000" w:themeColor="text1"/>
              </w:rPr>
              <w:br/>
              <w:t>4. Visual MM: types, genres and peculiarities of photographs.</w:t>
            </w:r>
            <w:r w:rsidRPr="002F13F4">
              <w:rPr>
                <w:color w:val="000000" w:themeColor="text1"/>
              </w:rPr>
              <w:br/>
              <w:t>5. Radio: types and peculiarities. Radio expressive means.</w:t>
            </w:r>
            <w:r w:rsidRPr="002F13F4">
              <w:rPr>
                <w:color w:val="000000" w:themeColor="text1"/>
              </w:rPr>
              <w:br/>
              <w:t>6. Television: types, peculiarities, basic principles.</w:t>
            </w:r>
          </w:p>
          <w:p w14:paraId="591CB1F4" w14:textId="50A7140F" w:rsidR="00946EE5" w:rsidRPr="002F13F4" w:rsidRDefault="001458C9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7. Video: types, peculiarities, basic principles.</w:t>
            </w:r>
          </w:p>
        </w:tc>
        <w:tc>
          <w:tcPr>
            <w:tcW w:w="1549" w:type="dxa"/>
            <w:shd w:val="clear" w:color="auto" w:fill="auto"/>
          </w:tcPr>
          <w:p w14:paraId="3CE3BFA6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083C0D43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02D58189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53D70F1A" w14:textId="77777777" w:rsidR="00946EE5" w:rsidRPr="002F13F4" w:rsidRDefault="00946EE5" w:rsidP="00686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6B4A56" w14:textId="77777777" w:rsidR="00946EE5" w:rsidRPr="002F13F4" w:rsidRDefault="00946EE5" w:rsidP="00686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3B0FB9AE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24" w:type="dxa"/>
            <w:shd w:val="clear" w:color="auto" w:fill="auto"/>
          </w:tcPr>
          <w:p w14:paraId="65532C8A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14:paraId="42E08C4A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946EE5" w:rsidRPr="002F13F4" w14:paraId="02059537" w14:textId="77777777" w:rsidTr="00E6668C">
        <w:tc>
          <w:tcPr>
            <w:tcW w:w="807" w:type="dxa"/>
            <w:shd w:val="clear" w:color="auto" w:fill="auto"/>
          </w:tcPr>
          <w:p w14:paraId="3DD9EA3E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277" w:type="dxa"/>
            <w:shd w:val="clear" w:color="auto" w:fill="auto"/>
          </w:tcPr>
          <w:p w14:paraId="4883B9E8" w14:textId="512913B9" w:rsidR="00EE5E2B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 xml:space="preserve">7. </w:t>
            </w:r>
            <w:r w:rsidRPr="002F13F4">
              <w:rPr>
                <w:b/>
                <w:color w:val="000000" w:themeColor="text1"/>
              </w:rPr>
              <w:t xml:space="preserve">New age </w:t>
            </w:r>
            <w:r w:rsidR="00686DA5" w:rsidRPr="002F13F4">
              <w:rPr>
                <w:b/>
                <w:color w:val="000000" w:themeColor="text1"/>
              </w:rPr>
              <w:t>M</w:t>
            </w:r>
            <w:r w:rsidRPr="002F13F4">
              <w:rPr>
                <w:b/>
                <w:color w:val="000000" w:themeColor="text1"/>
              </w:rPr>
              <w:t>edia.</w:t>
            </w:r>
          </w:p>
          <w:p w14:paraId="45047FA9" w14:textId="026E27B1" w:rsidR="00EE5E2B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1. The notion and peculiarities of new age media.</w:t>
            </w:r>
          </w:p>
          <w:p w14:paraId="56F550EB" w14:textId="08FE9381" w:rsidR="00EE5E2B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2. Computer-aided MM.</w:t>
            </w:r>
          </w:p>
          <w:p w14:paraId="296D8419" w14:textId="17C94C4A" w:rsidR="00EE5E2B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3. the Internet as a MM.</w:t>
            </w:r>
          </w:p>
          <w:p w14:paraId="795C4C72" w14:textId="7BBBD28E" w:rsidR="00946EE5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4. Online MM (publications and TV).</w:t>
            </w:r>
          </w:p>
        </w:tc>
        <w:tc>
          <w:tcPr>
            <w:tcW w:w="1549" w:type="dxa"/>
            <w:shd w:val="clear" w:color="auto" w:fill="auto"/>
          </w:tcPr>
          <w:p w14:paraId="64EDA63A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0C0EDFCE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31ACA86B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47C5EEC2" w14:textId="77777777" w:rsidR="00946EE5" w:rsidRPr="002F13F4" w:rsidRDefault="00946EE5" w:rsidP="00686D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6552CF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3D2689DE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14:paraId="0A83EC1C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946EE5" w:rsidRPr="002F13F4" w14:paraId="2662164A" w14:textId="77777777" w:rsidTr="00E6668C">
        <w:tc>
          <w:tcPr>
            <w:tcW w:w="807" w:type="dxa"/>
            <w:shd w:val="clear" w:color="auto" w:fill="auto"/>
          </w:tcPr>
          <w:p w14:paraId="2B3A0472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3277" w:type="dxa"/>
            <w:shd w:val="clear" w:color="auto" w:fill="auto"/>
          </w:tcPr>
          <w:p w14:paraId="13498C75" w14:textId="29FFB0B4" w:rsidR="00EE5E2B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 xml:space="preserve">8. </w:t>
            </w:r>
            <w:r w:rsidRPr="002F13F4">
              <w:rPr>
                <w:b/>
                <w:color w:val="000000" w:themeColor="text1"/>
              </w:rPr>
              <w:t>MM</w:t>
            </w:r>
            <w:r w:rsidR="00686DA5">
              <w:rPr>
                <w:b/>
                <w:color w:val="000000" w:themeColor="text1"/>
                <w:lang w:val="uk-UA"/>
              </w:rPr>
              <w:t>:</w:t>
            </w:r>
            <w:r w:rsidRPr="002F13F4">
              <w:rPr>
                <w:b/>
                <w:color w:val="000000" w:themeColor="text1"/>
              </w:rPr>
              <w:t xml:space="preserve"> state of arts.</w:t>
            </w:r>
          </w:p>
          <w:p w14:paraId="3FF8B50F" w14:textId="7A5F607F" w:rsidR="00EE5E2B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1. MM new technologies in Ukraine and Anglophone world.</w:t>
            </w:r>
          </w:p>
          <w:p w14:paraId="484AAFF5" w14:textId="3805EF9C" w:rsidR="00946EE5" w:rsidRPr="002F13F4" w:rsidRDefault="00EE5E2B" w:rsidP="00686DA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F13F4">
              <w:rPr>
                <w:color w:val="000000" w:themeColor="text1"/>
              </w:rPr>
              <w:t>2. Communication processes: tendencies of development</w:t>
            </w:r>
          </w:p>
        </w:tc>
        <w:tc>
          <w:tcPr>
            <w:tcW w:w="1549" w:type="dxa"/>
            <w:shd w:val="clear" w:color="auto" w:fill="auto"/>
          </w:tcPr>
          <w:p w14:paraId="744D1F45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14:paraId="4DB58F07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14:paraId="493CEE36" w14:textId="77777777" w:rsidR="00946EE5" w:rsidRPr="002F13F4" w:rsidRDefault="00946EE5" w:rsidP="00686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14:paraId="418B7252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2F13F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14:paraId="1DAD926D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14:paraId="26D722E3" w14:textId="77777777" w:rsidR="00946EE5" w:rsidRPr="002F13F4" w:rsidRDefault="00946EE5" w:rsidP="00686D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F13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</w:tbl>
    <w:p w14:paraId="1BFDD4B9" w14:textId="77777777" w:rsidR="00946EE5" w:rsidRPr="002F13F4" w:rsidRDefault="00946EE5" w:rsidP="00686DA5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14:paraId="73D68DC1" w14:textId="77777777" w:rsidR="00946EE5" w:rsidRPr="002F13F4" w:rsidRDefault="00946EE5" w:rsidP="00686DA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09090912" w14:textId="77777777" w:rsidR="00946EE5" w:rsidRPr="002F13F4" w:rsidRDefault="00946EE5" w:rsidP="00686DA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13E898D9" w14:textId="77777777" w:rsidR="00A2643B" w:rsidRPr="002F13F4" w:rsidRDefault="00A2643B" w:rsidP="0068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643B" w:rsidRPr="002F1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BF4"/>
    <w:multiLevelType w:val="multilevel"/>
    <w:tmpl w:val="7B4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64C48"/>
    <w:multiLevelType w:val="multilevel"/>
    <w:tmpl w:val="4E8E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85978"/>
    <w:multiLevelType w:val="multilevel"/>
    <w:tmpl w:val="2598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6F1"/>
    <w:multiLevelType w:val="multilevel"/>
    <w:tmpl w:val="E670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71659"/>
    <w:multiLevelType w:val="hybridMultilevel"/>
    <w:tmpl w:val="322AE8D8"/>
    <w:lvl w:ilvl="0" w:tplc="5C78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2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27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1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E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E7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161FA"/>
    <w:multiLevelType w:val="multilevel"/>
    <w:tmpl w:val="DEB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DA93BD2"/>
    <w:multiLevelType w:val="hybridMultilevel"/>
    <w:tmpl w:val="36B08B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A3D38"/>
    <w:multiLevelType w:val="multilevel"/>
    <w:tmpl w:val="2598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5551"/>
    <w:multiLevelType w:val="hybridMultilevel"/>
    <w:tmpl w:val="95B4B9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7002E"/>
    <w:multiLevelType w:val="hybridMultilevel"/>
    <w:tmpl w:val="B7BACFA8"/>
    <w:lvl w:ilvl="0" w:tplc="80B04EC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6CB1A37"/>
    <w:multiLevelType w:val="hybridMultilevel"/>
    <w:tmpl w:val="711230BC"/>
    <w:lvl w:ilvl="0" w:tplc="0A8E56DA">
      <w:start w:val="1"/>
      <w:numFmt w:val="decimal"/>
      <w:lvlText w:val="%1."/>
      <w:lvlJc w:val="left"/>
      <w:pPr>
        <w:ind w:left="428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7AD9228A"/>
    <w:multiLevelType w:val="multilevel"/>
    <w:tmpl w:val="78F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42CC8"/>
    <w:multiLevelType w:val="hybridMultilevel"/>
    <w:tmpl w:val="299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E5"/>
    <w:rsid w:val="001254D1"/>
    <w:rsid w:val="001458C9"/>
    <w:rsid w:val="00261A7F"/>
    <w:rsid w:val="002F13F4"/>
    <w:rsid w:val="0044464B"/>
    <w:rsid w:val="004D30E7"/>
    <w:rsid w:val="005259E0"/>
    <w:rsid w:val="00656A36"/>
    <w:rsid w:val="00686DA5"/>
    <w:rsid w:val="0073686C"/>
    <w:rsid w:val="00816247"/>
    <w:rsid w:val="008D7DB7"/>
    <w:rsid w:val="00946EE5"/>
    <w:rsid w:val="009D5F4E"/>
    <w:rsid w:val="00A2643B"/>
    <w:rsid w:val="00A36D1C"/>
    <w:rsid w:val="00BD7E94"/>
    <w:rsid w:val="00CC7C41"/>
    <w:rsid w:val="00D02CB5"/>
    <w:rsid w:val="00D25FB2"/>
    <w:rsid w:val="00DA0629"/>
    <w:rsid w:val="00EE5E2B"/>
    <w:rsid w:val="00E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1CF0CB"/>
  <w15:chartTrackingRefBased/>
  <w15:docId w15:val="{D14328CA-E6F5-B341-9691-F4F03FA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EE5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EE5"/>
    <w:rPr>
      <w:color w:val="0563C1" w:themeColor="hyperlink"/>
      <w:u w:val="single"/>
    </w:rPr>
  </w:style>
  <w:style w:type="paragraph" w:styleId="BlockText">
    <w:name w:val="Block Text"/>
    <w:basedOn w:val="Normal"/>
    <w:rsid w:val="00946EE5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Title">
    <w:name w:val="Title"/>
    <w:basedOn w:val="Normal"/>
    <w:link w:val="TitleChar"/>
    <w:qFormat/>
    <w:rsid w:val="00946EE5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46EE5"/>
    <w:rPr>
      <w:rFonts w:ascii="Times New Roman" w:eastAsia="Times New Roman" w:hAnsi="Times New Roman" w:cs="Times New Roman"/>
      <w:i/>
      <w:iCs/>
    </w:rPr>
  </w:style>
  <w:style w:type="character" w:styleId="Emphasis">
    <w:name w:val="Emphasis"/>
    <w:basedOn w:val="DefaultParagraphFont"/>
    <w:uiPriority w:val="20"/>
    <w:qFormat/>
    <w:rsid w:val="00946EE5"/>
    <w:rPr>
      <w:i/>
      <w:iCs/>
    </w:rPr>
  </w:style>
  <w:style w:type="paragraph" w:customStyle="1" w:styleId="1">
    <w:name w:val="Абзац списка1"/>
    <w:basedOn w:val="Normal"/>
    <w:qFormat/>
    <w:rsid w:val="00946EE5"/>
    <w:pPr>
      <w:ind w:left="720"/>
      <w:contextualSpacing/>
    </w:pPr>
    <w:rPr>
      <w:lang w:val="en-GB"/>
    </w:rPr>
  </w:style>
  <w:style w:type="character" w:customStyle="1" w:styleId="FontStyle11">
    <w:name w:val="Font Style11"/>
    <w:rsid w:val="00946EE5"/>
    <w:rPr>
      <w:rFonts w:ascii="Cambria" w:hAnsi="Cambria" w:cs="Cambria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D7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54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111/j.1751-9020.2011.00373.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abs/10.1177/009365093020004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berlink.flogiston.ru/internet/bits/vandijk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sana.molchko@lnu.edu.ua" TargetMode="External"/><Relationship Id="rId10" Type="http://schemas.openxmlformats.org/officeDocument/2006/relationships/hyperlink" Target="https://rcommunicationr.org/index.php/rcr/article/view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ic.ed.gov/?id=ED033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2390</Words>
  <Characters>13626</Characters>
  <Application>Microsoft Office Word</Application>
  <DocSecurity>0</DocSecurity>
  <Lines>113</Lines>
  <Paragraphs>31</Paragraphs>
  <ScaleCrop>false</ScaleCrop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oksana.molchko@gmail.com</dc:creator>
  <cp:keywords/>
  <dc:description/>
  <cp:lastModifiedBy>Microsoft Office User</cp:lastModifiedBy>
  <cp:revision>20</cp:revision>
  <dcterms:created xsi:type="dcterms:W3CDTF">2022-02-20T09:36:00Z</dcterms:created>
  <dcterms:modified xsi:type="dcterms:W3CDTF">2022-09-20T09:35:00Z</dcterms:modified>
</cp:coreProperties>
</file>