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27" w:rsidRPr="00200012" w:rsidRDefault="00C42027" w:rsidP="00016B7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r w:rsidRPr="00200012">
        <w:rPr>
          <w:rFonts w:ascii="Times New Roman" w:hAnsi="Times New Roman" w:cs="Times New Roman"/>
          <w:b/>
          <w:sz w:val="28"/>
          <w:lang w:val="uk-UA"/>
        </w:rPr>
        <w:t>Теми магістерських робіт</w:t>
      </w:r>
      <w:bookmarkEnd w:id="0"/>
    </w:p>
    <w:p w:rsidR="00C42027" w:rsidRDefault="00016B7E" w:rsidP="00016B7E">
      <w:pPr>
        <w:ind w:firstLine="709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Французька  філологія</w:t>
      </w:r>
      <w:r w:rsidR="0020377E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( 2020/</w:t>
      </w:r>
      <w:r w:rsidR="009972C6" w:rsidRPr="0020001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2021 </w:t>
      </w:r>
      <w:proofErr w:type="spellStart"/>
      <w:r w:rsidR="009972C6" w:rsidRPr="00200012">
        <w:rPr>
          <w:rFonts w:ascii="Times New Roman" w:hAnsi="Times New Roman" w:cs="Times New Roman"/>
          <w:b/>
          <w:sz w:val="28"/>
          <w:u w:val="single"/>
          <w:lang w:val="uk-UA"/>
        </w:rPr>
        <w:t>н.р</w:t>
      </w:r>
      <w:proofErr w:type="spellEnd"/>
      <w:r w:rsidR="009972C6" w:rsidRPr="00200012">
        <w:rPr>
          <w:rFonts w:ascii="Times New Roman" w:hAnsi="Times New Roman" w:cs="Times New Roman"/>
          <w:b/>
          <w:sz w:val="28"/>
          <w:u w:val="single"/>
          <w:lang w:val="uk-UA"/>
        </w:rPr>
        <w:t>.)</w:t>
      </w:r>
    </w:p>
    <w:p w:rsidR="00016B7E" w:rsidRPr="00200012" w:rsidRDefault="00016B7E" w:rsidP="00016B7E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6"/>
        <w:gridCol w:w="7084"/>
        <w:gridCol w:w="2268"/>
        <w:gridCol w:w="2562"/>
        <w:gridCol w:w="2683"/>
      </w:tblGrid>
      <w:tr w:rsidR="003E70E4" w:rsidRPr="00C42027" w:rsidTr="00200012">
        <w:tc>
          <w:tcPr>
            <w:tcW w:w="566" w:type="dxa"/>
          </w:tcPr>
          <w:p w:rsidR="003E70E4" w:rsidRPr="00C42027" w:rsidRDefault="003E70E4" w:rsidP="00C4202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42027"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</w:tc>
        <w:tc>
          <w:tcPr>
            <w:tcW w:w="7084" w:type="dxa"/>
          </w:tcPr>
          <w:p w:rsidR="003E70E4" w:rsidRPr="00C42027" w:rsidRDefault="003E70E4" w:rsidP="00C4202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42027">
              <w:rPr>
                <w:rFonts w:ascii="Times New Roman" w:hAnsi="Times New Roman" w:cs="Times New Roman"/>
                <w:sz w:val="28"/>
                <w:lang w:val="uk-UA"/>
              </w:rPr>
              <w:t>Тема</w:t>
            </w:r>
          </w:p>
          <w:p w:rsidR="003E70E4" w:rsidRPr="00C42027" w:rsidRDefault="003E70E4" w:rsidP="00C4202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E70E4" w:rsidRDefault="003E70E4" w:rsidP="00C4202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Студент</w:t>
            </w:r>
          </w:p>
          <w:p w:rsidR="003E70E4" w:rsidRPr="00C42027" w:rsidRDefault="003E70E4" w:rsidP="00C4202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(ПІП, група)</w:t>
            </w:r>
          </w:p>
        </w:tc>
        <w:tc>
          <w:tcPr>
            <w:tcW w:w="2562" w:type="dxa"/>
          </w:tcPr>
          <w:p w:rsidR="003E70E4" w:rsidRPr="00C42027" w:rsidRDefault="003E70E4" w:rsidP="00C4202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</w:t>
            </w:r>
          </w:p>
        </w:tc>
        <w:tc>
          <w:tcPr>
            <w:tcW w:w="2683" w:type="dxa"/>
          </w:tcPr>
          <w:p w:rsidR="003E70E4" w:rsidRPr="003E70E4" w:rsidRDefault="003E70E4" w:rsidP="00C42027">
            <w:pPr>
              <w:jc w:val="center"/>
              <w:rPr>
                <w:rFonts w:ascii="Times New Roman" w:hAnsi="Times New Roman" w:cs="Times New Roman"/>
                <w:sz w:val="28"/>
                <w:lang w:val="aa-ET"/>
              </w:rPr>
            </w:pPr>
            <w:r>
              <w:rPr>
                <w:rFonts w:ascii="Times New Roman" w:hAnsi="Times New Roman" w:cs="Times New Roman"/>
                <w:sz w:val="28"/>
                <w:lang w:val="aa-ET"/>
              </w:rPr>
              <w:t>Рецензент</w:t>
            </w:r>
          </w:p>
        </w:tc>
      </w:tr>
      <w:tr w:rsidR="003E70E4" w:rsidRPr="003E70E4" w:rsidTr="00200012">
        <w:tc>
          <w:tcPr>
            <w:tcW w:w="566" w:type="dxa"/>
          </w:tcPr>
          <w:p w:rsidR="003E70E4" w:rsidRPr="00AD0F11" w:rsidRDefault="003E70E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</w:p>
        </w:tc>
        <w:tc>
          <w:tcPr>
            <w:tcW w:w="7084" w:type="dxa"/>
          </w:tcPr>
          <w:p w:rsidR="003E70E4" w:rsidRPr="00181D33" w:rsidRDefault="003E70E4" w:rsidP="00A440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«Роль запозичень у сучасній французькій мові (на основі суспільно-політичної лексики)»</w:t>
            </w:r>
            <w:r w:rsidR="005304A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E70E4" w:rsidRPr="00AD0F11" w:rsidRDefault="003E70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Сидорчук М.Й., гр. Інфм-51</w:t>
            </w:r>
          </w:p>
        </w:tc>
        <w:tc>
          <w:tcPr>
            <w:tcW w:w="2562" w:type="dxa"/>
          </w:tcPr>
          <w:p w:rsidR="003E70E4" w:rsidRPr="00AD0F11" w:rsidRDefault="003E70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Піскозуб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З.Ф.</w:t>
            </w:r>
          </w:p>
        </w:tc>
        <w:tc>
          <w:tcPr>
            <w:tcW w:w="2683" w:type="dxa"/>
          </w:tcPr>
          <w:p w:rsidR="003E70E4" w:rsidRPr="003E70E4" w:rsidRDefault="003E70E4">
            <w:pPr>
              <w:rPr>
                <w:rFonts w:ascii="Times New Roman" w:hAnsi="Times New Roman" w:cs="Times New Roman"/>
                <w:sz w:val="28"/>
                <w:lang w:val="aa-ET"/>
              </w:rPr>
            </w:pPr>
            <w:r>
              <w:rPr>
                <w:rFonts w:ascii="Times New Roman" w:hAnsi="Times New Roman" w:cs="Times New Roman"/>
                <w:sz w:val="28"/>
                <w:lang w:val="aa-ET"/>
              </w:rPr>
              <w:t>доц. Кость Г.М.</w:t>
            </w:r>
          </w:p>
        </w:tc>
      </w:tr>
      <w:tr w:rsidR="005304AB" w:rsidRPr="00E45FDA" w:rsidTr="00200012">
        <w:tc>
          <w:tcPr>
            <w:tcW w:w="566" w:type="dxa"/>
          </w:tcPr>
          <w:p w:rsidR="005304AB" w:rsidRPr="00F25BC1" w:rsidRDefault="00200012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7084" w:type="dxa"/>
          </w:tcPr>
          <w:p w:rsidR="005304AB" w:rsidRPr="00E45FDA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Мовні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засоби вираження специфіки чоловічого та жіночого спілкування» </w:t>
            </w:r>
          </w:p>
        </w:tc>
        <w:tc>
          <w:tcPr>
            <w:tcW w:w="2268" w:type="dxa"/>
          </w:tcPr>
          <w:p w:rsidR="005304AB" w:rsidRPr="00E45FDA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Триліх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Д.М.,   гр. Інфм-51</w:t>
            </w:r>
          </w:p>
        </w:tc>
        <w:tc>
          <w:tcPr>
            <w:tcW w:w="2562" w:type="dxa"/>
          </w:tcPr>
          <w:p w:rsidR="005304AB" w:rsidRPr="00E45FDA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Мандзак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І.А.</w:t>
            </w:r>
          </w:p>
        </w:tc>
        <w:tc>
          <w:tcPr>
            <w:tcW w:w="2683" w:type="dxa"/>
          </w:tcPr>
          <w:p w:rsidR="005304AB" w:rsidRPr="003E70E4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aa-ET"/>
              </w:rPr>
              <w:t>доц. Піскозуб З.Ф.</w:t>
            </w:r>
          </w:p>
        </w:tc>
      </w:tr>
      <w:tr w:rsidR="005304AB" w:rsidRPr="009972C6" w:rsidTr="00200012">
        <w:tc>
          <w:tcPr>
            <w:tcW w:w="566" w:type="dxa"/>
          </w:tcPr>
          <w:p w:rsidR="005304AB" w:rsidRPr="00E45FDA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7084" w:type="dxa"/>
          </w:tcPr>
          <w:p w:rsidR="005304AB" w:rsidRPr="00E45FDA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«Стилістичний аналіз мови персонажів у романі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Фаїзи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Ген «Завтра кайф» </w:t>
            </w:r>
          </w:p>
        </w:tc>
        <w:tc>
          <w:tcPr>
            <w:tcW w:w="2268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С.Е.,</w:t>
            </w:r>
          </w:p>
          <w:p w:rsidR="005304AB" w:rsidRPr="00E45FDA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гр. Інфм-51</w:t>
            </w:r>
          </w:p>
        </w:tc>
        <w:tc>
          <w:tcPr>
            <w:tcW w:w="2562" w:type="dxa"/>
          </w:tcPr>
          <w:p w:rsidR="005304AB" w:rsidRPr="00E45FDA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Демчук Н.М.</w:t>
            </w:r>
          </w:p>
        </w:tc>
        <w:tc>
          <w:tcPr>
            <w:tcW w:w="2683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Мандзак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І.А.</w:t>
            </w:r>
          </w:p>
        </w:tc>
      </w:tr>
      <w:tr w:rsidR="005304AB" w:rsidRPr="00E45FDA" w:rsidTr="00200012">
        <w:tc>
          <w:tcPr>
            <w:tcW w:w="566" w:type="dxa"/>
          </w:tcPr>
          <w:p w:rsidR="005304AB" w:rsidRPr="00E45FDA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7084" w:type="dxa"/>
          </w:tcPr>
          <w:p w:rsidR="005304AB" w:rsidRPr="00E45FDA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Мовні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засоби вираження конфлікту у сучасній французькій мові» </w:t>
            </w:r>
          </w:p>
        </w:tc>
        <w:tc>
          <w:tcPr>
            <w:tcW w:w="2268" w:type="dxa"/>
          </w:tcPr>
          <w:p w:rsidR="005304AB" w:rsidRPr="00E45FDA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Христин І.В.,  гр. Інфм-51</w:t>
            </w:r>
          </w:p>
        </w:tc>
        <w:tc>
          <w:tcPr>
            <w:tcW w:w="2562" w:type="dxa"/>
          </w:tcPr>
          <w:p w:rsidR="005304AB" w:rsidRPr="00E45FDA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Мандзак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І.А.</w:t>
            </w:r>
          </w:p>
        </w:tc>
        <w:tc>
          <w:tcPr>
            <w:tcW w:w="2683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Демчук Н.М.</w:t>
            </w:r>
          </w:p>
        </w:tc>
      </w:tr>
      <w:tr w:rsidR="005304AB" w:rsidRPr="003E70E4" w:rsidTr="00200012">
        <w:tc>
          <w:tcPr>
            <w:tcW w:w="566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7084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«Актуальність та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інтенційність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фразеологічних одиниць у цифровому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масмедійному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дискурсі» </w:t>
            </w:r>
          </w:p>
        </w:tc>
        <w:tc>
          <w:tcPr>
            <w:tcW w:w="2268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Фіняк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Б.Ю.,</w:t>
            </w:r>
          </w:p>
          <w:p w:rsidR="005304AB" w:rsidRPr="00404512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гр. Інфм-51</w:t>
            </w:r>
          </w:p>
        </w:tc>
        <w:tc>
          <w:tcPr>
            <w:tcW w:w="2562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доц. Чапля О.С.</w:t>
            </w:r>
          </w:p>
        </w:tc>
        <w:tc>
          <w:tcPr>
            <w:tcW w:w="2683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Вигнанська</w:t>
            </w:r>
            <w:proofErr w:type="spellEnd"/>
            <w:r w:rsidR="0020001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І.М.</w:t>
            </w:r>
          </w:p>
        </w:tc>
      </w:tr>
      <w:tr w:rsidR="005304AB" w:rsidRPr="003E70E4" w:rsidTr="00200012">
        <w:tc>
          <w:tcPr>
            <w:tcW w:w="566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7084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Лінгвопрагматика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фразеологізмів у франкомовній пресі» </w:t>
            </w:r>
          </w:p>
        </w:tc>
        <w:tc>
          <w:tcPr>
            <w:tcW w:w="2268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Багрій І.А.,</w:t>
            </w:r>
          </w:p>
          <w:p w:rsidR="005304AB" w:rsidRPr="00B77DC6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гр. Інфм-51</w:t>
            </w:r>
          </w:p>
        </w:tc>
        <w:tc>
          <w:tcPr>
            <w:tcW w:w="2562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Н.С.</w:t>
            </w:r>
          </w:p>
        </w:tc>
        <w:tc>
          <w:tcPr>
            <w:tcW w:w="2683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доц. Стецько Я.Т.</w:t>
            </w:r>
          </w:p>
        </w:tc>
      </w:tr>
      <w:tr w:rsidR="005304AB" w:rsidRPr="003E70E4" w:rsidTr="00200012">
        <w:tc>
          <w:tcPr>
            <w:tcW w:w="566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7084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«Феномен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наративних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фреймів у літературному тексті на прикладі творчості Андре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Жіда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</w:t>
            </w:r>
          </w:p>
        </w:tc>
        <w:tc>
          <w:tcPr>
            <w:tcW w:w="2268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Л.Г.,</w:t>
            </w:r>
          </w:p>
          <w:p w:rsidR="005304AB" w:rsidRPr="007471E0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гр. Інфм-51</w:t>
            </w:r>
          </w:p>
        </w:tc>
        <w:tc>
          <w:tcPr>
            <w:tcW w:w="2562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доц. Кость Г.М.</w:t>
            </w:r>
          </w:p>
        </w:tc>
        <w:tc>
          <w:tcPr>
            <w:tcW w:w="2683" w:type="dxa"/>
          </w:tcPr>
          <w:p w:rsidR="005304AB" w:rsidRPr="003E70E4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aa-ET"/>
              </w:rPr>
              <w:t>доц. Піскозуб З.Ф.</w:t>
            </w:r>
          </w:p>
        </w:tc>
      </w:tr>
      <w:tr w:rsidR="005304AB" w:rsidRPr="003E70E4" w:rsidTr="00200012">
        <w:tc>
          <w:tcPr>
            <w:tcW w:w="566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7084" w:type="dxa"/>
          </w:tcPr>
          <w:p w:rsidR="005304AB" w:rsidRPr="005304AB" w:rsidRDefault="005304AB" w:rsidP="005304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«Лінгвістичні особливості перекладів М. Лукаша» </w:t>
            </w:r>
          </w:p>
        </w:tc>
        <w:tc>
          <w:tcPr>
            <w:tcW w:w="2268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Карапчук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Н.В.,</w:t>
            </w:r>
          </w:p>
          <w:p w:rsidR="005304AB" w:rsidRPr="00DF7903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гр. Інфм-51</w:t>
            </w:r>
          </w:p>
        </w:tc>
        <w:tc>
          <w:tcPr>
            <w:tcW w:w="2562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доц. Стецько Я.Т.</w:t>
            </w:r>
          </w:p>
        </w:tc>
        <w:tc>
          <w:tcPr>
            <w:tcW w:w="2683" w:type="dxa"/>
          </w:tcPr>
          <w:p w:rsidR="005304AB" w:rsidRDefault="005304AB" w:rsidP="005304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Н.С.</w:t>
            </w:r>
          </w:p>
        </w:tc>
      </w:tr>
    </w:tbl>
    <w:p w:rsidR="00697BD0" w:rsidRPr="00E45FDA" w:rsidRDefault="00697BD0" w:rsidP="000013E6">
      <w:pPr>
        <w:rPr>
          <w:rFonts w:ascii="Times New Roman" w:hAnsi="Times New Roman" w:cs="Times New Roman"/>
          <w:sz w:val="28"/>
          <w:lang w:val="uk-UA"/>
        </w:rPr>
      </w:pPr>
    </w:p>
    <w:sectPr w:rsidR="00697BD0" w:rsidRPr="00E45FDA" w:rsidSect="0020001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27"/>
    <w:rsid w:val="000013E6"/>
    <w:rsid w:val="00016B7E"/>
    <w:rsid w:val="00134C06"/>
    <w:rsid w:val="00181D33"/>
    <w:rsid w:val="001D2FE5"/>
    <w:rsid w:val="00200012"/>
    <w:rsid w:val="0020377E"/>
    <w:rsid w:val="00204C86"/>
    <w:rsid w:val="00206349"/>
    <w:rsid w:val="002766D6"/>
    <w:rsid w:val="00276BC0"/>
    <w:rsid w:val="003E70E4"/>
    <w:rsid w:val="00404512"/>
    <w:rsid w:val="00430C4A"/>
    <w:rsid w:val="004834C2"/>
    <w:rsid w:val="004878DF"/>
    <w:rsid w:val="005304AB"/>
    <w:rsid w:val="0054060E"/>
    <w:rsid w:val="0060342F"/>
    <w:rsid w:val="00616E9E"/>
    <w:rsid w:val="0062738C"/>
    <w:rsid w:val="00633042"/>
    <w:rsid w:val="00654990"/>
    <w:rsid w:val="00697BD0"/>
    <w:rsid w:val="006E7634"/>
    <w:rsid w:val="0071206B"/>
    <w:rsid w:val="00727319"/>
    <w:rsid w:val="00730604"/>
    <w:rsid w:val="007471E0"/>
    <w:rsid w:val="00756EB4"/>
    <w:rsid w:val="007619DE"/>
    <w:rsid w:val="007751B2"/>
    <w:rsid w:val="007F2DF6"/>
    <w:rsid w:val="00827632"/>
    <w:rsid w:val="008461B4"/>
    <w:rsid w:val="00982B6D"/>
    <w:rsid w:val="00986C7D"/>
    <w:rsid w:val="009972C6"/>
    <w:rsid w:val="009D4B62"/>
    <w:rsid w:val="00A240CA"/>
    <w:rsid w:val="00A4400A"/>
    <w:rsid w:val="00A44F10"/>
    <w:rsid w:val="00A74EFB"/>
    <w:rsid w:val="00AD0F11"/>
    <w:rsid w:val="00AF277C"/>
    <w:rsid w:val="00B15EAB"/>
    <w:rsid w:val="00B17580"/>
    <w:rsid w:val="00B253A0"/>
    <w:rsid w:val="00B77DC6"/>
    <w:rsid w:val="00BA470B"/>
    <w:rsid w:val="00C42027"/>
    <w:rsid w:val="00D211D4"/>
    <w:rsid w:val="00D3693A"/>
    <w:rsid w:val="00D64CA3"/>
    <w:rsid w:val="00DF30E3"/>
    <w:rsid w:val="00DF7903"/>
    <w:rsid w:val="00E45FDA"/>
    <w:rsid w:val="00E664C7"/>
    <w:rsid w:val="00F24E91"/>
    <w:rsid w:val="00F25BC1"/>
    <w:rsid w:val="00F52734"/>
    <w:rsid w:val="00F570FB"/>
    <w:rsid w:val="00F65241"/>
    <w:rsid w:val="00F96B02"/>
    <w:rsid w:val="00FB0AFD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F83EE-0307-4574-B8ED-2FD0760B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mimimi</dc:creator>
  <cp:keywords/>
  <dc:description/>
  <cp:lastModifiedBy>RePack by Diakov</cp:lastModifiedBy>
  <cp:revision>4</cp:revision>
  <dcterms:created xsi:type="dcterms:W3CDTF">2020-12-07T21:34:00Z</dcterms:created>
  <dcterms:modified xsi:type="dcterms:W3CDTF">2020-12-07T21:35:00Z</dcterms:modified>
</cp:coreProperties>
</file>