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0A" w:rsidRDefault="0074700A" w:rsidP="0074700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94D8F">
        <w:rPr>
          <w:rFonts w:ascii="Times New Roman" w:hAnsi="Times New Roman" w:cs="Times New Roman"/>
          <w:b/>
          <w:i/>
          <w:sz w:val="28"/>
          <w:szCs w:val="28"/>
        </w:rPr>
        <w:t xml:space="preserve">ас. </w:t>
      </w:r>
      <w:proofErr w:type="spellStart"/>
      <w:r w:rsidRPr="00394D8F">
        <w:rPr>
          <w:rFonts w:ascii="Times New Roman" w:hAnsi="Times New Roman" w:cs="Times New Roman"/>
          <w:b/>
          <w:i/>
          <w:sz w:val="28"/>
          <w:szCs w:val="28"/>
        </w:rPr>
        <w:t>Курішко</w:t>
      </w:r>
      <w:proofErr w:type="spellEnd"/>
      <w:r w:rsidRPr="00394D8F">
        <w:rPr>
          <w:rFonts w:ascii="Times New Roman" w:hAnsi="Times New Roman" w:cs="Times New Roman"/>
          <w:b/>
          <w:i/>
          <w:sz w:val="28"/>
          <w:szCs w:val="28"/>
        </w:rPr>
        <w:t xml:space="preserve"> Наталія Ігорівна</w:t>
      </w:r>
    </w:p>
    <w:p w:rsidR="0074700A" w:rsidRPr="00394D8F" w:rsidRDefault="0074700A" w:rsidP="0074700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4700A" w:rsidRPr="00394D8F" w:rsidRDefault="0074700A" w:rsidP="007470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D8F">
        <w:rPr>
          <w:rFonts w:ascii="Times New Roman" w:hAnsi="Times New Roman" w:cs="Times New Roman"/>
          <w:b/>
          <w:sz w:val="28"/>
          <w:szCs w:val="28"/>
        </w:rPr>
        <w:t xml:space="preserve">Теми курсових робіт 2017-2018 </w:t>
      </w:r>
      <w:proofErr w:type="spellStart"/>
      <w:r w:rsidRPr="00394D8F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394D8F">
        <w:rPr>
          <w:rFonts w:ascii="Times New Roman" w:hAnsi="Times New Roman" w:cs="Times New Roman"/>
          <w:b/>
          <w:sz w:val="28"/>
          <w:szCs w:val="28"/>
        </w:rPr>
        <w:t>.</w:t>
      </w:r>
    </w:p>
    <w:p w:rsidR="0074700A" w:rsidRDefault="0074700A" w:rsidP="007470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D8F">
        <w:rPr>
          <w:rFonts w:ascii="Times New Roman" w:hAnsi="Times New Roman" w:cs="Times New Roman"/>
          <w:b/>
          <w:sz w:val="28"/>
          <w:szCs w:val="28"/>
        </w:rPr>
        <w:t>ІНА–3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74700A" w:rsidRPr="0074700A" w:rsidRDefault="0074700A" w:rsidP="007470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00A" w:rsidRPr="0074700A" w:rsidRDefault="0074700A" w:rsidP="0074700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00A">
        <w:rPr>
          <w:rFonts w:ascii="Times New Roman" w:hAnsi="Times New Roman" w:cs="Times New Roman"/>
          <w:bCs/>
          <w:sz w:val="28"/>
          <w:szCs w:val="28"/>
        </w:rPr>
        <w:t xml:space="preserve">Жанрові особливості роману </w:t>
      </w:r>
      <w:proofErr w:type="spellStart"/>
      <w:r w:rsidRPr="0074700A">
        <w:rPr>
          <w:rFonts w:ascii="Times New Roman" w:hAnsi="Times New Roman" w:cs="Times New Roman"/>
          <w:bCs/>
          <w:sz w:val="28"/>
          <w:szCs w:val="28"/>
        </w:rPr>
        <w:t>Чарлза</w:t>
      </w:r>
      <w:proofErr w:type="spellEnd"/>
      <w:r w:rsidRPr="0074700A">
        <w:rPr>
          <w:rFonts w:ascii="Times New Roman" w:hAnsi="Times New Roman" w:cs="Times New Roman"/>
          <w:bCs/>
          <w:sz w:val="28"/>
          <w:szCs w:val="28"/>
        </w:rPr>
        <w:t xml:space="preserve"> Діккенса «Девід </w:t>
      </w:r>
      <w:proofErr w:type="spellStart"/>
      <w:r w:rsidRPr="0074700A">
        <w:rPr>
          <w:rFonts w:ascii="Times New Roman" w:hAnsi="Times New Roman" w:cs="Times New Roman"/>
          <w:bCs/>
          <w:sz w:val="28"/>
          <w:szCs w:val="28"/>
        </w:rPr>
        <w:t>Копперфілд</w:t>
      </w:r>
      <w:proofErr w:type="spellEnd"/>
      <w:r w:rsidRPr="0074700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4700A" w:rsidRPr="0074700A" w:rsidRDefault="0074700A" w:rsidP="0074700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700A">
        <w:rPr>
          <w:rFonts w:ascii="Times New Roman" w:hAnsi="Times New Roman" w:cs="Times New Roman"/>
          <w:bCs/>
          <w:sz w:val="28"/>
          <w:szCs w:val="28"/>
        </w:rPr>
        <w:t>Екзистенційні</w:t>
      </w:r>
      <w:proofErr w:type="spellEnd"/>
      <w:r w:rsidRPr="0074700A">
        <w:rPr>
          <w:rFonts w:ascii="Times New Roman" w:hAnsi="Times New Roman" w:cs="Times New Roman"/>
          <w:bCs/>
          <w:sz w:val="28"/>
          <w:szCs w:val="28"/>
        </w:rPr>
        <w:t xml:space="preserve"> мотиви в романі </w:t>
      </w:r>
      <w:proofErr w:type="spellStart"/>
      <w:r w:rsidRPr="0074700A">
        <w:rPr>
          <w:rFonts w:ascii="Times New Roman" w:hAnsi="Times New Roman" w:cs="Times New Roman"/>
          <w:bCs/>
          <w:sz w:val="28"/>
          <w:szCs w:val="28"/>
        </w:rPr>
        <w:t>Айріс</w:t>
      </w:r>
      <w:proofErr w:type="spellEnd"/>
      <w:r w:rsidRPr="007470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4700A">
        <w:rPr>
          <w:rFonts w:ascii="Times New Roman" w:hAnsi="Times New Roman" w:cs="Times New Roman"/>
          <w:bCs/>
          <w:sz w:val="28"/>
          <w:szCs w:val="28"/>
        </w:rPr>
        <w:t>Мердок</w:t>
      </w:r>
      <w:proofErr w:type="spellEnd"/>
      <w:r w:rsidRPr="0074700A">
        <w:rPr>
          <w:rFonts w:ascii="Times New Roman" w:hAnsi="Times New Roman" w:cs="Times New Roman"/>
          <w:bCs/>
          <w:sz w:val="28"/>
          <w:szCs w:val="28"/>
        </w:rPr>
        <w:t xml:space="preserve"> «Чорний принц».</w:t>
      </w:r>
    </w:p>
    <w:p w:rsidR="0074700A" w:rsidRDefault="005B1CD4" w:rsidP="0074700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Мультикультурний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простір у романі Салмана Рушді «Опівнічні діти».</w:t>
      </w:r>
    </w:p>
    <w:p w:rsidR="005B1CD4" w:rsidRDefault="00667401" w:rsidP="0074700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Поетика роману «Пробудження»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Шопен.</w:t>
      </w:r>
    </w:p>
    <w:p w:rsidR="00667401" w:rsidRDefault="00667401" w:rsidP="0074700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Психологізація художнього світу в романі «Під скляним ковпаком» Сильвії Плат.</w:t>
      </w:r>
    </w:p>
    <w:p w:rsidR="00667401" w:rsidRDefault="00667401" w:rsidP="0074700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людини та природи на прикладі роману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82236">
        <w:rPr>
          <w:rFonts w:ascii="Times New Roman" w:hAnsi="Times New Roman" w:cs="Times New Roman"/>
          <w:sz w:val="28"/>
          <w:szCs w:val="28"/>
        </w:rPr>
        <w:t xml:space="preserve"> Германа </w:t>
      </w:r>
      <w:proofErr w:type="spellStart"/>
      <w:r w:rsidR="00282236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лвіл</w:t>
      </w:r>
      <w:r w:rsidR="0028223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7401" w:rsidRDefault="00282236" w:rsidP="0074700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Часові конфігурації роману «Кульбабове вино» Рея Бредбері.</w:t>
      </w:r>
    </w:p>
    <w:p w:rsidR="00282236" w:rsidRDefault="00282236" w:rsidP="0074700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становлення особистості у творі «П</w:t>
      </w:r>
      <w:r w:rsidRPr="00282236">
        <w:rPr>
          <w:rFonts w:ascii="Times New Roman" w:hAnsi="Times New Roman" w:cs="Times New Roman"/>
          <w:sz w:val="28"/>
          <w:szCs w:val="28"/>
        </w:rPr>
        <w:t xml:space="preserve">ригоди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82236">
        <w:rPr>
          <w:rFonts w:ascii="Times New Roman" w:hAnsi="Times New Roman" w:cs="Times New Roman"/>
          <w:sz w:val="28"/>
          <w:szCs w:val="28"/>
        </w:rPr>
        <w:t xml:space="preserve">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82236">
        <w:rPr>
          <w:rFonts w:ascii="Times New Roman" w:hAnsi="Times New Roman" w:cs="Times New Roman"/>
          <w:sz w:val="28"/>
          <w:szCs w:val="28"/>
        </w:rPr>
        <w:t>ойєра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Марка Твена.</w:t>
      </w:r>
    </w:p>
    <w:p w:rsidR="00282236" w:rsidRDefault="00282236" w:rsidP="0074700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Жанрові особливості роману Мері Шеллі «</w:t>
      </w:r>
      <w:proofErr w:type="spellStart"/>
      <w:r w:rsidRPr="00282236">
        <w:rPr>
          <w:rFonts w:ascii="Times New Roman" w:hAnsi="Times New Roman" w:cs="Times New Roman"/>
          <w:sz w:val="28"/>
          <w:szCs w:val="28"/>
        </w:rPr>
        <w:t>Франкенштейн</w:t>
      </w:r>
      <w:proofErr w:type="spellEnd"/>
      <w:r w:rsidRPr="00282236">
        <w:rPr>
          <w:rFonts w:ascii="Times New Roman" w:hAnsi="Times New Roman" w:cs="Times New Roman"/>
          <w:sz w:val="28"/>
          <w:szCs w:val="28"/>
        </w:rPr>
        <w:t>, або Сучасний Прометей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82236" w:rsidRDefault="00282236" w:rsidP="0074700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Антиутопічні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елементи роману «Механічний апельсин» Ентоні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Берджеса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2236" w:rsidRDefault="00282236" w:rsidP="0074700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Проблема жінки та її вирішення у п’єсі Бернарда Шоу «Професія місіс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Ворен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82236" w:rsidRDefault="00823FAD" w:rsidP="0074700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Дихотомія мистецтва та життя у романі «Театр» В</w:t>
      </w:r>
      <w:r w:rsidR="00CA0152">
        <w:rPr>
          <w:rFonts w:ascii="Times New Roman" w:hAnsi="Times New Roman" w:cs="Times New Roman"/>
          <w:sz w:val="28"/>
          <w:szCs w:val="28"/>
        </w:rPr>
        <w:t xml:space="preserve">ільяма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CA0152">
        <w:rPr>
          <w:rFonts w:ascii="Times New Roman" w:hAnsi="Times New Roman" w:cs="Times New Roman"/>
          <w:sz w:val="28"/>
          <w:szCs w:val="28"/>
        </w:rPr>
        <w:t>омерсета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Моема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3FAD" w:rsidRDefault="00823FAD" w:rsidP="0074700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Поняття «Іншого» у романі «Квіти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Елджернона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Деніела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3FAD" w:rsidRDefault="00823FAD" w:rsidP="0074700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Жіночі образи роману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Айвенго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Вальтера Скотта.</w:t>
      </w:r>
    </w:p>
    <w:p w:rsidR="00823FAD" w:rsidRDefault="00846A38" w:rsidP="0074700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«Джейн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Шарлотти Бронте: </w:t>
      </w:r>
      <w:r w:rsidR="0008350E">
        <w:rPr>
          <w:rFonts w:ascii="Times New Roman" w:hAnsi="Times New Roman" w:cs="Times New Roman"/>
          <w:sz w:val="28"/>
          <w:szCs w:val="28"/>
        </w:rPr>
        <w:t>синтез реалістичних та романтичних тенденцій.</w:t>
      </w:r>
    </w:p>
    <w:p w:rsidR="008E5E4D" w:rsidRDefault="007D4EA6" w:rsidP="0074700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Шлях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самоідентичності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романі Тоні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Моррісон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«Кохана».</w:t>
      </w:r>
    </w:p>
    <w:p w:rsidR="007D4EA6" w:rsidRDefault="00CA0152" w:rsidP="0074700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Філософія оптимізму у романі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Елеанор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Портер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A0152" w:rsidRDefault="00CA0152" w:rsidP="0074700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Памфлетистика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Джонатана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Свіфта</w:t>
      </w:r>
      <w:proofErr w:type="spellEnd"/>
      <w:r>
        <w:rPr>
          <w:rFonts w:ascii="Times New Roman" w:hAnsi="Times New Roman" w:cs="Times New Roman"/>
          <w:sz w:val="28"/>
          <w:szCs w:val="28"/>
        </w:rPr>
        <w:t>: іронічна традиція.</w:t>
      </w:r>
    </w:p>
    <w:p w:rsidR="00CA0152" w:rsidRDefault="00CA0152" w:rsidP="0074700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Поетика англійської метафізичної лірики.</w:t>
      </w:r>
    </w:p>
    <w:p w:rsidR="00CA0152" w:rsidRDefault="00CA0152" w:rsidP="00CA015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Наративні особливості роману «Ярмарок марнославства» Вільяма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Мейкпіса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Теккерея.</w:t>
      </w:r>
    </w:p>
    <w:p w:rsidR="00CA0152" w:rsidRPr="00CA0152" w:rsidRDefault="00CA0152" w:rsidP="00CA015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0152">
        <w:rPr>
          <w:rFonts w:ascii="Times New Roman" w:hAnsi="Times New Roman" w:cs="Times New Roman"/>
          <w:sz w:val="28"/>
          <w:szCs w:val="28"/>
        </w:rPr>
        <w:lastRenderedPageBreak/>
        <w:t xml:space="preserve">Тема на вибір студента </w:t>
      </w:r>
      <w:r w:rsidRPr="00CA0152">
        <w:rPr>
          <w:rFonts w:ascii="Times New Roman" w:hAnsi="Times New Roman" w:cs="Times New Roman"/>
          <w:sz w:val="28"/>
          <w:szCs w:val="28"/>
          <w:u w:val="single"/>
        </w:rPr>
        <w:t>тільки</w:t>
      </w:r>
      <w:r w:rsidRPr="00CA0152">
        <w:rPr>
          <w:rFonts w:ascii="Times New Roman" w:hAnsi="Times New Roman" w:cs="Times New Roman"/>
          <w:sz w:val="28"/>
          <w:szCs w:val="28"/>
        </w:rPr>
        <w:t xml:space="preserve"> </w:t>
      </w:r>
      <w:r w:rsidRPr="00CA0152">
        <w:rPr>
          <w:rFonts w:ascii="Times New Roman" w:hAnsi="Times New Roman" w:cs="Times New Roman"/>
          <w:sz w:val="28"/>
          <w:szCs w:val="28"/>
          <w:u w:val="single"/>
        </w:rPr>
        <w:t>при погодженні з керівником.</w:t>
      </w:r>
    </w:p>
    <w:p w:rsidR="00CA0152" w:rsidRPr="00CA0152" w:rsidRDefault="00CA0152" w:rsidP="00CA015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0152">
        <w:rPr>
          <w:rFonts w:ascii="Times New Roman" w:hAnsi="Times New Roman" w:cs="Times New Roman"/>
          <w:sz w:val="28"/>
          <w:szCs w:val="28"/>
        </w:rPr>
        <w:t xml:space="preserve">Тема на вибір студента </w:t>
      </w:r>
      <w:r w:rsidRPr="00CA0152">
        <w:rPr>
          <w:rFonts w:ascii="Times New Roman" w:hAnsi="Times New Roman" w:cs="Times New Roman"/>
          <w:sz w:val="28"/>
          <w:szCs w:val="28"/>
          <w:u w:val="single"/>
        </w:rPr>
        <w:t>тільки</w:t>
      </w:r>
      <w:r w:rsidRPr="00CA0152">
        <w:rPr>
          <w:rFonts w:ascii="Times New Roman" w:hAnsi="Times New Roman" w:cs="Times New Roman"/>
          <w:sz w:val="28"/>
          <w:szCs w:val="28"/>
        </w:rPr>
        <w:t xml:space="preserve"> </w:t>
      </w:r>
      <w:r w:rsidRPr="00CA0152">
        <w:rPr>
          <w:rFonts w:ascii="Times New Roman" w:hAnsi="Times New Roman" w:cs="Times New Roman"/>
          <w:sz w:val="28"/>
          <w:szCs w:val="28"/>
          <w:u w:val="single"/>
        </w:rPr>
        <w:t>при погодженні з керівником.</w:t>
      </w:r>
    </w:p>
    <w:p w:rsidR="00CA0152" w:rsidRPr="00CA0152" w:rsidRDefault="00CA0152" w:rsidP="00CA015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0152">
        <w:rPr>
          <w:rFonts w:ascii="Times New Roman" w:hAnsi="Times New Roman" w:cs="Times New Roman"/>
          <w:sz w:val="28"/>
          <w:szCs w:val="28"/>
        </w:rPr>
        <w:t xml:space="preserve">Тема на вибір студента </w:t>
      </w:r>
      <w:r w:rsidRPr="00CA0152">
        <w:rPr>
          <w:rFonts w:ascii="Times New Roman" w:hAnsi="Times New Roman" w:cs="Times New Roman"/>
          <w:sz w:val="28"/>
          <w:szCs w:val="28"/>
          <w:u w:val="single"/>
        </w:rPr>
        <w:t>тільки</w:t>
      </w:r>
      <w:r w:rsidRPr="00CA0152">
        <w:rPr>
          <w:rFonts w:ascii="Times New Roman" w:hAnsi="Times New Roman" w:cs="Times New Roman"/>
          <w:sz w:val="28"/>
          <w:szCs w:val="28"/>
        </w:rPr>
        <w:t xml:space="preserve"> </w:t>
      </w:r>
      <w:r w:rsidRPr="00CA0152">
        <w:rPr>
          <w:rFonts w:ascii="Times New Roman" w:hAnsi="Times New Roman" w:cs="Times New Roman"/>
          <w:sz w:val="28"/>
          <w:szCs w:val="28"/>
          <w:u w:val="single"/>
        </w:rPr>
        <w:t>при погодженні з керівником.</w:t>
      </w:r>
    </w:p>
    <w:p w:rsidR="00CA0152" w:rsidRPr="00CA0152" w:rsidRDefault="00CA0152" w:rsidP="00CA015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0152">
        <w:rPr>
          <w:rFonts w:ascii="Times New Roman" w:hAnsi="Times New Roman" w:cs="Times New Roman"/>
          <w:sz w:val="28"/>
          <w:szCs w:val="28"/>
        </w:rPr>
        <w:t xml:space="preserve">Тема на вибір студента </w:t>
      </w:r>
      <w:r w:rsidRPr="00CA0152">
        <w:rPr>
          <w:rFonts w:ascii="Times New Roman" w:hAnsi="Times New Roman" w:cs="Times New Roman"/>
          <w:sz w:val="28"/>
          <w:szCs w:val="28"/>
          <w:u w:val="single"/>
        </w:rPr>
        <w:t>тільки</w:t>
      </w:r>
      <w:r w:rsidRPr="00CA0152">
        <w:rPr>
          <w:rFonts w:ascii="Times New Roman" w:hAnsi="Times New Roman" w:cs="Times New Roman"/>
          <w:sz w:val="28"/>
          <w:szCs w:val="28"/>
        </w:rPr>
        <w:t xml:space="preserve"> </w:t>
      </w:r>
      <w:r w:rsidRPr="00CA0152">
        <w:rPr>
          <w:rFonts w:ascii="Times New Roman" w:hAnsi="Times New Roman" w:cs="Times New Roman"/>
          <w:sz w:val="28"/>
          <w:szCs w:val="28"/>
          <w:u w:val="single"/>
        </w:rPr>
        <w:t>при погодженні з керівником.</w:t>
      </w:r>
    </w:p>
    <w:p w:rsidR="00CA0152" w:rsidRPr="009F661E" w:rsidRDefault="00CA0152" w:rsidP="00CA015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0152">
        <w:rPr>
          <w:rFonts w:ascii="Times New Roman" w:hAnsi="Times New Roman" w:cs="Times New Roman"/>
          <w:sz w:val="28"/>
          <w:szCs w:val="28"/>
        </w:rPr>
        <w:t xml:space="preserve">Тема на вибір студента </w:t>
      </w:r>
      <w:r w:rsidRPr="00CA0152">
        <w:rPr>
          <w:rFonts w:ascii="Times New Roman" w:hAnsi="Times New Roman" w:cs="Times New Roman"/>
          <w:sz w:val="28"/>
          <w:szCs w:val="28"/>
          <w:u w:val="single"/>
        </w:rPr>
        <w:t>тільки</w:t>
      </w:r>
      <w:r w:rsidRPr="00CA0152">
        <w:rPr>
          <w:rFonts w:ascii="Times New Roman" w:hAnsi="Times New Roman" w:cs="Times New Roman"/>
          <w:sz w:val="28"/>
          <w:szCs w:val="28"/>
        </w:rPr>
        <w:t xml:space="preserve"> </w:t>
      </w:r>
      <w:r w:rsidRPr="00CA0152">
        <w:rPr>
          <w:rFonts w:ascii="Times New Roman" w:hAnsi="Times New Roman" w:cs="Times New Roman"/>
          <w:sz w:val="28"/>
          <w:szCs w:val="28"/>
          <w:u w:val="single"/>
        </w:rPr>
        <w:t>при погодженні з керівником.</w:t>
      </w:r>
    </w:p>
    <w:p w:rsidR="009F661E" w:rsidRDefault="009F661E" w:rsidP="009F66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661E" w:rsidRPr="009F661E" w:rsidRDefault="009F661E" w:rsidP="009F661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61E">
        <w:rPr>
          <w:rFonts w:ascii="Times New Roman" w:hAnsi="Times New Roman" w:cs="Times New Roman"/>
          <w:b/>
          <w:sz w:val="28"/>
          <w:szCs w:val="28"/>
        </w:rPr>
        <w:t>Іна-32</w:t>
      </w:r>
    </w:p>
    <w:tbl>
      <w:tblPr>
        <w:tblW w:w="10815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15"/>
      </w:tblGrid>
      <w:tr w:rsidR="009F661E" w:rsidRPr="00B43B08" w:rsidTr="00EC70F4">
        <w:tc>
          <w:tcPr>
            <w:tcW w:w="5295" w:type="dxa"/>
          </w:tcPr>
          <w:p w:rsidR="009F661E" w:rsidRPr="009F661E" w:rsidRDefault="009F661E" w:rsidP="009F661E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61E">
              <w:rPr>
                <w:rFonts w:ascii="Times New Roman" w:hAnsi="Times New Roman"/>
                <w:sz w:val="24"/>
                <w:szCs w:val="24"/>
              </w:rPr>
              <w:t xml:space="preserve">Роман Рея Бредбері «451 градус за Фаренгейтом» у контексті розвитку жанру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</w:rPr>
              <w:t>дистопії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661E" w:rsidRPr="00B43B08" w:rsidTr="00EC70F4">
        <w:tc>
          <w:tcPr>
            <w:tcW w:w="5295" w:type="dxa"/>
          </w:tcPr>
          <w:p w:rsidR="009F661E" w:rsidRPr="009F661E" w:rsidRDefault="009F661E" w:rsidP="009F661E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61E">
              <w:rPr>
                <w:rFonts w:ascii="Times New Roman" w:hAnsi="Times New Roman"/>
                <w:sz w:val="24"/>
                <w:szCs w:val="24"/>
              </w:rPr>
              <w:t>Психологізація жіночого буття у романі Доріс Лессінг «Золотий записник».</w:t>
            </w:r>
          </w:p>
        </w:tc>
      </w:tr>
      <w:tr w:rsidR="009F661E" w:rsidRPr="00B43B08" w:rsidTr="00EC70F4">
        <w:tc>
          <w:tcPr>
            <w:tcW w:w="5295" w:type="dxa"/>
          </w:tcPr>
          <w:p w:rsidR="009F661E" w:rsidRPr="009F661E" w:rsidRDefault="009F661E" w:rsidP="009F661E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61E">
              <w:rPr>
                <w:rFonts w:ascii="Times New Roman" w:hAnsi="Times New Roman"/>
                <w:sz w:val="24"/>
                <w:szCs w:val="24"/>
              </w:rPr>
              <w:t xml:space="preserve">Своєрідність творчого методу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</w:rPr>
              <w:t>Айріс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</w:rPr>
              <w:t>Мердок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</w:rPr>
              <w:t xml:space="preserve"> (на прикладі обраних творів).</w:t>
            </w:r>
          </w:p>
        </w:tc>
      </w:tr>
      <w:tr w:rsidR="009F661E" w:rsidRPr="00B43B08" w:rsidTr="00EC70F4">
        <w:tc>
          <w:tcPr>
            <w:tcW w:w="5295" w:type="dxa"/>
          </w:tcPr>
          <w:p w:rsidR="009F661E" w:rsidRPr="009F661E" w:rsidRDefault="009F661E" w:rsidP="009F661E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61E">
              <w:rPr>
                <w:rFonts w:ascii="Times New Roman" w:hAnsi="Times New Roman"/>
                <w:sz w:val="24"/>
                <w:szCs w:val="24"/>
              </w:rPr>
              <w:t xml:space="preserve">Автобіографічні риси роману Джека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</w:rPr>
              <w:t>Керуака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</w:rPr>
              <w:t xml:space="preserve"> «На дорозі».</w:t>
            </w:r>
          </w:p>
        </w:tc>
      </w:tr>
      <w:tr w:rsidR="009F661E" w:rsidRPr="00B43B08" w:rsidTr="00EC70F4">
        <w:tc>
          <w:tcPr>
            <w:tcW w:w="5295" w:type="dxa"/>
          </w:tcPr>
          <w:p w:rsidR="009F661E" w:rsidRPr="009F661E" w:rsidRDefault="009F661E" w:rsidP="009F661E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61E">
              <w:rPr>
                <w:rFonts w:ascii="Times New Roman" w:hAnsi="Times New Roman"/>
                <w:sz w:val="24"/>
                <w:szCs w:val="24"/>
              </w:rPr>
              <w:t xml:space="preserve">Образ оповідача у романі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</w:rPr>
              <w:t>Кена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</w:rPr>
              <w:t>Кізі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</w:rPr>
              <w:t xml:space="preserve"> «Політ над гніздом зозулі».</w:t>
            </w:r>
          </w:p>
        </w:tc>
      </w:tr>
      <w:tr w:rsidR="009F661E" w:rsidRPr="00B43B08" w:rsidTr="00EC70F4">
        <w:tc>
          <w:tcPr>
            <w:tcW w:w="5295" w:type="dxa"/>
          </w:tcPr>
          <w:p w:rsidR="009F661E" w:rsidRPr="009F661E" w:rsidRDefault="009F661E" w:rsidP="009F661E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61E">
              <w:rPr>
                <w:rFonts w:ascii="Times New Roman" w:hAnsi="Times New Roman"/>
                <w:sz w:val="24"/>
                <w:szCs w:val="24"/>
              </w:rPr>
              <w:t xml:space="preserve">Тема війни та її наслідків у романі Ернеста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</w:rPr>
              <w:t>Гемінґвея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</w:rPr>
              <w:t xml:space="preserve"> «І сходить сонце».</w:t>
            </w:r>
          </w:p>
        </w:tc>
      </w:tr>
      <w:tr w:rsidR="009F661E" w:rsidRPr="00B43B08" w:rsidTr="00EC70F4">
        <w:tc>
          <w:tcPr>
            <w:tcW w:w="5295" w:type="dxa"/>
          </w:tcPr>
          <w:p w:rsidR="009F661E" w:rsidRPr="009F661E" w:rsidRDefault="009F661E" w:rsidP="009F661E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Філософсько-моральна</w:t>
            </w:r>
            <w:proofErr w:type="spellEnd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проблематика роману </w:t>
            </w:r>
            <w:proofErr w:type="spellStart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Гарієтт</w:t>
            </w:r>
            <w:proofErr w:type="spellEnd"/>
            <w:proofErr w:type="gramStart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</w:t>
            </w:r>
            <w:proofErr w:type="gramEnd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ічер-Стоу</w:t>
            </w:r>
            <w:proofErr w:type="spellEnd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Хатина</w:t>
            </w:r>
            <w:proofErr w:type="spellEnd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дядька Тома».</w:t>
            </w:r>
          </w:p>
        </w:tc>
      </w:tr>
      <w:tr w:rsidR="009F661E" w:rsidRPr="00B43B08" w:rsidTr="00EC70F4">
        <w:tc>
          <w:tcPr>
            <w:tcW w:w="5295" w:type="dxa"/>
          </w:tcPr>
          <w:p w:rsidR="009F661E" w:rsidRPr="009F661E" w:rsidRDefault="009F661E" w:rsidP="009F661E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61E">
              <w:rPr>
                <w:rFonts w:ascii="Times New Roman" w:hAnsi="Times New Roman"/>
                <w:sz w:val="24"/>
                <w:szCs w:val="24"/>
              </w:rPr>
              <w:t xml:space="preserve">Роман Джека Лондона «Мартін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</w:rPr>
              <w:t>Іден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</w:rPr>
              <w:t>» як приклад «роману про митця».</w:t>
            </w:r>
          </w:p>
        </w:tc>
      </w:tr>
      <w:tr w:rsidR="009F661E" w:rsidRPr="00B43B08" w:rsidTr="00EC70F4">
        <w:tc>
          <w:tcPr>
            <w:tcW w:w="5295" w:type="dxa"/>
          </w:tcPr>
          <w:p w:rsidR="009F661E" w:rsidRPr="009F661E" w:rsidRDefault="009F661E" w:rsidP="009F661E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Засоби</w:t>
            </w:r>
            <w:proofErr w:type="spellEnd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творення</w:t>
            </w:r>
            <w:proofErr w:type="spellEnd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художнього</w:t>
            </w:r>
            <w:proofErr w:type="spellEnd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св</w:t>
            </w:r>
            <w:proofErr w:type="gramEnd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іту</w:t>
            </w:r>
            <w:proofErr w:type="spellEnd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романі</w:t>
            </w:r>
            <w:proofErr w:type="spellEnd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Фенімора</w:t>
            </w:r>
            <w:proofErr w:type="spellEnd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Купера «</w:t>
            </w:r>
            <w:proofErr w:type="spellStart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Останній</w:t>
            </w:r>
            <w:proofErr w:type="spellEnd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</w:t>
            </w:r>
            <w:proofErr w:type="spellEnd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могікан</w:t>
            </w:r>
            <w:proofErr w:type="spellEnd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».</w:t>
            </w:r>
          </w:p>
        </w:tc>
      </w:tr>
      <w:tr w:rsidR="009F661E" w:rsidRPr="00B43B08" w:rsidTr="00EC70F4">
        <w:trPr>
          <w:trHeight w:val="312"/>
        </w:trPr>
        <w:tc>
          <w:tcPr>
            <w:tcW w:w="5295" w:type="dxa"/>
          </w:tcPr>
          <w:p w:rsidR="009F661E" w:rsidRPr="009F661E" w:rsidRDefault="009F661E" w:rsidP="009F661E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>Художньо-стилістичні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>казок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Оскара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>Вайлда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(на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>прикладі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>…).</w:t>
            </w:r>
          </w:p>
        </w:tc>
      </w:tr>
      <w:tr w:rsidR="009F661E" w:rsidRPr="00B43B08" w:rsidTr="00EC70F4">
        <w:trPr>
          <w:trHeight w:val="312"/>
        </w:trPr>
        <w:tc>
          <w:tcPr>
            <w:tcW w:w="5295" w:type="dxa"/>
          </w:tcPr>
          <w:p w:rsidR="009F661E" w:rsidRPr="009F661E" w:rsidRDefault="009F661E" w:rsidP="009F661E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61E">
              <w:rPr>
                <w:rFonts w:ascii="Times New Roman" w:hAnsi="Times New Roman"/>
                <w:bCs/>
                <w:sz w:val="24"/>
                <w:szCs w:val="24"/>
              </w:rPr>
              <w:t xml:space="preserve">Дидактичне спрямування збірки оповідань Редьярда </w:t>
            </w:r>
            <w:proofErr w:type="spellStart"/>
            <w:r w:rsidRPr="009F661E">
              <w:rPr>
                <w:rFonts w:ascii="Times New Roman" w:hAnsi="Times New Roman"/>
                <w:bCs/>
                <w:sz w:val="24"/>
                <w:szCs w:val="24"/>
              </w:rPr>
              <w:t>Кіплінґа</w:t>
            </w:r>
            <w:proofErr w:type="spellEnd"/>
            <w:r w:rsidRPr="009F661E">
              <w:rPr>
                <w:rFonts w:ascii="Times New Roman" w:hAnsi="Times New Roman"/>
                <w:bCs/>
                <w:sz w:val="24"/>
                <w:szCs w:val="24"/>
              </w:rPr>
              <w:t xml:space="preserve"> «Книга джунглів».</w:t>
            </w:r>
          </w:p>
        </w:tc>
      </w:tr>
      <w:tr w:rsidR="009F661E" w:rsidRPr="00B43B08" w:rsidTr="00EC70F4">
        <w:trPr>
          <w:trHeight w:val="312"/>
        </w:trPr>
        <w:tc>
          <w:tcPr>
            <w:tcW w:w="5295" w:type="dxa"/>
          </w:tcPr>
          <w:p w:rsidR="009F661E" w:rsidRPr="009F661E" w:rsidRDefault="009F661E" w:rsidP="009F661E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Орієнталізм</w:t>
            </w:r>
            <w:proofErr w:type="spellEnd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 «</w:t>
            </w:r>
            <w:proofErr w:type="spellStart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Східних</w:t>
            </w:r>
            <w:proofErr w:type="spellEnd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поемах</w:t>
            </w:r>
            <w:proofErr w:type="gramEnd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» Джорджа </w:t>
            </w:r>
            <w:proofErr w:type="spellStart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Ґордона</w:t>
            </w:r>
            <w:proofErr w:type="spellEnd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Байрона.</w:t>
            </w:r>
          </w:p>
        </w:tc>
      </w:tr>
      <w:tr w:rsidR="009F661E" w:rsidRPr="00B43B08" w:rsidTr="00EC70F4">
        <w:trPr>
          <w:trHeight w:val="312"/>
        </w:trPr>
        <w:tc>
          <w:tcPr>
            <w:tcW w:w="5295" w:type="dxa"/>
          </w:tcPr>
          <w:p w:rsidR="009F661E" w:rsidRPr="009F661E" w:rsidRDefault="009F661E" w:rsidP="009F661E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61E">
              <w:rPr>
                <w:rFonts w:ascii="Times New Roman" w:hAnsi="Times New Roman"/>
                <w:sz w:val="24"/>
                <w:szCs w:val="24"/>
              </w:rPr>
              <w:t xml:space="preserve">Оповідна стратегія у романі Джеймса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</w:rPr>
              <w:t>Джойса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</w:rPr>
              <w:t xml:space="preserve"> «Портрет митця замолоду».</w:t>
            </w:r>
          </w:p>
        </w:tc>
      </w:tr>
      <w:tr w:rsidR="009F661E" w:rsidRPr="00B43B08" w:rsidTr="00EC70F4">
        <w:trPr>
          <w:trHeight w:val="312"/>
        </w:trPr>
        <w:tc>
          <w:tcPr>
            <w:tcW w:w="5295" w:type="dxa"/>
          </w:tcPr>
          <w:p w:rsidR="009F661E" w:rsidRPr="009F661E" w:rsidRDefault="009F661E" w:rsidP="009F661E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61E">
              <w:rPr>
                <w:rFonts w:ascii="Times New Roman" w:hAnsi="Times New Roman"/>
                <w:sz w:val="24"/>
                <w:szCs w:val="24"/>
              </w:rPr>
              <w:t xml:space="preserve">Алегоричне звучання поеми Вільяма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</w:rPr>
              <w:t>Ленґленда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</w:rPr>
              <w:t xml:space="preserve"> «Видіння Петра Орача».</w:t>
            </w:r>
          </w:p>
        </w:tc>
      </w:tr>
      <w:tr w:rsidR="009F661E" w:rsidRPr="00B43B08" w:rsidTr="00EC70F4">
        <w:trPr>
          <w:trHeight w:val="312"/>
        </w:trPr>
        <w:tc>
          <w:tcPr>
            <w:tcW w:w="5295" w:type="dxa"/>
          </w:tcPr>
          <w:p w:rsidR="009F661E" w:rsidRPr="009F661E" w:rsidRDefault="009F661E" w:rsidP="009F661E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61E">
              <w:rPr>
                <w:rFonts w:ascii="Times New Roman" w:hAnsi="Times New Roman"/>
                <w:sz w:val="24"/>
                <w:szCs w:val="24"/>
              </w:rPr>
              <w:t>Гуманістичне світобачення у творі Томаса Мора «Утопія».</w:t>
            </w:r>
          </w:p>
        </w:tc>
      </w:tr>
      <w:tr w:rsidR="009F661E" w:rsidRPr="00B43B08" w:rsidTr="00EC70F4">
        <w:trPr>
          <w:trHeight w:val="312"/>
        </w:trPr>
        <w:tc>
          <w:tcPr>
            <w:tcW w:w="5295" w:type="dxa"/>
          </w:tcPr>
          <w:p w:rsidR="009F661E" w:rsidRPr="009F661E" w:rsidRDefault="009F661E" w:rsidP="009F661E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1E">
              <w:rPr>
                <w:rFonts w:ascii="Times New Roman" w:hAnsi="Times New Roman"/>
                <w:sz w:val="24"/>
                <w:szCs w:val="24"/>
              </w:rPr>
              <w:t xml:space="preserve">Філософсько-психологічне звучання трагедії «Трагічна історія доктора Фауста»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</w:rPr>
              <w:t>Крістофера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</w:rPr>
              <w:t>Марло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661E" w:rsidRPr="00B43B08" w:rsidTr="00EC70F4">
        <w:trPr>
          <w:trHeight w:val="312"/>
        </w:trPr>
        <w:tc>
          <w:tcPr>
            <w:tcW w:w="5295" w:type="dxa"/>
          </w:tcPr>
          <w:p w:rsidR="009F661E" w:rsidRPr="009F661E" w:rsidRDefault="009F661E" w:rsidP="009F661E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61E">
              <w:rPr>
                <w:rFonts w:ascii="Times New Roman" w:hAnsi="Times New Roman"/>
                <w:sz w:val="24"/>
                <w:szCs w:val="24"/>
              </w:rPr>
              <w:t xml:space="preserve">«Мандри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</w:rPr>
              <w:t>Гуллівера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</w:rPr>
              <w:t xml:space="preserve">» Джонатана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</w:rPr>
              <w:t>Свіфта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</w:rPr>
              <w:t xml:space="preserve"> як сатиричний філософсько-політичний роман.</w:t>
            </w:r>
          </w:p>
        </w:tc>
      </w:tr>
      <w:tr w:rsidR="009F661E" w:rsidRPr="00B43B08" w:rsidTr="00EC70F4">
        <w:trPr>
          <w:trHeight w:val="312"/>
        </w:trPr>
        <w:tc>
          <w:tcPr>
            <w:tcW w:w="5295" w:type="dxa"/>
          </w:tcPr>
          <w:p w:rsidR="009F661E" w:rsidRPr="009F661E" w:rsidRDefault="009F661E" w:rsidP="009F661E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61E">
              <w:rPr>
                <w:rFonts w:ascii="Times New Roman" w:hAnsi="Times New Roman"/>
                <w:sz w:val="24"/>
                <w:szCs w:val="24"/>
              </w:rPr>
              <w:t xml:space="preserve">Поема «Мазепа»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</w:rPr>
              <w:t>Дж.Ґ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</w:rPr>
              <w:t xml:space="preserve">. Байрона: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</w:rPr>
              <w:t>реінтерпретація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</w:rPr>
              <w:t xml:space="preserve"> історії.</w:t>
            </w:r>
          </w:p>
        </w:tc>
      </w:tr>
      <w:tr w:rsidR="009F661E" w:rsidRPr="00B43B08" w:rsidTr="00EC70F4">
        <w:trPr>
          <w:trHeight w:val="312"/>
        </w:trPr>
        <w:tc>
          <w:tcPr>
            <w:tcW w:w="5295" w:type="dxa"/>
          </w:tcPr>
          <w:p w:rsidR="009F661E" w:rsidRPr="009F661E" w:rsidRDefault="009F661E" w:rsidP="009F661E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61E">
              <w:rPr>
                <w:rFonts w:ascii="Times New Roman" w:hAnsi="Times New Roman"/>
                <w:sz w:val="24"/>
                <w:szCs w:val="24"/>
              </w:rPr>
              <w:t>Художні особливості поеми П.Б. </w:t>
            </w:r>
            <w:bookmarkStart w:id="0" w:name="_GoBack"/>
            <w:bookmarkEnd w:id="0"/>
            <w:r w:rsidRPr="009F661E">
              <w:rPr>
                <w:rFonts w:ascii="Times New Roman" w:hAnsi="Times New Roman"/>
                <w:sz w:val="24"/>
                <w:szCs w:val="24"/>
              </w:rPr>
              <w:t>Шеллі «Визволений Прометей».</w:t>
            </w:r>
          </w:p>
        </w:tc>
      </w:tr>
      <w:tr w:rsidR="009F661E" w:rsidRPr="00B43B08" w:rsidTr="00EC70F4">
        <w:trPr>
          <w:trHeight w:val="312"/>
        </w:trPr>
        <w:tc>
          <w:tcPr>
            <w:tcW w:w="5295" w:type="dxa"/>
          </w:tcPr>
          <w:p w:rsidR="009F661E" w:rsidRPr="009F661E" w:rsidRDefault="009F661E" w:rsidP="009F661E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Засоби</w:t>
            </w:r>
            <w:proofErr w:type="spellEnd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творення</w:t>
            </w:r>
            <w:proofErr w:type="spellEnd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художнього</w:t>
            </w:r>
            <w:proofErr w:type="spellEnd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св</w:t>
            </w:r>
            <w:proofErr w:type="gramEnd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іту</w:t>
            </w:r>
            <w:proofErr w:type="spellEnd"/>
            <w:r w:rsidRPr="009F66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</w:t>
            </w:r>
            <w:r w:rsidRPr="009F661E">
              <w:rPr>
                <w:rFonts w:ascii="Times New Roman" w:hAnsi="Times New Roman"/>
                <w:bCs/>
                <w:sz w:val="24"/>
                <w:szCs w:val="24"/>
              </w:rPr>
              <w:t>романі «</w:t>
            </w:r>
            <w:proofErr w:type="spellStart"/>
            <w:r w:rsidRPr="009F661E">
              <w:rPr>
                <w:rFonts w:ascii="Times New Roman" w:hAnsi="Times New Roman"/>
                <w:bCs/>
                <w:sz w:val="24"/>
                <w:szCs w:val="24"/>
              </w:rPr>
              <w:t>Домбі</w:t>
            </w:r>
            <w:proofErr w:type="spellEnd"/>
            <w:r w:rsidRPr="009F661E">
              <w:rPr>
                <w:rFonts w:ascii="Times New Roman" w:hAnsi="Times New Roman"/>
                <w:bCs/>
                <w:sz w:val="24"/>
                <w:szCs w:val="24"/>
              </w:rPr>
              <w:t xml:space="preserve"> та син» Ч.Діккенса.</w:t>
            </w:r>
          </w:p>
        </w:tc>
      </w:tr>
      <w:tr w:rsidR="009F661E" w:rsidRPr="00B43B08" w:rsidTr="00EC70F4">
        <w:trPr>
          <w:trHeight w:val="312"/>
        </w:trPr>
        <w:tc>
          <w:tcPr>
            <w:tcW w:w="5295" w:type="dxa"/>
          </w:tcPr>
          <w:p w:rsidR="009F661E" w:rsidRPr="009F661E" w:rsidRDefault="009F661E" w:rsidP="009F661E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на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>вибі</w:t>
            </w:r>
            <w:proofErr w:type="gramStart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студента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тільки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при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погодженні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керівником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9F661E" w:rsidRPr="00B43B08" w:rsidTr="00EC70F4">
        <w:trPr>
          <w:trHeight w:val="312"/>
        </w:trPr>
        <w:tc>
          <w:tcPr>
            <w:tcW w:w="5295" w:type="dxa"/>
          </w:tcPr>
          <w:p w:rsidR="009F661E" w:rsidRPr="009F661E" w:rsidRDefault="009F661E" w:rsidP="009F661E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Тема на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>вибі</w:t>
            </w:r>
            <w:proofErr w:type="gramStart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студента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тільки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при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погодженні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керівником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9F661E" w:rsidRPr="00B43B08" w:rsidTr="00EC70F4">
        <w:trPr>
          <w:trHeight w:val="312"/>
        </w:trPr>
        <w:tc>
          <w:tcPr>
            <w:tcW w:w="5295" w:type="dxa"/>
          </w:tcPr>
          <w:p w:rsidR="009F661E" w:rsidRPr="009F661E" w:rsidRDefault="009F661E" w:rsidP="009F661E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на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>вибі</w:t>
            </w:r>
            <w:proofErr w:type="gramStart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студента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тільки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при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погодженні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керівником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9F661E" w:rsidRPr="00B43B08" w:rsidTr="00EC70F4">
        <w:trPr>
          <w:trHeight w:val="312"/>
        </w:trPr>
        <w:tc>
          <w:tcPr>
            <w:tcW w:w="5295" w:type="dxa"/>
          </w:tcPr>
          <w:p w:rsidR="009F661E" w:rsidRPr="009F661E" w:rsidRDefault="009F661E" w:rsidP="009F661E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на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>вибі</w:t>
            </w:r>
            <w:proofErr w:type="gramStart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студента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тільки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при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погодженні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керівником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9F661E" w:rsidRPr="00B43B08" w:rsidTr="00EC70F4">
        <w:trPr>
          <w:trHeight w:val="312"/>
        </w:trPr>
        <w:tc>
          <w:tcPr>
            <w:tcW w:w="5295" w:type="dxa"/>
          </w:tcPr>
          <w:p w:rsidR="009F661E" w:rsidRPr="009F661E" w:rsidRDefault="009F661E" w:rsidP="009F661E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на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>вибі</w:t>
            </w:r>
            <w:proofErr w:type="gramStart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студента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тільки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при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погодженні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керівником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9F661E" w:rsidRPr="00B43B08" w:rsidTr="00EC70F4">
        <w:trPr>
          <w:trHeight w:val="312"/>
        </w:trPr>
        <w:tc>
          <w:tcPr>
            <w:tcW w:w="5295" w:type="dxa"/>
          </w:tcPr>
          <w:p w:rsidR="009F661E" w:rsidRPr="009F661E" w:rsidRDefault="009F661E" w:rsidP="009F661E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на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>вибі</w:t>
            </w:r>
            <w:proofErr w:type="gramStart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студента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тільки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при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погодженні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керівником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9F661E" w:rsidRPr="00B43B08" w:rsidTr="00EC70F4">
        <w:trPr>
          <w:trHeight w:val="312"/>
        </w:trPr>
        <w:tc>
          <w:tcPr>
            <w:tcW w:w="5295" w:type="dxa"/>
          </w:tcPr>
          <w:p w:rsidR="009F661E" w:rsidRPr="009F661E" w:rsidRDefault="009F661E" w:rsidP="009F661E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на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>вибі</w:t>
            </w:r>
            <w:proofErr w:type="gramStart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9F66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студента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тільки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при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погодженні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9F661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керівником</w:t>
            </w:r>
            <w:proofErr w:type="spellEnd"/>
            <w:r w:rsidRPr="009F661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</w:tbl>
    <w:p w:rsidR="009F661E" w:rsidRPr="009F661E" w:rsidRDefault="009F661E" w:rsidP="009F661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0152" w:rsidRPr="0074700A" w:rsidRDefault="00CA0152" w:rsidP="00CA015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1458" w:rsidRDefault="004C1458"/>
    <w:sectPr w:rsidR="004C1458" w:rsidSect="004643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06668"/>
    <w:multiLevelType w:val="hybridMultilevel"/>
    <w:tmpl w:val="F5C077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9200A"/>
    <w:multiLevelType w:val="hybridMultilevel"/>
    <w:tmpl w:val="CE62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23E66"/>
    <w:multiLevelType w:val="hybridMultilevel"/>
    <w:tmpl w:val="19E83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4700A"/>
    <w:rsid w:val="0008350E"/>
    <w:rsid w:val="00282236"/>
    <w:rsid w:val="004643CB"/>
    <w:rsid w:val="004C1458"/>
    <w:rsid w:val="005B1CD4"/>
    <w:rsid w:val="00667401"/>
    <w:rsid w:val="0074700A"/>
    <w:rsid w:val="007D4EA6"/>
    <w:rsid w:val="00823FAD"/>
    <w:rsid w:val="00846A38"/>
    <w:rsid w:val="008A7A73"/>
    <w:rsid w:val="008E5E4D"/>
    <w:rsid w:val="009F661E"/>
    <w:rsid w:val="00CA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Іняз</dc:creator>
  <cp:keywords/>
  <dc:description/>
  <cp:lastModifiedBy>1</cp:lastModifiedBy>
  <cp:revision>2</cp:revision>
  <dcterms:created xsi:type="dcterms:W3CDTF">2017-11-24T19:29:00Z</dcterms:created>
  <dcterms:modified xsi:type="dcterms:W3CDTF">2017-11-24T19:29:00Z</dcterms:modified>
</cp:coreProperties>
</file>