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53" w:rsidRPr="00235390" w:rsidRDefault="00106853" w:rsidP="00235390">
      <w:pPr>
        <w:pStyle w:val="Default"/>
        <w:spacing w:line="360" w:lineRule="auto"/>
        <w:ind w:left="720"/>
        <w:jc w:val="both"/>
        <w:rPr>
          <w:b/>
          <w:iCs/>
          <w:color w:val="auto"/>
          <w:lang w:val="uk-UA"/>
        </w:rPr>
      </w:pPr>
      <w:r w:rsidRPr="00235390">
        <w:rPr>
          <w:b/>
          <w:iCs/>
          <w:color w:val="auto"/>
          <w:lang w:val="uk-UA"/>
        </w:rPr>
        <w:t>Список наукових і навчально-методичних праць</w:t>
      </w:r>
    </w:p>
    <w:p w:rsidR="00106853" w:rsidRPr="00235390" w:rsidRDefault="00106853" w:rsidP="002353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>Дяків Христини Юріївни</w:t>
      </w:r>
    </w:p>
    <w:p w:rsidR="00106853" w:rsidRPr="00235390" w:rsidRDefault="00106853" w:rsidP="00235390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Статті, індексовані в 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Scopus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Web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of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Science</w:t>
      </w:r>
    </w:p>
    <w:p w:rsidR="0043738C" w:rsidRPr="0043738C" w:rsidRDefault="0043738C" w:rsidP="00235390">
      <w:pPr>
        <w:pStyle w:val="a8"/>
        <w:numPr>
          <w:ilvl w:val="0"/>
          <w:numId w:val="7"/>
        </w:numPr>
        <w:jc w:val="both"/>
      </w:pPr>
      <w:proofErr w:type="spellStart"/>
      <w:r w:rsidRPr="0043738C">
        <w:rPr>
          <w:color w:val="222222"/>
          <w:shd w:val="clear" w:color="auto" w:fill="FFFFFF"/>
        </w:rPr>
        <w:t>Yaremko</w:t>
      </w:r>
      <w:proofErr w:type="spellEnd"/>
      <w:r w:rsidRPr="0043738C">
        <w:rPr>
          <w:color w:val="222222"/>
          <w:shd w:val="clear" w:color="auto" w:fill="FFFFFF"/>
        </w:rPr>
        <w:t xml:space="preserve">, M. &amp; </w:t>
      </w:r>
      <w:proofErr w:type="spellStart"/>
      <w:r w:rsidRPr="0043738C">
        <w:rPr>
          <w:color w:val="222222"/>
          <w:shd w:val="clear" w:color="auto" w:fill="FFFFFF"/>
        </w:rPr>
        <w:t>Dyakiv</w:t>
      </w:r>
      <w:proofErr w:type="spellEnd"/>
      <w:r w:rsidRPr="0043738C">
        <w:rPr>
          <w:color w:val="222222"/>
          <w:shd w:val="clear" w:color="auto" w:fill="FFFFFF"/>
        </w:rPr>
        <w:t xml:space="preserve">, K., &amp; </w:t>
      </w:r>
      <w:proofErr w:type="spellStart"/>
      <w:r w:rsidRPr="0043738C">
        <w:rPr>
          <w:color w:val="222222"/>
          <w:shd w:val="clear" w:color="auto" w:fill="FFFFFF"/>
        </w:rPr>
        <w:t>Petrashchuk</w:t>
      </w:r>
      <w:proofErr w:type="spellEnd"/>
      <w:r w:rsidRPr="0043738C">
        <w:rPr>
          <w:color w:val="222222"/>
          <w:shd w:val="clear" w:color="auto" w:fill="FFFFFF"/>
        </w:rPr>
        <w:t xml:space="preserve">, N. (2023). </w:t>
      </w:r>
      <w:proofErr w:type="spellStart"/>
      <w:r w:rsidRPr="0043738C">
        <w:rPr>
          <w:color w:val="222222"/>
          <w:shd w:val="clear" w:color="auto" w:fill="FFFFFF"/>
        </w:rPr>
        <w:t>Schweigen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als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narrative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Strategie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in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den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Berliner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Romanen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von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Robert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Walser</w:t>
      </w:r>
      <w:proofErr w:type="spellEnd"/>
      <w:r w:rsidRPr="0043738C">
        <w:rPr>
          <w:color w:val="222222"/>
          <w:shd w:val="clear" w:color="auto" w:fill="FFFFFF"/>
        </w:rPr>
        <w:t xml:space="preserve">. </w:t>
      </w:r>
      <w:proofErr w:type="spellStart"/>
      <w:r w:rsidRPr="0043738C">
        <w:rPr>
          <w:color w:val="222222"/>
          <w:shd w:val="clear" w:color="auto" w:fill="FFFFFF"/>
        </w:rPr>
        <w:t>Alman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Dili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ve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Edebiyatı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Dergisi</w:t>
      </w:r>
      <w:proofErr w:type="spellEnd"/>
      <w:r w:rsidRPr="0043738C">
        <w:rPr>
          <w:color w:val="222222"/>
          <w:shd w:val="clear" w:color="auto" w:fill="FFFFFF"/>
        </w:rPr>
        <w:t xml:space="preserve"> - </w:t>
      </w:r>
      <w:proofErr w:type="spellStart"/>
      <w:r w:rsidRPr="0043738C">
        <w:rPr>
          <w:color w:val="222222"/>
          <w:shd w:val="clear" w:color="auto" w:fill="FFFFFF"/>
        </w:rPr>
        <w:t>Studien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zur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deutschen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Sprache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und</w:t>
      </w:r>
      <w:proofErr w:type="spellEnd"/>
      <w:r w:rsidRPr="0043738C">
        <w:rPr>
          <w:color w:val="222222"/>
          <w:shd w:val="clear" w:color="auto" w:fill="FFFFFF"/>
        </w:rPr>
        <w:t xml:space="preserve"> </w:t>
      </w:r>
      <w:proofErr w:type="spellStart"/>
      <w:r w:rsidRPr="0043738C">
        <w:rPr>
          <w:color w:val="222222"/>
          <w:shd w:val="clear" w:color="auto" w:fill="FFFFFF"/>
        </w:rPr>
        <w:t>Literatur</w:t>
      </w:r>
      <w:proofErr w:type="spellEnd"/>
      <w:r w:rsidRPr="0043738C">
        <w:rPr>
          <w:color w:val="222222"/>
          <w:shd w:val="clear" w:color="auto" w:fill="FFFFFF"/>
        </w:rPr>
        <w:t>, 49, 169-199. </w:t>
      </w:r>
      <w:r w:rsidRPr="0043738C">
        <w:fldChar w:fldCharType="begin"/>
      </w:r>
      <w:r w:rsidRPr="0043738C">
        <w:instrText xml:space="preserve"> HYPERLINK "https://doi.org/10.26650/sdsl2023-1243524" \t "_blank" </w:instrText>
      </w:r>
      <w:r w:rsidRPr="0043738C">
        <w:fldChar w:fldCharType="separate"/>
      </w:r>
      <w:r w:rsidRPr="0043738C">
        <w:rPr>
          <w:rStyle w:val="a7"/>
          <w:rFonts w:eastAsia="MS Mincho"/>
          <w:color w:val="1155CC"/>
          <w:shd w:val="clear" w:color="auto" w:fill="FFFFFF"/>
        </w:rPr>
        <w:t>https://doi.org/10.26650/sdsl2023-1243524</w:t>
      </w:r>
      <w:r w:rsidRPr="0043738C">
        <w:fldChar w:fldCharType="end"/>
      </w:r>
      <w:r w:rsidRPr="0043738C">
        <w:rPr>
          <w:color w:val="222222"/>
          <w:shd w:val="clear" w:color="auto" w:fill="FFFFFF"/>
        </w:rPr>
        <w:t>  </w:t>
      </w:r>
    </w:p>
    <w:p w:rsidR="00235390" w:rsidRPr="00235390" w:rsidRDefault="00235390" w:rsidP="00235390">
      <w:pPr>
        <w:pStyle w:val="a8"/>
        <w:numPr>
          <w:ilvl w:val="0"/>
          <w:numId w:val="7"/>
        </w:numPr>
        <w:jc w:val="both"/>
      </w:pPr>
      <w:proofErr w:type="spellStart"/>
      <w:r w:rsidRPr="00235390">
        <w:t>Dyakiv</w:t>
      </w:r>
      <w:proofErr w:type="spellEnd"/>
      <w:r w:rsidRPr="00235390">
        <w:t xml:space="preserve"> </w:t>
      </w:r>
      <w:proofErr w:type="spellStart"/>
      <w:r w:rsidRPr="00235390">
        <w:t>Kh</w:t>
      </w:r>
      <w:proofErr w:type="spellEnd"/>
      <w:r w:rsidRPr="00235390">
        <w:t xml:space="preserve">. (2022). </w:t>
      </w:r>
      <w:proofErr w:type="spellStart"/>
      <w:r w:rsidRPr="00235390">
        <w:t>Kommunikative</w:t>
      </w:r>
      <w:proofErr w:type="spellEnd"/>
      <w:r w:rsidRPr="00235390">
        <w:t xml:space="preserve"> </w:t>
      </w:r>
      <w:proofErr w:type="spellStart"/>
      <w:r w:rsidRPr="00235390">
        <w:t>Abweichungen</w:t>
      </w:r>
      <w:proofErr w:type="spellEnd"/>
      <w:r w:rsidRPr="00235390">
        <w:t xml:space="preserve"> </w:t>
      </w:r>
      <w:proofErr w:type="spellStart"/>
      <w:r w:rsidRPr="00235390">
        <w:t>als</w:t>
      </w:r>
      <w:proofErr w:type="spellEnd"/>
      <w:r w:rsidRPr="00235390">
        <w:t xml:space="preserve"> </w:t>
      </w:r>
      <w:proofErr w:type="spellStart"/>
      <w:r w:rsidRPr="00235390">
        <w:t>Störungen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Sport-Interviews </w:t>
      </w:r>
      <w:proofErr w:type="spellStart"/>
      <w:r w:rsidRPr="00235390">
        <w:t>im</w:t>
      </w:r>
      <w:proofErr w:type="spellEnd"/>
      <w:r w:rsidRPr="00235390">
        <w:t xml:space="preserve"> </w:t>
      </w:r>
      <w:proofErr w:type="spellStart"/>
      <w:r w:rsidRPr="00235390">
        <w:t>Ukrainischen</w:t>
      </w:r>
      <w:proofErr w:type="spellEnd"/>
      <w:r w:rsidRPr="00235390">
        <w:t xml:space="preserve"> </w:t>
      </w:r>
      <w:proofErr w:type="spellStart"/>
      <w:r w:rsidRPr="00235390">
        <w:t>und</w:t>
      </w:r>
      <w:proofErr w:type="spellEnd"/>
      <w:r w:rsidRPr="00235390">
        <w:t xml:space="preserve"> </w:t>
      </w:r>
      <w:proofErr w:type="spellStart"/>
      <w:r w:rsidRPr="00235390">
        <w:t>Deutschen</w:t>
      </w:r>
      <w:proofErr w:type="spellEnd"/>
      <w:r w:rsidRPr="00235390">
        <w:t xml:space="preserve">. </w:t>
      </w:r>
      <w:proofErr w:type="spellStart"/>
      <w:r w:rsidRPr="00235390">
        <w:t>Auteri</w:t>
      </w:r>
      <w:proofErr w:type="spellEnd"/>
      <w:r w:rsidRPr="00235390">
        <w:t xml:space="preserve">, </w:t>
      </w:r>
      <w:proofErr w:type="spellStart"/>
      <w:r w:rsidRPr="00235390">
        <w:t>Laura</w:t>
      </w:r>
      <w:proofErr w:type="spellEnd"/>
      <w:r w:rsidRPr="00235390">
        <w:t>/</w:t>
      </w:r>
      <w:proofErr w:type="spellStart"/>
      <w:r w:rsidRPr="00235390">
        <w:t>Barrale</w:t>
      </w:r>
      <w:proofErr w:type="spellEnd"/>
      <w:r w:rsidRPr="00235390">
        <w:t xml:space="preserve">, </w:t>
      </w:r>
      <w:proofErr w:type="spellStart"/>
      <w:r w:rsidRPr="00235390">
        <w:t>Natascia</w:t>
      </w:r>
      <w:proofErr w:type="spellEnd"/>
      <w:r w:rsidRPr="00235390">
        <w:t>/</w:t>
      </w:r>
      <w:proofErr w:type="spellStart"/>
      <w:r w:rsidRPr="00235390">
        <w:t>Di</w:t>
      </w:r>
      <w:proofErr w:type="spellEnd"/>
      <w:r w:rsidRPr="00235390">
        <w:t xml:space="preserve"> </w:t>
      </w:r>
      <w:proofErr w:type="spellStart"/>
      <w:r w:rsidRPr="00235390">
        <w:t>Bella</w:t>
      </w:r>
      <w:proofErr w:type="spellEnd"/>
      <w:r w:rsidRPr="00235390">
        <w:t xml:space="preserve">, </w:t>
      </w:r>
      <w:proofErr w:type="spellStart"/>
      <w:r w:rsidRPr="00235390">
        <w:t>Arianna</w:t>
      </w:r>
      <w:proofErr w:type="spellEnd"/>
      <w:r w:rsidRPr="00235390">
        <w:t>/</w:t>
      </w:r>
      <w:proofErr w:type="spellStart"/>
      <w:r w:rsidRPr="00235390">
        <w:t>Hoffmann</w:t>
      </w:r>
      <w:proofErr w:type="spellEnd"/>
      <w:r w:rsidRPr="00235390">
        <w:t xml:space="preserve">, </w:t>
      </w:r>
      <w:proofErr w:type="spellStart"/>
      <w:r w:rsidRPr="00235390">
        <w:t>Sabine</w:t>
      </w:r>
      <w:proofErr w:type="spellEnd"/>
      <w:r w:rsidRPr="00235390">
        <w:t xml:space="preserve"> (</w:t>
      </w:r>
      <w:proofErr w:type="spellStart"/>
      <w:r w:rsidRPr="00235390">
        <w:t>Hrsg</w:t>
      </w:r>
      <w:proofErr w:type="spellEnd"/>
      <w:r w:rsidRPr="00235390">
        <w:t xml:space="preserve">.): </w:t>
      </w:r>
      <w:proofErr w:type="spellStart"/>
      <w:r w:rsidRPr="00235390">
        <w:t>Wege</w:t>
      </w:r>
      <w:proofErr w:type="spellEnd"/>
      <w:r w:rsidRPr="00235390">
        <w:t xml:space="preserve"> </w:t>
      </w:r>
      <w:proofErr w:type="spellStart"/>
      <w:r w:rsidRPr="00235390">
        <w:t>der</w:t>
      </w:r>
      <w:proofErr w:type="spellEnd"/>
      <w:r w:rsidRPr="00235390">
        <w:t xml:space="preserve"> </w:t>
      </w:r>
      <w:proofErr w:type="spellStart"/>
      <w:r w:rsidRPr="00235390">
        <w:t>Germanistik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</w:t>
      </w:r>
      <w:proofErr w:type="spellStart"/>
      <w:r w:rsidRPr="00235390">
        <w:t>transkultureller</w:t>
      </w:r>
      <w:proofErr w:type="spellEnd"/>
      <w:r w:rsidRPr="00235390">
        <w:t xml:space="preserve"> </w:t>
      </w:r>
      <w:proofErr w:type="spellStart"/>
      <w:r w:rsidRPr="00235390">
        <w:t>Perspektive</w:t>
      </w:r>
      <w:proofErr w:type="spellEnd"/>
      <w:r w:rsidRPr="00235390">
        <w:t xml:space="preserve">. </w:t>
      </w:r>
      <w:proofErr w:type="spellStart"/>
      <w:r w:rsidRPr="00235390">
        <w:t>Akten</w:t>
      </w:r>
      <w:proofErr w:type="spellEnd"/>
      <w:r w:rsidRPr="00235390">
        <w:t xml:space="preserve"> </w:t>
      </w:r>
      <w:proofErr w:type="spellStart"/>
      <w:r w:rsidRPr="00235390">
        <w:t>des</w:t>
      </w:r>
      <w:proofErr w:type="spellEnd"/>
      <w:r w:rsidRPr="00235390">
        <w:t xml:space="preserve"> XIV. </w:t>
      </w:r>
      <w:proofErr w:type="spellStart"/>
      <w:r w:rsidRPr="00235390">
        <w:t>Kongresses</w:t>
      </w:r>
      <w:proofErr w:type="spellEnd"/>
      <w:r w:rsidRPr="00235390">
        <w:t xml:space="preserve"> </w:t>
      </w:r>
      <w:proofErr w:type="spellStart"/>
      <w:r w:rsidRPr="00235390">
        <w:t>der</w:t>
      </w:r>
      <w:proofErr w:type="spellEnd"/>
      <w:r w:rsidRPr="00235390">
        <w:t xml:space="preserve"> </w:t>
      </w:r>
      <w:proofErr w:type="spellStart"/>
      <w:r w:rsidRPr="00235390">
        <w:t>Internationalen</w:t>
      </w:r>
      <w:proofErr w:type="spellEnd"/>
      <w:r w:rsidRPr="00235390">
        <w:t xml:space="preserve"> </w:t>
      </w:r>
      <w:proofErr w:type="spellStart"/>
      <w:r w:rsidRPr="00235390">
        <w:t>Vereinigung</w:t>
      </w:r>
      <w:proofErr w:type="spellEnd"/>
      <w:r w:rsidRPr="00235390">
        <w:t xml:space="preserve"> </w:t>
      </w:r>
      <w:proofErr w:type="spellStart"/>
      <w:r w:rsidRPr="00235390">
        <w:t>für</w:t>
      </w:r>
      <w:proofErr w:type="spellEnd"/>
      <w:r w:rsidRPr="00235390">
        <w:t xml:space="preserve"> </w:t>
      </w:r>
      <w:proofErr w:type="spellStart"/>
      <w:r w:rsidRPr="00235390">
        <w:t>Germanistik</w:t>
      </w:r>
      <w:proofErr w:type="spellEnd"/>
      <w:r w:rsidRPr="00235390">
        <w:t xml:space="preserve"> (IVG) (</w:t>
      </w:r>
      <w:proofErr w:type="spellStart"/>
      <w:r w:rsidRPr="00235390">
        <w:t>Bd</w:t>
      </w:r>
      <w:proofErr w:type="spellEnd"/>
      <w:r w:rsidRPr="00235390">
        <w:t xml:space="preserve">. 6). – </w:t>
      </w:r>
      <w:proofErr w:type="spellStart"/>
      <w:r w:rsidRPr="00235390">
        <w:t>Bern</w:t>
      </w:r>
      <w:proofErr w:type="spellEnd"/>
      <w:r w:rsidRPr="00235390">
        <w:t xml:space="preserve">: </w:t>
      </w:r>
      <w:proofErr w:type="spellStart"/>
      <w:r w:rsidRPr="00235390">
        <w:t>Peter</w:t>
      </w:r>
      <w:proofErr w:type="spellEnd"/>
      <w:r w:rsidRPr="00235390">
        <w:t xml:space="preserve"> </w:t>
      </w:r>
      <w:proofErr w:type="spellStart"/>
      <w:r w:rsidRPr="00235390">
        <w:t>Lang</w:t>
      </w:r>
      <w:proofErr w:type="spellEnd"/>
      <w:r w:rsidRPr="00235390">
        <w:t>, 2022. S. 93-101. (</w:t>
      </w:r>
      <w:proofErr w:type="spellStart"/>
      <w:r w:rsidRPr="00235390">
        <w:t>Jahrbuch</w:t>
      </w:r>
      <w:proofErr w:type="spellEnd"/>
      <w:r w:rsidRPr="00235390">
        <w:t xml:space="preserve"> </w:t>
      </w:r>
      <w:proofErr w:type="spellStart"/>
      <w:r w:rsidRPr="00235390">
        <w:t>f</w:t>
      </w:r>
      <w:bookmarkStart w:id="0" w:name="_GoBack"/>
      <w:bookmarkEnd w:id="0"/>
      <w:r w:rsidRPr="00235390">
        <w:t>ür</w:t>
      </w:r>
      <w:proofErr w:type="spellEnd"/>
      <w:r w:rsidRPr="00235390">
        <w:t xml:space="preserve"> </w:t>
      </w:r>
      <w:proofErr w:type="spellStart"/>
      <w:r w:rsidRPr="00235390">
        <w:t>Internationale</w:t>
      </w:r>
      <w:proofErr w:type="spellEnd"/>
      <w:r w:rsidRPr="00235390">
        <w:t xml:space="preserve"> </w:t>
      </w:r>
      <w:proofErr w:type="spellStart"/>
      <w:r w:rsidRPr="00235390">
        <w:t>Germanistik</w:t>
      </w:r>
      <w:proofErr w:type="spellEnd"/>
      <w:r w:rsidRPr="00235390">
        <w:t xml:space="preserve"> - </w:t>
      </w:r>
      <w:proofErr w:type="spellStart"/>
      <w:r w:rsidRPr="00235390">
        <w:t>Beihefte</w:t>
      </w:r>
      <w:proofErr w:type="spellEnd"/>
      <w:r w:rsidRPr="00235390">
        <w:t xml:space="preserve"> 6) DOI: </w:t>
      </w:r>
      <w:hyperlink r:id="rId6" w:history="1">
        <w:r w:rsidRPr="00235390">
          <w:rPr>
            <w:rStyle w:val="a7"/>
          </w:rPr>
          <w:t>https://doi.org/10.3726/b19959</w:t>
        </w:r>
      </w:hyperlink>
      <w:r w:rsidRPr="00235390">
        <w:t xml:space="preserve">  https://ids-pub.bsz-bw.de/frontdoor/deliver/index/docId/11547/file/Dyakiv_Kommunikative_ </w:t>
      </w:r>
      <w:proofErr w:type="spellStart"/>
      <w:r w:rsidRPr="00235390">
        <w:t>Abweichungen_als_Stoeru</w:t>
      </w:r>
      <w:proofErr w:type="spellEnd"/>
      <w:r w:rsidRPr="00235390">
        <w:t>ngen_2022.pdf</w:t>
      </w:r>
    </w:p>
    <w:p w:rsidR="00235390" w:rsidRPr="00235390" w:rsidRDefault="00235390" w:rsidP="00235390">
      <w:pPr>
        <w:pStyle w:val="a8"/>
        <w:numPr>
          <w:ilvl w:val="0"/>
          <w:numId w:val="7"/>
        </w:numPr>
        <w:jc w:val="both"/>
      </w:pPr>
      <w:proofErr w:type="spellStart"/>
      <w:r w:rsidRPr="00235390">
        <w:t>Dyakiv</w:t>
      </w:r>
      <w:proofErr w:type="spellEnd"/>
      <w:r w:rsidRPr="00235390">
        <w:t xml:space="preserve">, K., </w:t>
      </w:r>
      <w:proofErr w:type="spellStart"/>
      <w:r w:rsidRPr="00235390">
        <w:t>Yaremko</w:t>
      </w:r>
      <w:proofErr w:type="spellEnd"/>
      <w:r w:rsidRPr="00235390">
        <w:t xml:space="preserve">, M., &amp; </w:t>
      </w:r>
      <w:proofErr w:type="spellStart"/>
      <w:r w:rsidRPr="00235390">
        <w:t>Bober</w:t>
      </w:r>
      <w:proofErr w:type="spellEnd"/>
      <w:r w:rsidRPr="00235390">
        <w:t xml:space="preserve">, N. (2022). </w:t>
      </w:r>
      <w:proofErr w:type="spellStart"/>
      <w:r w:rsidRPr="00235390">
        <w:t>Communicative</w:t>
      </w:r>
      <w:proofErr w:type="spellEnd"/>
      <w:r w:rsidRPr="00235390">
        <w:t xml:space="preserve"> </w:t>
      </w:r>
      <w:proofErr w:type="spellStart"/>
      <w:r w:rsidRPr="00235390">
        <w:t>failures</w:t>
      </w:r>
      <w:proofErr w:type="spellEnd"/>
      <w:r w:rsidRPr="00235390">
        <w:t xml:space="preserve"> </w:t>
      </w:r>
      <w:proofErr w:type="spellStart"/>
      <w:r w:rsidRPr="00235390">
        <w:t>of</w:t>
      </w:r>
      <w:proofErr w:type="spellEnd"/>
      <w:r w:rsidRPr="00235390">
        <w:t xml:space="preserve"> </w:t>
      </w:r>
      <w:proofErr w:type="spellStart"/>
      <w:r w:rsidRPr="00235390">
        <w:t>ukrainian</w:t>
      </w:r>
      <w:proofErr w:type="spellEnd"/>
      <w:r w:rsidRPr="00235390">
        <w:t xml:space="preserve"> </w:t>
      </w:r>
      <w:proofErr w:type="spellStart"/>
      <w:r w:rsidRPr="00235390">
        <w:t>speakers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</w:t>
      </w:r>
      <w:proofErr w:type="spellStart"/>
      <w:r w:rsidRPr="00235390">
        <w:t>learning</w:t>
      </w:r>
      <w:proofErr w:type="spellEnd"/>
      <w:r w:rsidRPr="00235390">
        <w:t xml:space="preserve"> </w:t>
      </w:r>
      <w:proofErr w:type="spellStart"/>
      <w:r w:rsidRPr="00235390">
        <w:t>german</w:t>
      </w:r>
      <w:proofErr w:type="spellEnd"/>
      <w:r w:rsidRPr="00235390">
        <w:t xml:space="preserve">. </w:t>
      </w:r>
      <w:proofErr w:type="spellStart"/>
      <w:r w:rsidRPr="00235390">
        <w:t>Amazonia</w:t>
      </w:r>
      <w:proofErr w:type="spellEnd"/>
      <w:r w:rsidRPr="00235390">
        <w:t xml:space="preserve"> </w:t>
      </w:r>
      <w:proofErr w:type="spellStart"/>
      <w:r w:rsidRPr="00235390">
        <w:t>Investiga</w:t>
      </w:r>
      <w:proofErr w:type="spellEnd"/>
      <w:r w:rsidRPr="00235390">
        <w:t xml:space="preserve">,11(50), 204-214. </w:t>
      </w:r>
      <w:r w:rsidR="0043738C">
        <w:fldChar w:fldCharType="begin"/>
      </w:r>
      <w:r w:rsidR="0043738C">
        <w:instrText xml:space="preserve"> HYPERLINK "https://doi.org/10.34069/AI/2022.%2050.02.20" </w:instrText>
      </w:r>
      <w:r w:rsidR="0043738C">
        <w:fldChar w:fldCharType="separate"/>
      </w:r>
      <w:r w:rsidRPr="00235390">
        <w:rPr>
          <w:rStyle w:val="a7"/>
        </w:rPr>
        <w:t>https://doi.org/10.34069/AI/2022. 50.02.20</w:t>
      </w:r>
      <w:r w:rsidR="0043738C">
        <w:rPr>
          <w:rStyle w:val="a7"/>
        </w:rPr>
        <w:fldChar w:fldCharType="end"/>
      </w:r>
      <w:r w:rsidRPr="00235390">
        <w:t xml:space="preserve"> </w:t>
      </w:r>
      <w:proofErr w:type="spellStart"/>
      <w:r w:rsidRPr="00235390">
        <w:t>Web</w:t>
      </w:r>
      <w:proofErr w:type="spellEnd"/>
      <w:r w:rsidRPr="00235390">
        <w:t xml:space="preserve"> </w:t>
      </w:r>
      <w:proofErr w:type="spellStart"/>
      <w:r w:rsidRPr="00235390">
        <w:t>of</w:t>
      </w:r>
      <w:proofErr w:type="spellEnd"/>
      <w:r w:rsidRPr="00235390">
        <w:t xml:space="preserve"> </w:t>
      </w:r>
      <w:proofErr w:type="spellStart"/>
      <w:r w:rsidRPr="00235390">
        <w:t>Science</w:t>
      </w:r>
      <w:proofErr w:type="spellEnd"/>
      <w:r w:rsidRPr="00235390">
        <w:t xml:space="preserve"> (ESCI)</w:t>
      </w:r>
    </w:p>
    <w:p w:rsidR="00235390" w:rsidRPr="00235390" w:rsidRDefault="00235390" w:rsidP="00235390">
      <w:pPr>
        <w:pStyle w:val="a8"/>
        <w:numPr>
          <w:ilvl w:val="0"/>
          <w:numId w:val="7"/>
        </w:numPr>
        <w:jc w:val="both"/>
      </w:pPr>
      <w:proofErr w:type="spellStart"/>
      <w:r w:rsidRPr="00235390">
        <w:t>Dyakiv</w:t>
      </w:r>
      <w:proofErr w:type="spellEnd"/>
      <w:r w:rsidRPr="00235390">
        <w:t xml:space="preserve"> </w:t>
      </w:r>
      <w:proofErr w:type="spellStart"/>
      <w:r w:rsidRPr="00235390">
        <w:t>Kh</w:t>
      </w:r>
      <w:proofErr w:type="spellEnd"/>
      <w:r w:rsidRPr="00235390">
        <w:t xml:space="preserve">. (2021). </w:t>
      </w:r>
      <w:proofErr w:type="spellStart"/>
      <w:r w:rsidRPr="00235390">
        <w:t>Communicative</w:t>
      </w:r>
      <w:proofErr w:type="spellEnd"/>
      <w:r w:rsidRPr="00235390">
        <w:t xml:space="preserve"> </w:t>
      </w:r>
      <w:proofErr w:type="spellStart"/>
      <w:r w:rsidRPr="00235390">
        <w:t>failures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Ukrainian- </w:t>
      </w:r>
      <w:proofErr w:type="spellStart"/>
      <w:r w:rsidRPr="00235390">
        <w:t>and</w:t>
      </w:r>
      <w:proofErr w:type="spellEnd"/>
      <w:r w:rsidRPr="00235390">
        <w:t xml:space="preserve"> German-language </w:t>
      </w:r>
      <w:proofErr w:type="spellStart"/>
      <w:r w:rsidRPr="00235390">
        <w:t>celebrity</w:t>
      </w:r>
      <w:proofErr w:type="spellEnd"/>
      <w:r w:rsidRPr="00235390">
        <w:t xml:space="preserve"> </w:t>
      </w:r>
      <w:proofErr w:type="spellStart"/>
      <w:r w:rsidRPr="00235390">
        <w:t>interviews</w:t>
      </w:r>
      <w:proofErr w:type="spellEnd"/>
      <w:r w:rsidRPr="00235390">
        <w:t xml:space="preserve"> </w:t>
      </w:r>
      <w:proofErr w:type="spellStart"/>
      <w:r w:rsidRPr="00235390">
        <w:t>from</w:t>
      </w:r>
      <w:proofErr w:type="spellEnd"/>
      <w:r w:rsidRPr="00235390">
        <w:t xml:space="preserve"> </w:t>
      </w:r>
      <w:proofErr w:type="spellStart"/>
      <w:r w:rsidRPr="00235390">
        <w:t>the</w:t>
      </w:r>
      <w:proofErr w:type="spellEnd"/>
      <w:r w:rsidRPr="00235390">
        <w:t xml:space="preserve"> </w:t>
      </w:r>
      <w:proofErr w:type="spellStart"/>
      <w:r w:rsidRPr="00235390">
        <w:t>respondent’s</w:t>
      </w:r>
      <w:proofErr w:type="spellEnd"/>
      <w:r w:rsidRPr="00235390">
        <w:t xml:space="preserve"> </w:t>
      </w:r>
      <w:proofErr w:type="spellStart"/>
      <w:r w:rsidRPr="00235390">
        <w:t>position</w:t>
      </w:r>
      <w:proofErr w:type="spellEnd"/>
      <w:r w:rsidRPr="00235390">
        <w:t xml:space="preserve">. </w:t>
      </w:r>
      <w:proofErr w:type="spellStart"/>
      <w:r w:rsidRPr="00235390">
        <w:rPr>
          <w:rStyle w:val="a9"/>
        </w:rPr>
        <w:t>Alman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Dili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ve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Edebiyatı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Dergisi</w:t>
      </w:r>
      <w:proofErr w:type="spellEnd"/>
      <w:r w:rsidRPr="00235390">
        <w:rPr>
          <w:rStyle w:val="a9"/>
        </w:rPr>
        <w:t xml:space="preserve"> - </w:t>
      </w:r>
      <w:proofErr w:type="spellStart"/>
      <w:r w:rsidRPr="00235390">
        <w:rPr>
          <w:rStyle w:val="a9"/>
        </w:rPr>
        <w:t>Studien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zur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deutschen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Sprache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und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Literatur</w:t>
      </w:r>
      <w:proofErr w:type="spellEnd"/>
      <w:r w:rsidRPr="00235390">
        <w:rPr>
          <w:rStyle w:val="a9"/>
        </w:rPr>
        <w:t>, 2021, 46</w:t>
      </w:r>
      <w:r w:rsidRPr="00235390">
        <w:t>, 23-48. </w:t>
      </w:r>
      <w:r w:rsidR="0043738C">
        <w:fldChar w:fldCharType="begin"/>
      </w:r>
      <w:r w:rsidR="0043738C">
        <w:instrText xml:space="preserve"> HYPERLINK "https://doi.org/10.26650/sdsl2021-992030" </w:instrText>
      </w:r>
      <w:r w:rsidR="0043738C">
        <w:fldChar w:fldCharType="separate"/>
      </w:r>
      <w:r w:rsidRPr="00235390">
        <w:rPr>
          <w:rStyle w:val="a7"/>
        </w:rPr>
        <w:t xml:space="preserve">https://doi.org/10.26650/sdsl2021-992030 </w:t>
      </w:r>
      <w:r w:rsidR="0043738C">
        <w:rPr>
          <w:rStyle w:val="a7"/>
        </w:rPr>
        <w:fldChar w:fldCharType="end"/>
      </w:r>
      <w:proofErr w:type="spellStart"/>
      <w:r w:rsidRPr="00235390">
        <w:t>Scopus</w:t>
      </w:r>
      <w:proofErr w:type="spellEnd"/>
      <w:r w:rsidRPr="00235390">
        <w:t xml:space="preserve">, </w:t>
      </w:r>
      <w:proofErr w:type="spellStart"/>
      <w:r w:rsidRPr="00235390">
        <w:t>Web</w:t>
      </w:r>
      <w:proofErr w:type="spellEnd"/>
      <w:r w:rsidRPr="00235390">
        <w:t xml:space="preserve"> </w:t>
      </w:r>
      <w:proofErr w:type="spellStart"/>
      <w:r w:rsidRPr="00235390">
        <w:t>of</w:t>
      </w:r>
      <w:proofErr w:type="spellEnd"/>
      <w:r w:rsidRPr="00235390">
        <w:t xml:space="preserve"> </w:t>
      </w:r>
      <w:proofErr w:type="spellStart"/>
      <w:r w:rsidRPr="00235390">
        <w:t>Science</w:t>
      </w:r>
      <w:proofErr w:type="spellEnd"/>
      <w:r w:rsidRPr="00235390">
        <w:t xml:space="preserve"> (ESCI)</w:t>
      </w:r>
    </w:p>
    <w:p w:rsidR="00235390" w:rsidRPr="00235390" w:rsidRDefault="00235390" w:rsidP="00235390">
      <w:pPr>
        <w:pStyle w:val="a8"/>
        <w:numPr>
          <w:ilvl w:val="0"/>
          <w:numId w:val="7"/>
        </w:numPr>
        <w:jc w:val="both"/>
      </w:pPr>
      <w:proofErr w:type="spellStart"/>
      <w:r w:rsidRPr="00235390">
        <w:t>Dyakiv</w:t>
      </w:r>
      <w:proofErr w:type="spellEnd"/>
      <w:r w:rsidRPr="00235390">
        <w:t xml:space="preserve">, K., </w:t>
      </w:r>
      <w:proofErr w:type="spellStart"/>
      <w:r w:rsidRPr="00235390">
        <w:t>Korolyov</w:t>
      </w:r>
      <w:proofErr w:type="spellEnd"/>
      <w:r w:rsidRPr="00235390">
        <w:t xml:space="preserve">, I., &amp; </w:t>
      </w:r>
      <w:proofErr w:type="spellStart"/>
      <w:r w:rsidRPr="00235390">
        <w:t>Yaremko</w:t>
      </w:r>
      <w:proofErr w:type="spellEnd"/>
      <w:r w:rsidRPr="00235390">
        <w:t xml:space="preserve">, M. (2021). </w:t>
      </w:r>
      <w:proofErr w:type="spellStart"/>
      <w:r w:rsidRPr="00235390">
        <w:t>Communicative</w:t>
      </w:r>
      <w:proofErr w:type="spellEnd"/>
      <w:r w:rsidRPr="00235390">
        <w:t xml:space="preserve"> </w:t>
      </w:r>
      <w:proofErr w:type="spellStart"/>
      <w:r w:rsidRPr="00235390">
        <w:t>deviations</w:t>
      </w:r>
      <w:proofErr w:type="spellEnd"/>
      <w:r w:rsidRPr="00235390">
        <w:t xml:space="preserve"> </w:t>
      </w:r>
      <w:proofErr w:type="spellStart"/>
      <w:r w:rsidRPr="00235390">
        <w:t>of</w:t>
      </w:r>
      <w:proofErr w:type="spellEnd"/>
      <w:r w:rsidRPr="00235390">
        <w:t xml:space="preserve"> </w:t>
      </w:r>
      <w:proofErr w:type="spellStart"/>
      <w:r w:rsidRPr="00235390">
        <w:t>respondents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</w:t>
      </w:r>
      <w:proofErr w:type="spellStart"/>
      <w:r w:rsidRPr="00235390">
        <w:t>political</w:t>
      </w:r>
      <w:proofErr w:type="spellEnd"/>
      <w:r w:rsidRPr="00235390">
        <w:t xml:space="preserve"> </w:t>
      </w:r>
      <w:proofErr w:type="spellStart"/>
      <w:r w:rsidRPr="00235390">
        <w:t>video</w:t>
      </w:r>
      <w:proofErr w:type="spellEnd"/>
      <w:r w:rsidRPr="00235390">
        <w:t xml:space="preserve"> </w:t>
      </w:r>
      <w:proofErr w:type="spellStart"/>
      <w:r w:rsidRPr="00235390">
        <w:t>interviews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</w:t>
      </w:r>
      <w:proofErr w:type="spellStart"/>
      <w:r w:rsidRPr="00235390">
        <w:t>Ukrainian</w:t>
      </w:r>
      <w:proofErr w:type="spellEnd"/>
      <w:r w:rsidRPr="00235390">
        <w:t xml:space="preserve"> </w:t>
      </w:r>
      <w:proofErr w:type="spellStart"/>
      <w:r w:rsidRPr="00235390">
        <w:t>and</w:t>
      </w:r>
      <w:proofErr w:type="spellEnd"/>
      <w:r w:rsidRPr="00235390">
        <w:t xml:space="preserve"> </w:t>
      </w:r>
      <w:proofErr w:type="spellStart"/>
      <w:r w:rsidRPr="00235390">
        <w:t>German</w:t>
      </w:r>
      <w:proofErr w:type="spellEnd"/>
      <w:r w:rsidRPr="00235390">
        <w:t xml:space="preserve">. </w:t>
      </w:r>
      <w:proofErr w:type="spellStart"/>
      <w:r w:rsidRPr="00235390">
        <w:rPr>
          <w:rStyle w:val="a9"/>
        </w:rPr>
        <w:t>Amazonia</w:t>
      </w:r>
      <w:proofErr w:type="spellEnd"/>
      <w:r w:rsidRPr="00235390">
        <w:rPr>
          <w:rStyle w:val="a9"/>
        </w:rPr>
        <w:t xml:space="preserve"> </w:t>
      </w:r>
      <w:proofErr w:type="spellStart"/>
      <w:r w:rsidRPr="00235390">
        <w:rPr>
          <w:rStyle w:val="a9"/>
        </w:rPr>
        <w:t>Investiga</w:t>
      </w:r>
      <w:proofErr w:type="spellEnd"/>
      <w:r w:rsidRPr="00235390">
        <w:t xml:space="preserve">, 2021, </w:t>
      </w:r>
      <w:r w:rsidRPr="00235390">
        <w:rPr>
          <w:rStyle w:val="a9"/>
        </w:rPr>
        <w:t>10</w:t>
      </w:r>
      <w:r w:rsidRPr="00235390">
        <w:t xml:space="preserve">(43), 189-199. https://doi.org/10.34069/AI/2021.43.07.19 </w:t>
      </w:r>
      <w:proofErr w:type="spellStart"/>
      <w:r w:rsidRPr="00235390">
        <w:t>Web</w:t>
      </w:r>
      <w:proofErr w:type="spellEnd"/>
      <w:r w:rsidRPr="00235390">
        <w:t xml:space="preserve"> </w:t>
      </w:r>
      <w:proofErr w:type="spellStart"/>
      <w:r w:rsidRPr="00235390">
        <w:t>of</w:t>
      </w:r>
      <w:proofErr w:type="spellEnd"/>
      <w:r w:rsidRPr="00235390">
        <w:t xml:space="preserve"> </w:t>
      </w:r>
      <w:proofErr w:type="spellStart"/>
      <w:r w:rsidRPr="00235390">
        <w:t>Science</w:t>
      </w:r>
      <w:proofErr w:type="spellEnd"/>
      <w:r w:rsidRPr="00235390">
        <w:t xml:space="preserve"> (ESCI)</w:t>
      </w:r>
    </w:p>
    <w:p w:rsidR="00235390" w:rsidRPr="00235390" w:rsidRDefault="00235390" w:rsidP="00235390">
      <w:pPr>
        <w:pStyle w:val="a8"/>
        <w:numPr>
          <w:ilvl w:val="0"/>
          <w:numId w:val="7"/>
        </w:numPr>
        <w:jc w:val="both"/>
      </w:pPr>
      <w:proofErr w:type="spellStart"/>
      <w:r w:rsidRPr="00235390">
        <w:t>Dyakiv</w:t>
      </w:r>
      <w:proofErr w:type="spellEnd"/>
      <w:r w:rsidRPr="00235390">
        <w:t xml:space="preserve"> </w:t>
      </w:r>
      <w:proofErr w:type="spellStart"/>
      <w:r w:rsidRPr="00235390">
        <w:t>Kh</w:t>
      </w:r>
      <w:proofErr w:type="spellEnd"/>
      <w:r w:rsidRPr="00235390">
        <w:t xml:space="preserve">. (2019). </w:t>
      </w:r>
      <w:proofErr w:type="spellStart"/>
      <w:r w:rsidRPr="00235390">
        <w:t>Mangelhafter</w:t>
      </w:r>
      <w:proofErr w:type="spellEnd"/>
      <w:r w:rsidRPr="00235390">
        <w:t xml:space="preserve"> </w:t>
      </w:r>
      <w:proofErr w:type="spellStart"/>
      <w:r w:rsidRPr="00235390">
        <w:t>Adressatenzuschnitt</w:t>
      </w:r>
      <w:proofErr w:type="spellEnd"/>
      <w:r w:rsidRPr="00235390">
        <w:t xml:space="preserve"> </w:t>
      </w:r>
      <w:proofErr w:type="spellStart"/>
      <w:r w:rsidRPr="00235390">
        <w:t>in</w:t>
      </w:r>
      <w:proofErr w:type="spellEnd"/>
      <w:r w:rsidRPr="00235390">
        <w:t xml:space="preserve"> </w:t>
      </w:r>
      <w:proofErr w:type="spellStart"/>
      <w:r w:rsidRPr="00235390">
        <w:t>ukrainischen</w:t>
      </w:r>
      <w:proofErr w:type="spellEnd"/>
      <w:r w:rsidRPr="00235390">
        <w:t xml:space="preserve"> </w:t>
      </w:r>
      <w:proofErr w:type="spellStart"/>
      <w:r w:rsidRPr="00235390">
        <w:t>und</w:t>
      </w:r>
      <w:proofErr w:type="spellEnd"/>
      <w:r w:rsidRPr="00235390">
        <w:t xml:space="preserve"> </w:t>
      </w:r>
      <w:proofErr w:type="spellStart"/>
      <w:r w:rsidRPr="00235390">
        <w:t>deutschen</w:t>
      </w:r>
      <w:proofErr w:type="spellEnd"/>
      <w:r w:rsidRPr="00235390">
        <w:t xml:space="preserve"> </w:t>
      </w:r>
      <w:proofErr w:type="spellStart"/>
      <w:r w:rsidRPr="00235390">
        <w:t>politischen</w:t>
      </w:r>
      <w:proofErr w:type="spellEnd"/>
      <w:r w:rsidRPr="00235390">
        <w:t xml:space="preserve"> Youtube-Interviews. </w:t>
      </w:r>
      <w:proofErr w:type="spellStart"/>
      <w:r w:rsidRPr="00235390">
        <w:t>Germanoslavica</w:t>
      </w:r>
      <w:proofErr w:type="spellEnd"/>
      <w:r w:rsidRPr="00235390">
        <w:t xml:space="preserve"> (</w:t>
      </w:r>
      <w:proofErr w:type="spellStart"/>
      <w:r w:rsidRPr="00235390">
        <w:t>Czech</w:t>
      </w:r>
      <w:proofErr w:type="spellEnd"/>
      <w:r w:rsidRPr="00235390">
        <w:t xml:space="preserve"> </w:t>
      </w:r>
      <w:proofErr w:type="spellStart"/>
      <w:r w:rsidRPr="00235390">
        <w:t>Republic</w:t>
      </w:r>
      <w:proofErr w:type="spellEnd"/>
      <w:r w:rsidRPr="00235390">
        <w:t xml:space="preserve">), 2019, 30(2), </w:t>
      </w:r>
      <w:proofErr w:type="spellStart"/>
      <w:r w:rsidRPr="00235390">
        <w:t>pp</w:t>
      </w:r>
      <w:proofErr w:type="spellEnd"/>
      <w:r w:rsidRPr="00235390">
        <w:t>. 17-40. (</w:t>
      </w:r>
      <w:proofErr w:type="spellStart"/>
      <w:r w:rsidRPr="00235390">
        <w:t>Scopus</w:t>
      </w:r>
      <w:proofErr w:type="spellEnd"/>
      <w:r w:rsidRPr="00235390">
        <w:t xml:space="preserve">). </w:t>
      </w:r>
      <w:proofErr w:type="spellStart"/>
      <w:r w:rsidRPr="00235390">
        <w:t>Published</w:t>
      </w:r>
      <w:proofErr w:type="spellEnd"/>
      <w:r w:rsidRPr="00235390">
        <w:t>: 2020.</w:t>
      </w:r>
    </w:p>
    <w:p w:rsidR="00235390" w:rsidRPr="00235390" w:rsidRDefault="00235390" w:rsidP="00235390">
      <w:pPr>
        <w:pStyle w:val="a8"/>
        <w:numPr>
          <w:ilvl w:val="0"/>
          <w:numId w:val="7"/>
        </w:numPr>
        <w:jc w:val="both"/>
      </w:pPr>
      <w:proofErr w:type="spellStart"/>
      <w:r w:rsidRPr="00235390">
        <w:t>Dyakiv</w:t>
      </w:r>
      <w:proofErr w:type="spellEnd"/>
      <w:r w:rsidRPr="00235390">
        <w:t xml:space="preserve"> K. (2018). </w:t>
      </w:r>
      <w:proofErr w:type="spellStart"/>
      <w:r w:rsidRPr="00235390">
        <w:t>Das</w:t>
      </w:r>
      <w:proofErr w:type="spellEnd"/>
      <w:r w:rsidRPr="00235390">
        <w:t xml:space="preserve"> </w:t>
      </w:r>
      <w:proofErr w:type="spellStart"/>
      <w:r w:rsidRPr="00235390">
        <w:t>politische</w:t>
      </w:r>
      <w:proofErr w:type="spellEnd"/>
      <w:r w:rsidRPr="00235390">
        <w:t xml:space="preserve"> </w:t>
      </w:r>
      <w:proofErr w:type="spellStart"/>
      <w:r w:rsidRPr="00235390">
        <w:t>Fernsehinterview</w:t>
      </w:r>
      <w:proofErr w:type="spellEnd"/>
      <w:r w:rsidRPr="00235390">
        <w:t xml:space="preserve"> </w:t>
      </w:r>
      <w:proofErr w:type="spellStart"/>
      <w:r w:rsidRPr="00235390">
        <w:t>und</w:t>
      </w:r>
      <w:proofErr w:type="spellEnd"/>
      <w:r w:rsidRPr="00235390">
        <w:t xml:space="preserve"> </w:t>
      </w:r>
      <w:proofErr w:type="spellStart"/>
      <w:r w:rsidRPr="00235390">
        <w:t>kommunikative</w:t>
      </w:r>
      <w:proofErr w:type="spellEnd"/>
      <w:r w:rsidRPr="00235390">
        <w:t xml:space="preserve"> </w:t>
      </w:r>
      <w:proofErr w:type="spellStart"/>
      <w:r w:rsidRPr="00235390">
        <w:t>Misserfolge</w:t>
      </w:r>
      <w:proofErr w:type="spellEnd"/>
      <w:r w:rsidRPr="00235390">
        <w:t xml:space="preserve"> </w:t>
      </w:r>
      <w:proofErr w:type="spellStart"/>
      <w:r w:rsidRPr="00235390">
        <w:t>für</w:t>
      </w:r>
      <w:proofErr w:type="spellEnd"/>
      <w:r w:rsidRPr="00235390">
        <w:t xml:space="preserve"> </w:t>
      </w:r>
      <w:proofErr w:type="spellStart"/>
      <w:r w:rsidRPr="00235390">
        <w:t>Journalisten</w:t>
      </w:r>
      <w:proofErr w:type="spellEnd"/>
      <w:r w:rsidRPr="00235390">
        <w:t xml:space="preserve">. </w:t>
      </w:r>
      <w:proofErr w:type="spellStart"/>
      <w:r w:rsidRPr="00235390">
        <w:t>Alman</w:t>
      </w:r>
      <w:proofErr w:type="spellEnd"/>
      <w:r w:rsidRPr="00235390">
        <w:t xml:space="preserve"> </w:t>
      </w:r>
      <w:proofErr w:type="spellStart"/>
      <w:r w:rsidRPr="00235390">
        <w:t>Dili</w:t>
      </w:r>
      <w:proofErr w:type="spellEnd"/>
      <w:r w:rsidRPr="00235390">
        <w:t xml:space="preserve"> </w:t>
      </w:r>
      <w:proofErr w:type="spellStart"/>
      <w:r w:rsidRPr="00235390">
        <w:t>ve</w:t>
      </w:r>
      <w:proofErr w:type="spellEnd"/>
      <w:r w:rsidRPr="00235390">
        <w:t xml:space="preserve"> </w:t>
      </w:r>
      <w:proofErr w:type="spellStart"/>
      <w:r w:rsidRPr="00235390">
        <w:t>Edebiyatı</w:t>
      </w:r>
      <w:proofErr w:type="spellEnd"/>
      <w:r w:rsidRPr="00235390">
        <w:t xml:space="preserve"> </w:t>
      </w:r>
      <w:proofErr w:type="spellStart"/>
      <w:r w:rsidRPr="00235390">
        <w:t>Dergisi</w:t>
      </w:r>
      <w:proofErr w:type="spellEnd"/>
      <w:r w:rsidRPr="00235390">
        <w:t xml:space="preserve"> – </w:t>
      </w:r>
      <w:proofErr w:type="spellStart"/>
      <w:r w:rsidRPr="00235390">
        <w:t>Studien</w:t>
      </w:r>
      <w:proofErr w:type="spellEnd"/>
      <w:r w:rsidRPr="00235390">
        <w:t xml:space="preserve"> </w:t>
      </w:r>
      <w:proofErr w:type="spellStart"/>
      <w:r w:rsidRPr="00235390">
        <w:t>zur</w:t>
      </w:r>
      <w:proofErr w:type="spellEnd"/>
      <w:r w:rsidRPr="00235390">
        <w:t xml:space="preserve"> </w:t>
      </w:r>
      <w:proofErr w:type="spellStart"/>
      <w:r w:rsidRPr="00235390">
        <w:t>deutschen</w:t>
      </w:r>
      <w:proofErr w:type="spellEnd"/>
      <w:r w:rsidRPr="00235390">
        <w:t xml:space="preserve"> </w:t>
      </w:r>
      <w:proofErr w:type="spellStart"/>
      <w:r w:rsidRPr="00235390">
        <w:t>Sprache</w:t>
      </w:r>
      <w:proofErr w:type="spellEnd"/>
      <w:r w:rsidRPr="00235390">
        <w:t xml:space="preserve"> </w:t>
      </w:r>
      <w:proofErr w:type="spellStart"/>
      <w:r w:rsidRPr="00235390">
        <w:t>und</w:t>
      </w:r>
      <w:proofErr w:type="spellEnd"/>
      <w:r w:rsidRPr="00235390">
        <w:t xml:space="preserve"> </w:t>
      </w:r>
      <w:proofErr w:type="spellStart"/>
      <w:r w:rsidRPr="00235390">
        <w:t>Literatur</w:t>
      </w:r>
      <w:proofErr w:type="spellEnd"/>
      <w:r w:rsidRPr="00235390">
        <w:t xml:space="preserve">. </w:t>
      </w:r>
      <w:proofErr w:type="spellStart"/>
      <w:r w:rsidRPr="00235390">
        <w:t>Istanbul</w:t>
      </w:r>
      <w:proofErr w:type="spellEnd"/>
      <w:r w:rsidRPr="00235390">
        <w:t xml:space="preserve">, 2018. 1 (39). S. 95–107. ISSN 1303–9407.  </w:t>
      </w:r>
      <w:proofErr w:type="spellStart"/>
      <w:r w:rsidRPr="00235390">
        <w:t>Web</w:t>
      </w:r>
      <w:proofErr w:type="spellEnd"/>
      <w:r w:rsidRPr="00235390">
        <w:t xml:space="preserve"> </w:t>
      </w:r>
      <w:proofErr w:type="spellStart"/>
      <w:r w:rsidRPr="00235390">
        <w:t>of</w:t>
      </w:r>
      <w:proofErr w:type="spellEnd"/>
      <w:r w:rsidRPr="00235390">
        <w:t xml:space="preserve"> </w:t>
      </w:r>
      <w:proofErr w:type="spellStart"/>
      <w:r w:rsidRPr="00235390">
        <w:t>Science</w:t>
      </w:r>
      <w:proofErr w:type="spellEnd"/>
      <w:r w:rsidRPr="00235390">
        <w:t xml:space="preserve"> (ESCI)</w:t>
      </w:r>
    </w:p>
    <w:p w:rsidR="00106853" w:rsidRPr="00235390" w:rsidRDefault="00106853" w:rsidP="0023539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de-DE"/>
        </w:rPr>
      </w:pP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>Статті у виданнях інших держав</w:t>
      </w:r>
    </w:p>
    <w:p w:rsidR="00106853" w:rsidRPr="00235390" w:rsidRDefault="00106853" w:rsidP="00235390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4"/>
          <w:szCs w:val="24"/>
          <w:lang w:val="ru-RU"/>
        </w:rPr>
      </w:pPr>
      <w:r w:rsidRPr="00235390">
        <w:rPr>
          <w:b w:val="0"/>
          <w:sz w:val="24"/>
          <w:szCs w:val="24"/>
          <w:lang w:val="ru-RU"/>
        </w:rPr>
        <w:t>2020</w:t>
      </w:r>
    </w:p>
    <w:p w:rsidR="00106853" w:rsidRPr="00235390" w:rsidRDefault="00106853" w:rsidP="00235390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de-DE"/>
        </w:rPr>
      </w:pPr>
      <w:proofErr w:type="spellStart"/>
      <w:r w:rsidRPr="00235390">
        <w:rPr>
          <w:b w:val="0"/>
          <w:sz w:val="24"/>
          <w:szCs w:val="24"/>
          <w:lang w:val="de-DE"/>
        </w:rPr>
        <w:t>Dyakiv</w:t>
      </w:r>
      <w:proofErr w:type="spellEnd"/>
      <w:r w:rsidRPr="00235390">
        <w:rPr>
          <w:b w:val="0"/>
          <w:sz w:val="24"/>
          <w:szCs w:val="24"/>
          <w:lang w:val="de-DE"/>
        </w:rPr>
        <w:t xml:space="preserve"> </w:t>
      </w:r>
      <w:proofErr w:type="spellStart"/>
      <w:r w:rsidRPr="00235390">
        <w:rPr>
          <w:b w:val="0"/>
          <w:sz w:val="24"/>
          <w:szCs w:val="24"/>
          <w:lang w:val="de-DE"/>
        </w:rPr>
        <w:t>Kh</w:t>
      </w:r>
      <w:proofErr w:type="spellEnd"/>
      <w:r w:rsidRPr="00235390">
        <w:rPr>
          <w:b w:val="0"/>
          <w:sz w:val="24"/>
          <w:szCs w:val="24"/>
          <w:lang w:val="de-DE"/>
        </w:rPr>
        <w:t xml:space="preserve">. Kommunikationsstörungen in Sportvideointerviews im Ukrainischen und Deutschen. </w:t>
      </w:r>
      <w:r w:rsidRPr="00235390">
        <w:rPr>
          <w:b w:val="0"/>
          <w:i/>
          <w:sz w:val="24"/>
          <w:szCs w:val="24"/>
          <w:lang w:val="de-DE"/>
        </w:rPr>
        <w:t xml:space="preserve">Text- und Diskurswelten in der massenmedialen Kommunikation </w:t>
      </w:r>
      <w:r w:rsidRPr="00235390">
        <w:rPr>
          <w:b w:val="0"/>
          <w:sz w:val="24"/>
          <w:szCs w:val="24"/>
          <w:lang w:val="de-DE"/>
        </w:rPr>
        <w:t xml:space="preserve">/ Hrsg. M. </w:t>
      </w:r>
      <w:proofErr w:type="spellStart"/>
      <w:r w:rsidRPr="00235390">
        <w:rPr>
          <w:b w:val="0"/>
          <w:sz w:val="24"/>
          <w:szCs w:val="24"/>
          <w:lang w:val="de-DE"/>
        </w:rPr>
        <w:t>Cieszkowski</w:t>
      </w:r>
      <w:proofErr w:type="spellEnd"/>
      <w:r w:rsidRPr="00235390">
        <w:rPr>
          <w:b w:val="0"/>
          <w:sz w:val="24"/>
          <w:szCs w:val="24"/>
          <w:lang w:val="de-DE"/>
        </w:rPr>
        <w:t xml:space="preserve">, J. </w:t>
      </w:r>
      <w:proofErr w:type="spellStart"/>
      <w:r w:rsidRPr="00235390">
        <w:rPr>
          <w:b w:val="0"/>
          <w:sz w:val="24"/>
          <w:szCs w:val="24"/>
          <w:lang w:val="de-DE"/>
        </w:rPr>
        <w:t>Pociask</w:t>
      </w:r>
      <w:proofErr w:type="spellEnd"/>
      <w:r w:rsidRPr="00235390">
        <w:rPr>
          <w:b w:val="0"/>
          <w:sz w:val="24"/>
          <w:szCs w:val="24"/>
          <w:lang w:val="de-DE"/>
        </w:rPr>
        <w:t>. Berlin: Peter Lang, 2020. S. 31-48. (</w:t>
      </w:r>
      <w:proofErr w:type="spellStart"/>
      <w:r w:rsidRPr="00235390">
        <w:rPr>
          <w:b w:val="0"/>
          <w:sz w:val="24"/>
          <w:szCs w:val="24"/>
          <w:lang w:val="de-DE"/>
        </w:rPr>
        <w:t>Orcid</w:t>
      </w:r>
      <w:proofErr w:type="spellEnd"/>
      <w:r w:rsidRPr="00235390">
        <w:rPr>
          <w:b w:val="0"/>
          <w:sz w:val="24"/>
          <w:szCs w:val="24"/>
          <w:lang w:val="de-DE"/>
        </w:rPr>
        <w:t>).</w:t>
      </w:r>
    </w:p>
    <w:p w:rsidR="00106853" w:rsidRPr="00235390" w:rsidRDefault="00235390" w:rsidP="00235390">
      <w:pPr>
        <w:pStyle w:val="1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beforeAutospacing="0" w:after="0" w:afterAutospacing="0" w:line="360" w:lineRule="auto"/>
        <w:jc w:val="both"/>
        <w:rPr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  <w:lang w:val="de-DE"/>
        </w:rPr>
        <w:t>Dyakiv</w:t>
      </w:r>
      <w:proofErr w:type="spellEnd"/>
      <w:r w:rsidR="00106853" w:rsidRPr="00235390">
        <w:rPr>
          <w:b w:val="0"/>
          <w:sz w:val="24"/>
          <w:szCs w:val="24"/>
          <w:lang w:val="de-DE"/>
        </w:rPr>
        <w:t xml:space="preserve"> </w:t>
      </w:r>
      <w:proofErr w:type="spellStart"/>
      <w:r w:rsidR="00106853" w:rsidRPr="00235390">
        <w:rPr>
          <w:b w:val="0"/>
          <w:sz w:val="24"/>
          <w:szCs w:val="24"/>
          <w:lang w:val="de-DE"/>
        </w:rPr>
        <w:t>Khrystyna</w:t>
      </w:r>
      <w:proofErr w:type="spellEnd"/>
      <w:r w:rsidR="00106853" w:rsidRPr="00235390">
        <w:rPr>
          <w:b w:val="0"/>
          <w:sz w:val="24"/>
          <w:szCs w:val="24"/>
          <w:lang w:val="de-DE"/>
        </w:rPr>
        <w:t xml:space="preserve">. Kommunikative Misserfolge im Deutschen für ukrainische Deutschlerner aus interkultureller Sicht. </w:t>
      </w:r>
      <w:proofErr w:type="spellStart"/>
      <w:r w:rsidR="00106853" w:rsidRPr="00235390">
        <w:rPr>
          <w:b w:val="0"/>
          <w:sz w:val="24"/>
          <w:szCs w:val="24"/>
        </w:rPr>
        <w:t>Detlef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Haberland</w:t>
      </w:r>
      <w:proofErr w:type="spellEnd"/>
      <w:r w:rsidR="00106853" w:rsidRPr="00235390">
        <w:rPr>
          <w:b w:val="0"/>
          <w:sz w:val="24"/>
          <w:szCs w:val="24"/>
        </w:rPr>
        <w:t xml:space="preserve"> &amp; </w:t>
      </w:r>
      <w:proofErr w:type="spellStart"/>
      <w:r w:rsidR="00106853" w:rsidRPr="00235390">
        <w:rPr>
          <w:b w:val="0"/>
          <w:sz w:val="24"/>
          <w:szCs w:val="24"/>
        </w:rPr>
        <w:t>Magdolna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Orosz</w:t>
      </w:r>
      <w:proofErr w:type="spellEnd"/>
      <w:r w:rsidR="00106853" w:rsidRPr="00235390">
        <w:rPr>
          <w:b w:val="0"/>
          <w:sz w:val="24"/>
          <w:szCs w:val="24"/>
        </w:rPr>
        <w:t xml:space="preserve"> (</w:t>
      </w:r>
      <w:proofErr w:type="spellStart"/>
      <w:r w:rsidR="00106853" w:rsidRPr="00235390">
        <w:rPr>
          <w:b w:val="0"/>
          <w:sz w:val="24"/>
          <w:szCs w:val="24"/>
        </w:rPr>
        <w:t>Hg</w:t>
      </w:r>
      <w:proofErr w:type="spellEnd"/>
      <w:r w:rsidR="00106853" w:rsidRPr="00235390">
        <w:rPr>
          <w:b w:val="0"/>
          <w:sz w:val="24"/>
          <w:szCs w:val="24"/>
        </w:rPr>
        <w:t>.).</w:t>
      </w:r>
      <w:r w:rsidR="00106853" w:rsidRPr="00235390">
        <w:rPr>
          <w:b w:val="0"/>
          <w:sz w:val="24"/>
          <w:szCs w:val="24"/>
          <w:lang w:val="de-DE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Region</w:t>
      </w:r>
      <w:proofErr w:type="spellEnd"/>
      <w:r w:rsidR="00106853" w:rsidRPr="00235390">
        <w:rPr>
          <w:b w:val="0"/>
          <w:sz w:val="24"/>
          <w:szCs w:val="24"/>
        </w:rPr>
        <w:t>(</w:t>
      </w:r>
      <w:proofErr w:type="spellStart"/>
      <w:r w:rsidR="00106853" w:rsidRPr="00235390">
        <w:rPr>
          <w:b w:val="0"/>
          <w:sz w:val="24"/>
          <w:szCs w:val="24"/>
        </w:rPr>
        <w:t>en</w:t>
      </w:r>
      <w:proofErr w:type="spellEnd"/>
      <w:r w:rsidR="00106853" w:rsidRPr="00235390">
        <w:rPr>
          <w:b w:val="0"/>
          <w:sz w:val="24"/>
          <w:szCs w:val="24"/>
        </w:rPr>
        <w:t xml:space="preserve">) </w:t>
      </w:r>
      <w:proofErr w:type="spellStart"/>
      <w:r w:rsidR="00106853" w:rsidRPr="00235390">
        <w:rPr>
          <w:b w:val="0"/>
          <w:sz w:val="24"/>
          <w:szCs w:val="24"/>
        </w:rPr>
        <w:t>von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Mitteleuropa</w:t>
      </w:r>
      <w:proofErr w:type="spellEnd"/>
      <w:r w:rsidR="00106853" w:rsidRPr="00235390">
        <w:rPr>
          <w:b w:val="0"/>
          <w:sz w:val="24"/>
          <w:szCs w:val="24"/>
        </w:rPr>
        <w:t xml:space="preserve">. </w:t>
      </w:r>
      <w:proofErr w:type="spellStart"/>
      <w:r w:rsidR="00106853" w:rsidRPr="00235390">
        <w:rPr>
          <w:b w:val="0"/>
          <w:sz w:val="24"/>
          <w:szCs w:val="24"/>
        </w:rPr>
        <w:t>Historische</w:t>
      </w:r>
      <w:proofErr w:type="spellEnd"/>
      <w:r w:rsidR="00106853" w:rsidRPr="00235390">
        <w:rPr>
          <w:b w:val="0"/>
          <w:sz w:val="24"/>
          <w:szCs w:val="24"/>
        </w:rPr>
        <w:t xml:space="preserve">, </w:t>
      </w:r>
      <w:proofErr w:type="spellStart"/>
      <w:r w:rsidR="00106853" w:rsidRPr="00235390">
        <w:rPr>
          <w:b w:val="0"/>
          <w:sz w:val="24"/>
          <w:szCs w:val="24"/>
        </w:rPr>
        <w:t>kulturelle</w:t>
      </w:r>
      <w:proofErr w:type="spellEnd"/>
      <w:r w:rsidR="00106853" w:rsidRPr="00235390">
        <w:rPr>
          <w:b w:val="0"/>
          <w:sz w:val="24"/>
          <w:szCs w:val="24"/>
        </w:rPr>
        <w:t xml:space="preserve">, </w:t>
      </w:r>
      <w:proofErr w:type="spellStart"/>
      <w:r w:rsidR="00106853" w:rsidRPr="00235390">
        <w:rPr>
          <w:b w:val="0"/>
          <w:sz w:val="24"/>
          <w:szCs w:val="24"/>
        </w:rPr>
        <w:t>sprachliche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und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literarische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Vermittlungen</w:t>
      </w:r>
      <w:proofErr w:type="spellEnd"/>
      <w:r w:rsidR="00106853" w:rsidRPr="00235390">
        <w:rPr>
          <w:b w:val="0"/>
          <w:sz w:val="24"/>
          <w:szCs w:val="24"/>
          <w:lang w:val="de-DE"/>
        </w:rPr>
        <w:t xml:space="preserve"> </w:t>
      </w:r>
      <w:r w:rsidR="00106853" w:rsidRPr="00235390">
        <w:rPr>
          <w:b w:val="0"/>
          <w:sz w:val="24"/>
          <w:szCs w:val="24"/>
        </w:rPr>
        <w:t xml:space="preserve">[= </w:t>
      </w:r>
      <w:proofErr w:type="spellStart"/>
      <w:r w:rsidR="00106853" w:rsidRPr="00235390">
        <w:rPr>
          <w:b w:val="0"/>
          <w:sz w:val="24"/>
          <w:szCs w:val="24"/>
        </w:rPr>
        <w:t>Veröffentlichungen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des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Mitteleuropäischen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Germanistenverbandes</w:t>
      </w:r>
      <w:proofErr w:type="spellEnd"/>
      <w:r w:rsidR="00106853" w:rsidRPr="00235390">
        <w:rPr>
          <w:b w:val="0"/>
          <w:sz w:val="24"/>
          <w:szCs w:val="24"/>
        </w:rPr>
        <w:t xml:space="preserve">. </w:t>
      </w:r>
      <w:proofErr w:type="spellStart"/>
      <w:r w:rsidR="00106853" w:rsidRPr="00235390">
        <w:rPr>
          <w:b w:val="0"/>
          <w:sz w:val="24"/>
          <w:szCs w:val="24"/>
        </w:rPr>
        <w:t>Herausgegeben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von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Detlef</w:t>
      </w:r>
      <w:proofErr w:type="spellEnd"/>
      <w:r w:rsidR="00106853" w:rsidRPr="00235390">
        <w:rPr>
          <w:b w:val="0"/>
          <w:sz w:val="24"/>
          <w:szCs w:val="24"/>
        </w:rPr>
        <w:t xml:space="preserve"> </w:t>
      </w:r>
      <w:proofErr w:type="spellStart"/>
      <w:r w:rsidR="00106853" w:rsidRPr="00235390">
        <w:rPr>
          <w:b w:val="0"/>
          <w:sz w:val="24"/>
          <w:szCs w:val="24"/>
        </w:rPr>
        <w:t>Haberland</w:t>
      </w:r>
      <w:proofErr w:type="spellEnd"/>
      <w:r w:rsidR="00106853" w:rsidRPr="00235390">
        <w:rPr>
          <w:b w:val="0"/>
          <w:sz w:val="24"/>
          <w:szCs w:val="24"/>
        </w:rPr>
        <w:t xml:space="preserve">]. </w:t>
      </w:r>
      <w:r w:rsidR="00106853" w:rsidRPr="00235390">
        <w:rPr>
          <w:b w:val="0"/>
          <w:sz w:val="24"/>
          <w:szCs w:val="24"/>
          <w:lang w:val="de-DE"/>
        </w:rPr>
        <w:t xml:space="preserve">Wien: </w:t>
      </w:r>
      <w:proofErr w:type="spellStart"/>
      <w:r w:rsidR="00106853" w:rsidRPr="00235390">
        <w:rPr>
          <w:b w:val="0"/>
          <w:sz w:val="24"/>
          <w:szCs w:val="24"/>
          <w:lang w:val="de-DE"/>
        </w:rPr>
        <w:t>Praesens</w:t>
      </w:r>
      <w:proofErr w:type="spellEnd"/>
      <w:r w:rsidR="00106853" w:rsidRPr="00235390">
        <w:rPr>
          <w:b w:val="0"/>
          <w:sz w:val="24"/>
          <w:szCs w:val="24"/>
          <w:lang w:val="de-DE"/>
        </w:rPr>
        <w:t xml:space="preserve">-Verlag, </w:t>
      </w:r>
      <w:r w:rsidR="00106853" w:rsidRPr="00235390">
        <w:rPr>
          <w:b w:val="0"/>
          <w:sz w:val="24"/>
          <w:szCs w:val="24"/>
        </w:rPr>
        <w:t xml:space="preserve">2020, ISBN 978-3-7069-1102-3. </w:t>
      </w:r>
      <w:r w:rsidR="00106853" w:rsidRPr="00235390">
        <w:rPr>
          <w:b w:val="0"/>
          <w:sz w:val="24"/>
          <w:szCs w:val="24"/>
          <w:lang w:val="de-DE"/>
        </w:rPr>
        <w:t>S</w:t>
      </w:r>
      <w:r w:rsidR="00106853" w:rsidRPr="00235390">
        <w:rPr>
          <w:b w:val="0"/>
          <w:sz w:val="24"/>
          <w:szCs w:val="24"/>
        </w:rPr>
        <w:t>. 349-362.</w:t>
      </w:r>
      <w:r w:rsidR="00106853" w:rsidRPr="00235390">
        <w:rPr>
          <w:sz w:val="24"/>
          <w:szCs w:val="24"/>
        </w:rPr>
        <w:t xml:space="preserve"> </w:t>
      </w:r>
    </w:p>
    <w:p w:rsidR="00106853" w:rsidRPr="00235390" w:rsidRDefault="00106853" w:rsidP="00235390">
      <w:pPr>
        <w:pStyle w:val="1"/>
        <w:shd w:val="clear" w:color="auto" w:fill="FFFFFF"/>
        <w:tabs>
          <w:tab w:val="left" w:pos="0"/>
          <w:tab w:val="left" w:pos="540"/>
        </w:tabs>
        <w:spacing w:before="0" w:beforeAutospacing="0" w:after="0" w:afterAutospacing="0" w:line="360" w:lineRule="auto"/>
        <w:ind w:left="720"/>
        <w:jc w:val="both"/>
        <w:rPr>
          <w:b w:val="0"/>
          <w:sz w:val="24"/>
          <w:szCs w:val="24"/>
          <w:shd w:val="clear" w:color="auto" w:fill="FFFFFF"/>
        </w:rPr>
      </w:pPr>
      <w:r w:rsidRPr="00235390">
        <w:rPr>
          <w:b w:val="0"/>
          <w:iCs/>
          <w:sz w:val="24"/>
          <w:szCs w:val="24"/>
          <w:lang w:val="de-DE"/>
        </w:rPr>
        <w:t>2019</w:t>
      </w:r>
    </w:p>
    <w:p w:rsidR="00106853" w:rsidRPr="00235390" w:rsidRDefault="00106853" w:rsidP="00235390">
      <w:pPr>
        <w:pStyle w:val="1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proofErr w:type="spellStart"/>
      <w:r w:rsidRPr="00235390">
        <w:rPr>
          <w:b w:val="0"/>
          <w:sz w:val="24"/>
          <w:szCs w:val="24"/>
          <w:shd w:val="clear" w:color="auto" w:fill="FFFFFF"/>
        </w:rPr>
        <w:lastRenderedPageBreak/>
        <w:t>Дякив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 Х. “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Звездные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видеоинтервью</w:t>
      </w:r>
      <w:proofErr w:type="spellEnd"/>
      <w:r w:rsidRPr="00235390">
        <w:rPr>
          <w:b w:val="0"/>
          <w:sz w:val="24"/>
          <w:szCs w:val="24"/>
        </w:rPr>
        <w:t>”</w:t>
      </w:r>
      <w:r w:rsidRPr="00235390">
        <w:rPr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коммуникативные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неудачи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украинской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немецкой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лингвокультурах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235390">
        <w:rPr>
          <w:b w:val="0"/>
          <w:i/>
          <w:iCs/>
          <w:sz w:val="24"/>
          <w:szCs w:val="24"/>
          <w:shd w:val="clear" w:color="auto" w:fill="FFFFFF"/>
        </w:rPr>
        <w:t>Res</w:t>
      </w:r>
      <w:proofErr w:type="spellEnd"/>
      <w:r w:rsidRPr="00235390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b w:val="0"/>
          <w:i/>
          <w:iCs/>
          <w:sz w:val="24"/>
          <w:szCs w:val="24"/>
          <w:shd w:val="clear" w:color="auto" w:fill="FFFFFF"/>
        </w:rPr>
        <w:t>Humanitariae</w:t>
      </w:r>
      <w:proofErr w:type="spellEnd"/>
      <w:r w:rsidRPr="00235390">
        <w:rPr>
          <w:b w:val="0"/>
          <w:i/>
          <w:iCs/>
          <w:sz w:val="24"/>
          <w:szCs w:val="24"/>
          <w:shd w:val="clear" w:color="auto" w:fill="FFFFFF"/>
        </w:rPr>
        <w:t>.</w:t>
      </w:r>
      <w:r w:rsidRPr="00235390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Klaipeda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 xml:space="preserve">. 2019. </w:t>
      </w:r>
      <w:proofErr w:type="spellStart"/>
      <w:r w:rsidRPr="00235390">
        <w:rPr>
          <w:b w:val="0"/>
          <w:sz w:val="24"/>
          <w:szCs w:val="24"/>
          <w:shd w:val="clear" w:color="auto" w:fill="FFFFFF"/>
        </w:rPr>
        <w:t>Vo</w:t>
      </w:r>
      <w:proofErr w:type="spellEnd"/>
      <w:r w:rsidRPr="00235390">
        <w:rPr>
          <w:b w:val="0"/>
          <w:sz w:val="24"/>
          <w:szCs w:val="24"/>
          <w:shd w:val="clear" w:color="auto" w:fill="FFFFFF"/>
        </w:rPr>
        <w:t>l. 25. Р. 196</w:t>
      </w:r>
      <w:r w:rsidRPr="00235390">
        <w:rPr>
          <w:b w:val="0"/>
          <w:sz w:val="24"/>
          <w:szCs w:val="24"/>
        </w:rPr>
        <w:t>–</w:t>
      </w:r>
      <w:r w:rsidRPr="00235390">
        <w:rPr>
          <w:b w:val="0"/>
          <w:sz w:val="24"/>
          <w:szCs w:val="24"/>
          <w:shd w:val="clear" w:color="auto" w:fill="FFFFFF"/>
        </w:rPr>
        <w:t xml:space="preserve">215. ISSN 2538-922X.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Комунікативні невдачі крізь призму української національної ідентичності</w:t>
      </w:r>
      <w:r w:rsidRPr="0023539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ІX. Internatio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nale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virtuelle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Konferenz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Ukrainistik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Kulturen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globaler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Sicht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“.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 2018 </w:t>
      </w:r>
      <w:r w:rsidRPr="0023539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Herausgegeben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O. Novik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U. Schwe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ier.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readbox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Access LMU,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2019. S. 591–603. ISSN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2629-5016.</w:t>
      </w:r>
    </w:p>
    <w:p w:rsidR="00106853" w:rsidRPr="00235390" w:rsidRDefault="00106853" w:rsidP="00235390">
      <w:pPr>
        <w:tabs>
          <w:tab w:val="left" w:pos="0"/>
          <w:tab w:val="left" w:pos="360"/>
          <w:tab w:val="left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2018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Дяків 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Х. </w:t>
      </w:r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Qui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eastAsia="uk-UA"/>
        </w:rPr>
        <w:t>pro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eastAsia="uk-UA"/>
        </w:rPr>
        <w:t>quo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eastAsia="uk-UA"/>
        </w:rPr>
        <w:t>: (не)успішність політичних інтерв’ю.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VІІІ. Internat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ionale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virtuelle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Konferenz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Ukrainistik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Kulturen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globaler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Sicht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 2017</w:t>
      </w:r>
      <w:r w:rsidRPr="002353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Herausgegeben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O. Novik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U. Schwe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ier.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readbox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Access LMU,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2018. S. 65–74.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ISBN 978-3-95925-098-6.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Phraseologismen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Farbkomponenten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Grund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kommunikative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Deviationen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ukrainischen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Deutschlerner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Einblicke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Rückblicke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Beiträge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deutschen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Phraseologie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Parömiologie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intra-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interlingualer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Sicht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Gondek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Jurasz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Joanna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Szczek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Baltmannsweiler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Hohengehrten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33(1). S. 247–258. </w:t>
      </w:r>
    </w:p>
    <w:p w:rsidR="00106853" w:rsidRPr="00235390" w:rsidRDefault="00106853" w:rsidP="00235390">
      <w:pPr>
        <w:pStyle w:val="a3"/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2016</w:t>
      </w:r>
    </w:p>
    <w:p w:rsidR="00106853" w:rsidRPr="00235390" w:rsidRDefault="0043738C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Petrashchuk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N.,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Kh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Universitäre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DaF-Lehrerausbildung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wissenschaftlicher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Nachwuchs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in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der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Ukraine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/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Petrashchuk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N.,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Kh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// DaF-Lehrerausbildung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in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Mittel-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Osteuropa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Hrsg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Ilona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Feld-Knapp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Katalin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Boocz-Barna. –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München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: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Judicium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Verlag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GmbH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München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, 2016. – S. 352–358</w:t>
        </w:r>
      </w:hyperlink>
      <w:r w:rsidR="00106853"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Українська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девіатологія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: стан і перспективи розвитку.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Dimension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Philology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2016. 4 (20).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 85. S. 20–24. ISSN 2308–5258 (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), 2308–1996.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Irren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menschlich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Erfolg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Misserfolg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Ansätze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Begründungen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Maßstäbe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Germanica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Wratislaviensia</w:t>
      </w:r>
      <w:proofErr w:type="spellEnd"/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Iwona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Bartoszewicz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Halub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Tomasz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Malyszek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141. S. </w:t>
      </w:r>
      <w:r w:rsidRPr="00235390">
        <w:rPr>
          <w:rFonts w:ascii="Times New Roman" w:hAnsi="Times New Roman" w:cs="Times New Roman"/>
          <w:sz w:val="24"/>
          <w:szCs w:val="24"/>
        </w:rPr>
        <w:t xml:space="preserve">197–210. ISSN 0435–5865. 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Tollpatschig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interviewen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interviewt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Kurzvideos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ukrainischen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Tekst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dyskurs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Text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Diskurs</w:t>
      </w:r>
      <w:proofErr w:type="spellEnd"/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Zofia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Bilut-Homplewicz,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Czachur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Warszawa–Rzeszów,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2016. 9. S. 165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186. </w:t>
      </w:r>
      <w:r w:rsidRPr="00235390">
        <w:rPr>
          <w:rFonts w:ascii="Times New Roman" w:hAnsi="Times New Roman" w:cs="Times New Roman"/>
          <w:sz w:val="24"/>
          <w:szCs w:val="24"/>
        </w:rPr>
        <w:t>ISSN 1899–0983.</w:t>
      </w:r>
    </w:p>
    <w:p w:rsidR="00106853" w:rsidRPr="00235390" w:rsidRDefault="00106853" w:rsidP="00235390">
      <w:pPr>
        <w:pStyle w:val="a3"/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2011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K.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Pragmatische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Besonderheiten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Ermahnung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im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Deutschen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und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Ukrainischen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Khrystyna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Die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Lemberger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Germanistik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Innensichten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Außensichten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Dissertationsvorhaben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Frankfurt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am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Main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Peter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Lang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Verlag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2011. – S. 181–191.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2009</w:t>
      </w:r>
    </w:p>
    <w:p w:rsidR="00106853" w:rsidRPr="00235390" w:rsidRDefault="0043738C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anchor="page=186&amp;zoom=auto,5,-295" w:history="1"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K.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Die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Ermahnung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ihre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Realisierungsmittel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im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Deutschen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[Електронний ресурс] / K.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// IDV–Magazin. – 2009. –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Heft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– S. 369–382.</w:t>
        </w:r>
      </w:hyperlink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K.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Aspekte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kommunikativen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Struktur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Ermahnung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K.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Прагмалингвистика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практика речового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общения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: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материалы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ІІІ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науч.-практ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Ростов н/Д. : ИПО ПИ ЮФУ, 2009. – Вып. 3. – С. 155–161.</w:t>
      </w:r>
    </w:p>
    <w:p w:rsidR="00106853" w:rsidRPr="00235390" w:rsidRDefault="00106853" w:rsidP="002353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90">
        <w:rPr>
          <w:rFonts w:ascii="Times New Roman" w:hAnsi="Times New Roman" w:cs="Times New Roman"/>
          <w:b/>
          <w:i/>
          <w:sz w:val="24"/>
          <w:szCs w:val="24"/>
        </w:rPr>
        <w:t>Розділ у монографії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2010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Мовленнєвий жанр “застереження” в аспекті міжкультурної комунікації / Х. Дяків // Мовленнєві жанри у міжкультурній комунікації : монографія / [авт.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: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Помірко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Р.,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Бацевич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Ф.,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Паславська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 та ін.]. – Львів : ПАІС, 2010. – С. 93–123.</w:t>
      </w:r>
    </w:p>
    <w:p w:rsidR="00106853" w:rsidRPr="00235390" w:rsidRDefault="00106853" w:rsidP="00235390">
      <w:pPr>
        <w:pStyle w:val="Default"/>
        <w:spacing w:line="360" w:lineRule="auto"/>
        <w:jc w:val="both"/>
        <w:rPr>
          <w:i/>
          <w:iCs/>
          <w:color w:val="auto"/>
          <w:highlight w:val="yellow"/>
          <w:lang w:val="uk-UA"/>
        </w:rPr>
      </w:pPr>
    </w:p>
    <w:p w:rsidR="00106853" w:rsidRPr="00235390" w:rsidRDefault="00106853" w:rsidP="00235390">
      <w:pPr>
        <w:pStyle w:val="Default"/>
        <w:spacing w:line="360" w:lineRule="auto"/>
        <w:ind w:left="720"/>
        <w:jc w:val="both"/>
        <w:rPr>
          <w:b/>
          <w:i/>
          <w:iCs/>
          <w:color w:val="auto"/>
          <w:lang w:val="uk-UA"/>
        </w:rPr>
      </w:pPr>
      <w:r w:rsidRPr="00235390">
        <w:rPr>
          <w:b/>
          <w:i/>
          <w:iCs/>
          <w:color w:val="auto"/>
          <w:lang w:val="uk-UA"/>
        </w:rPr>
        <w:t>Статті у фахових виданнях України</w:t>
      </w:r>
    </w:p>
    <w:p w:rsidR="00106853" w:rsidRPr="00235390" w:rsidRDefault="00106853" w:rsidP="00235390">
      <w:pPr>
        <w:pStyle w:val="Default"/>
        <w:spacing w:line="360" w:lineRule="auto"/>
        <w:ind w:left="720"/>
        <w:jc w:val="both"/>
        <w:rPr>
          <w:color w:val="auto"/>
        </w:rPr>
      </w:pPr>
      <w:r w:rsidRPr="00235390">
        <w:rPr>
          <w:iCs/>
          <w:color w:val="auto"/>
          <w:lang w:val="uk-UA"/>
        </w:rPr>
        <w:t>20</w:t>
      </w:r>
      <w:r w:rsidRPr="00235390">
        <w:rPr>
          <w:iCs/>
          <w:color w:val="auto"/>
        </w:rPr>
        <w:t>19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Комунікативний шум як фактор впливу на перебіг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Вчені записки Таврійського національного університету імені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В. І. Вернадськ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ого. Серія “Філологія. Соціальні комунікації”.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Київ, 2019. Т. 30(69). № 4. Ч. 1. С. 123–127.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Способи усунення комунікативних невдач у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з позиції респондента.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Закарпатські філологічні студії</w:t>
      </w:r>
      <w:r w:rsidRPr="00235390">
        <w:rPr>
          <w:rFonts w:ascii="Times New Roman" w:hAnsi="Times New Roman" w:cs="Times New Roman"/>
          <w:sz w:val="24"/>
          <w:szCs w:val="24"/>
        </w:rPr>
        <w:t xml:space="preserve"> / гол. ред. І. М.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Ужгород, 2019. Вип. 11 (2). С. 63–68.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Спортивне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 українській і німецькій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лінгвокультурах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: причини комунікативних невдач.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Вісник Львівського університету. Серія філологічна.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Львів, 2019. Вип. 70. С. 132–146.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Типологія комунікативних невдач у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українською і німецькою мовами.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Мовні і концептуальні картини світу</w:t>
      </w:r>
      <w:r w:rsidRPr="00235390">
        <w:rPr>
          <w:rFonts w:ascii="Times New Roman" w:hAnsi="Times New Roman" w:cs="Times New Roman"/>
          <w:sz w:val="24"/>
          <w:szCs w:val="24"/>
        </w:rPr>
        <w:t xml:space="preserve">. Київ: Київський національний університет імені Тараса Шевченка, 2019. Вип. 65 (1). С. 45–57.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“Зіркове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”: комунікативні невдачі журналістів в українській та німецькій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лінгвокультурах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Вісник університету імені Альфреда Нобеля. </w:t>
      </w:r>
      <w:r w:rsidRPr="00235390">
        <w:rPr>
          <w:rFonts w:ascii="Times New Roman" w:hAnsi="Times New Roman" w:cs="Times New Roman"/>
          <w:sz w:val="24"/>
          <w:szCs w:val="24"/>
        </w:rPr>
        <w:t xml:space="preserve">Дніпро, 2019. № 1 (17). С. 241–250. 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2018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Прагмалінгвістичні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аспекти інтерв’ю у медійній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жанрології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на матеріалі української та німецької мов.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Південний архів. Філологічні науки: зб. наук. праць.</w:t>
      </w:r>
      <w:r w:rsidRPr="00235390">
        <w:rPr>
          <w:rFonts w:ascii="Times New Roman" w:hAnsi="Times New Roman" w:cs="Times New Roman"/>
          <w:sz w:val="24"/>
          <w:szCs w:val="24"/>
        </w:rPr>
        <w:t xml:space="preserve"> Херсон: ХДУ, 2018. Вип. LXXII: в 2 т. Т. 1. С. 150–154.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eastAsia="TimesNewRomanPSMT" w:hAnsi="Times New Roman" w:cs="Times New Roman"/>
          <w:sz w:val="24"/>
          <w:szCs w:val="24"/>
          <w:lang w:eastAsia="uk-UA"/>
        </w:rPr>
        <w:lastRenderedPageBreak/>
        <w:t>Дяків Х. Ю. Телеінтерв’ю і труднощі для журналістів.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uk-UA"/>
        </w:rPr>
        <w:t>Наукові записки Національного університету “Острозька академія”. Серія “Філологія”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5390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Острог: Вид-во </w:t>
      </w:r>
      <w:proofErr w:type="spellStart"/>
      <w:r w:rsidRPr="00235390">
        <w:rPr>
          <w:rFonts w:ascii="Times New Roman" w:eastAsia="TimesNewRomanPSMT" w:hAnsi="Times New Roman" w:cs="Times New Roman"/>
          <w:sz w:val="24"/>
          <w:szCs w:val="24"/>
          <w:lang w:eastAsia="uk-UA"/>
        </w:rPr>
        <w:t>НаУОА</w:t>
      </w:r>
      <w:proofErr w:type="spellEnd"/>
      <w:r w:rsidRPr="00235390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, 2018. Вип. 1 (69). Ч. 1. С. 139–142. 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2017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Політичне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: комунікативні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 українській та німецькій мовах.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Мова і суспільство</w:t>
      </w:r>
      <w:r w:rsidRPr="00235390">
        <w:rPr>
          <w:rFonts w:ascii="Times New Roman" w:hAnsi="Times New Roman" w:cs="Times New Roman"/>
          <w:sz w:val="24"/>
          <w:szCs w:val="24"/>
        </w:rPr>
        <w:t>. Львів: Львівський національний університет імені Івана Франка, 2017. Вип. 8. С. 120–130. 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Комунікативна організація телеінтерв’ю </w:t>
      </w:r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eastAsia="uk-UA"/>
        </w:rPr>
        <w:t>конверсаційний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 аналіз.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Науковий вісник Міжнародного гуманітарного університету. </w:t>
      </w:r>
      <w:r w:rsidRPr="0023539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uk-UA"/>
        </w:rPr>
        <w:t>Серія “Філологія”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Одеса: Науковий вісник Міжнародного гуманітарного університету, 2017. Вип. 31. Т. 3. С. 176–179.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Комунікативні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антистратегії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 німецькомовному політичному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Наукові записки.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Серія “Філологічні науки”: мовознавство.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Кіровоград: РВВ КДПУ ім. В. Винниченка, 2017. Вип. 153. С. 227–232.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90">
        <w:rPr>
          <w:rFonts w:ascii="Times New Roman" w:hAnsi="Times New Roman" w:cs="Times New Roman"/>
          <w:sz w:val="24"/>
          <w:szCs w:val="24"/>
          <w:lang w:val="ru-RU"/>
        </w:rPr>
        <w:t>2016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Лінгвокраїнознавчий аспект комунікативних невдач.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Актуальні проблеми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романо-германської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філології та прикладної лінгвістики.</w:t>
      </w:r>
      <w:r w:rsidRPr="00235390">
        <w:rPr>
          <w:rFonts w:ascii="Times New Roman" w:hAnsi="Times New Roman" w:cs="Times New Roman"/>
          <w:sz w:val="24"/>
          <w:szCs w:val="24"/>
        </w:rPr>
        <w:t xml:space="preserve"> Чернівецький національний університет імені Юрія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Чернівці: Видавничий дім “Родовід”, 2016.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Вип. 1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2 (11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12), Ч. 1. С. 207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210. 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Комунікативна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девіатологія</w:t>
      </w:r>
      <w:proofErr w:type="spellEnd"/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Україні: огляд проблематики.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Науковий вісник Східноєвропейського національного університету імені Лесі Українки.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Серія “Філологічні науки”: мовознавство.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Луцьк, 2016. Вип. 6 (331). С. 168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174.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5390">
        <w:rPr>
          <w:rFonts w:ascii="Times New Roman" w:hAnsi="Times New Roman" w:cs="Times New Roman"/>
          <w:spacing w:val="-2"/>
          <w:sz w:val="24"/>
          <w:szCs w:val="24"/>
        </w:rPr>
        <w:t xml:space="preserve">Дяків Х. Розвиток ідей комунікативної </w:t>
      </w:r>
      <w:proofErr w:type="spellStart"/>
      <w:r w:rsidRPr="00235390">
        <w:rPr>
          <w:rFonts w:ascii="Times New Roman" w:hAnsi="Times New Roman" w:cs="Times New Roman"/>
          <w:spacing w:val="-2"/>
          <w:sz w:val="24"/>
          <w:szCs w:val="24"/>
        </w:rPr>
        <w:t>девіатології</w:t>
      </w:r>
      <w:proofErr w:type="spellEnd"/>
      <w:r w:rsidRPr="00235390">
        <w:rPr>
          <w:rFonts w:ascii="Times New Roman" w:hAnsi="Times New Roman" w:cs="Times New Roman"/>
          <w:spacing w:val="-2"/>
          <w:sz w:val="24"/>
          <w:szCs w:val="24"/>
        </w:rPr>
        <w:t xml:space="preserve"> у сучасній німецькомовній лінгвістиці. </w:t>
      </w:r>
      <w:r w:rsidRPr="00235390">
        <w:rPr>
          <w:rFonts w:ascii="Times New Roman" w:hAnsi="Times New Roman" w:cs="Times New Roman"/>
          <w:i/>
          <w:iCs/>
          <w:spacing w:val="-2"/>
          <w:sz w:val="24"/>
          <w:szCs w:val="24"/>
        </w:rPr>
        <w:t>Наукові записки.</w:t>
      </w:r>
      <w:r w:rsidRPr="002353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i/>
          <w:iCs/>
          <w:spacing w:val="-2"/>
          <w:sz w:val="24"/>
          <w:szCs w:val="24"/>
        </w:rPr>
        <w:t>Серія “Філологічні науки”: мовознавство.</w:t>
      </w:r>
      <w:r w:rsidRPr="00235390">
        <w:rPr>
          <w:rFonts w:ascii="Times New Roman" w:hAnsi="Times New Roman" w:cs="Times New Roman"/>
          <w:spacing w:val="-2"/>
          <w:sz w:val="24"/>
          <w:szCs w:val="24"/>
        </w:rPr>
        <w:t xml:space="preserve"> Кіровоград: РВВ КДПУ ім. В. Винниченка, 2016. Вип. 145. С. 127–132.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Інтерв’ю як об’єкт філологічних досліджень: перспективи в аспекті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девіатології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Іноземна філологія: укр. наук. зб. </w:t>
      </w:r>
      <w:r w:rsidRPr="00235390">
        <w:rPr>
          <w:rFonts w:ascii="Times New Roman" w:hAnsi="Times New Roman" w:cs="Times New Roman"/>
          <w:sz w:val="24"/>
          <w:szCs w:val="24"/>
        </w:rPr>
        <w:t xml:space="preserve">Львів: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нац. ун-т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ім. І. Фр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анка, 2016. Вип. 129. С. 104–110. 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2015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Чи завжди комунікативні невдачі невдалі?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Наукові записки.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Серія “Філологічні науки”: мовознавство.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Кіровоград: РВВ КДПУ ім. В. Винниченка, 2015. Вип. 138. С. 60–63.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Умови (не)успішності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Науковий вісник Міжнародного гуманітарного університету. Серія “Філологія”.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Одеса: Науковий вісник Міжнародного гуманітарного університету, 2015.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п. 15. Том 1. С. 155–157.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lastRenderedPageBreak/>
        <w:t xml:space="preserve">Дяків Х. Комунікативні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 інтерв’ю на матеріалі німецької та української преси. </w:t>
      </w:r>
      <w:r w:rsidRPr="0023539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uk-UA"/>
        </w:rPr>
        <w:t>Наукові записки Національного університету “Острозька академія”. Серія “Філологія”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sz w:val="24"/>
          <w:szCs w:val="24"/>
        </w:rPr>
        <w:t>Острог: Видавництво Національного університету “Острозька академія”, 2015. Вип. 56. С. 104–106.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2014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Чинник комунікативного минулого застереження в українській і німецькій мовах / Х. Дяків // Наукові записки. – Кіровоград : РВВ КДПУ ім. В. Винниченка, 2014. – Вип. 130. – С. 107–110. – (Серія “Філологічні науки” : мовознавство).</w:t>
      </w:r>
    </w:p>
    <w:p w:rsidR="00106853" w:rsidRPr="00235390" w:rsidRDefault="0043738C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Дяків Х. Відтворення </w:t>
        </w:r>
        <w:proofErr w:type="spellStart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своєрідностей</w:t>
        </w:r>
        <w:proofErr w:type="spellEnd"/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поезії “До місяця” Йоганна Вольфґанґа</w:t>
        </w:r>
        <w:r w:rsidR="00106853" w:rsidRPr="0023539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 </w:t>
        </w:r>
        <w:r w:rsidR="00106853" w:rsidRPr="002353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Ґете у перекладі Григорія Кочура / Х. Дяків. – Іноземна філологія : укр. наук. зб. – Львів : ЛНУ імені Івана Франка, 2014. – Вип. 127. Ч. 2 – С. 111-117.</w:t>
        </w:r>
      </w:hyperlink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2013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Види мовленнєвого жанру “застереження” в українській і німецькій мовах / Х. Дяків // Наукові записки. – Кіровоград : РВВ КДПУ ім. В. Винниченка, 2013. – Вип. 118. – С. 81–85. – (Серія “Філологічні науки” : мовознавство).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Жанрова тональність застереження в українській і німецькій мовах / Х. Дяків / Наукові записки Національного університету «Острозька академія». – Острог : Видавництво Національного університету «Острозька академія», 2013. – Вип. 35. – С. 108–110. – (Серія філологічна).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Ю. Особливості каналів комунікації видів застереження в українській і німецькій мовах / Х. Дяків // Наукові записки. Серія «Філологічна». – Острог : Видавництво Національного університету «Острозька академія», 2013. – Вип. 38. – С. 70–72.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Імплікатури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спілкування у ситуації застереження / Х. Дяків // Іноземна філологія : укр. наук. зб. – Львів : Львів. нац. ун-т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І. Фр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анка, 2013. – Вип. 125. – С. 3–9.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2011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 Ю. Вербалізація застереження у німецькій та українській мовах / Х. Ю. Дяків // Науковий вісник Волинського національного університету імені Лесі Українки. – Луцьк : ВНУ ім. Лесі Українки, 2011. – Вип. 5. – С. 155–160. – (Серія “Філологічні науки” : мовознавство).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2009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Застереження у сучасній німецькій мові :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жанротвірні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ознаки / Х. Дяків // Наукові записки. – Кіровоград : РВВ КДПУ ім. В. Винниченка, 2009. – Вип. 81 (2). – С. 304–307. – (Серія “Філологічні науки” : мовознавство).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Дяків Х. Комунікативні смисли застереження в німецькій та українській мовах / Х. Дяків // Іноземна філологія : укр. наук. зб. – Львів : Львів. нац. ун-т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І. Фр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анка, 2009. – Вип. 21. – С. 242–247.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2008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Комунікативна організація мовленнєвого жанру “застереження” (на матеріалі німецької мови) / Х. Дяків // Наукові записки. – Кіровоград : РВВ КДПУ ім. В. Винниченка, 2008. – Вип. 75 (3). – С. 336–339. – (Серія “Філологічні науки” : мовознавство).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Семантичні особливості застереження у німецькій та українській мовах / Х. Дяків // Вісник Львівського університету. – Львів : Видавничий центр ЛНУ ім. І. Франка, 2008. – Вип. 15. – С. 97–106. – (Серія “Іноземні мови”).</w:t>
      </w:r>
    </w:p>
    <w:p w:rsidR="00106853" w:rsidRPr="00235390" w:rsidRDefault="00106853" w:rsidP="00235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853" w:rsidRPr="00235390" w:rsidRDefault="00106853" w:rsidP="00235390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>Статті в інших виданнях</w:t>
      </w:r>
    </w:p>
    <w:p w:rsidR="00235390" w:rsidRPr="00235390" w:rsidRDefault="00235390" w:rsidP="00235390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5390">
        <w:rPr>
          <w:rFonts w:ascii="Times New Roman" w:eastAsia="TimesNewRomanPSMT" w:hAnsi="Times New Roman" w:cs="Times New Roman"/>
          <w:sz w:val="24"/>
          <w:szCs w:val="24"/>
        </w:rPr>
        <w:t>2021</w:t>
      </w:r>
    </w:p>
    <w:p w:rsidR="00235390" w:rsidRPr="00235390" w:rsidRDefault="00235390" w:rsidP="00235390">
      <w:pPr>
        <w:pStyle w:val="a3"/>
        <w:numPr>
          <w:ilvl w:val="0"/>
          <w:numId w:val="7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5390">
        <w:rPr>
          <w:rFonts w:ascii="Times New Roman" w:eastAsia="TimesNewRomanPSMT" w:hAnsi="Times New Roman" w:cs="Times New Roman"/>
          <w:sz w:val="24"/>
          <w:szCs w:val="24"/>
        </w:rPr>
        <w:t>Дяків Х. Мовленнєвий жанр «</w:t>
      </w:r>
      <w:proofErr w:type="spellStart"/>
      <w:r w:rsidRPr="00235390">
        <w:rPr>
          <w:rFonts w:ascii="Times New Roman" w:eastAsia="TimesNewRomanPSMT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eastAsia="TimesNewRomanPSMT" w:hAnsi="Times New Roman" w:cs="Times New Roman"/>
          <w:sz w:val="24"/>
          <w:szCs w:val="24"/>
        </w:rPr>
        <w:t xml:space="preserve">»: комунікативно-прагматична організація. </w:t>
      </w:r>
      <w:r w:rsidRPr="00235390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Folia</w:t>
      </w:r>
      <w:r w:rsidRPr="0023539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Philologica</w:t>
      </w:r>
      <w:proofErr w:type="spellEnd"/>
      <w:r w:rsidRPr="00235390">
        <w:rPr>
          <w:rFonts w:ascii="Times New Roman" w:eastAsia="TimesNewRomanPSMT" w:hAnsi="Times New Roman" w:cs="Times New Roman"/>
          <w:sz w:val="24"/>
          <w:szCs w:val="24"/>
        </w:rPr>
        <w:t xml:space="preserve">, 2021, 1, 20–28, </w:t>
      </w:r>
      <w:proofErr w:type="spellStart"/>
      <w:r w:rsidRPr="00235390">
        <w:rPr>
          <w:rFonts w:ascii="Times New Roman" w:eastAsia="TimesNewRomanPSMT" w:hAnsi="Times New Roman" w:cs="Times New Roman"/>
          <w:sz w:val="24"/>
          <w:szCs w:val="24"/>
          <w:lang w:val="en-US"/>
        </w:rPr>
        <w:t>doi</w:t>
      </w:r>
      <w:proofErr w:type="spellEnd"/>
      <w:r w:rsidRPr="0023539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hyperlink r:id="rId10" w:history="1">
        <w:r w:rsidRPr="00235390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https</w:t>
        </w:r>
        <w:r w:rsidRPr="00235390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://</w:t>
        </w:r>
        <w:proofErr w:type="spellStart"/>
        <w:r w:rsidRPr="00235390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doi</w:t>
        </w:r>
        <w:proofErr w:type="spellEnd"/>
        <w:r w:rsidRPr="00235390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235390">
          <w:rPr>
            <w:rStyle w:val="a7"/>
            <w:rFonts w:ascii="Times New Roman" w:eastAsia="TimesNewRomanPSMT" w:hAnsi="Times New Roman" w:cs="Times New Roman"/>
            <w:sz w:val="24"/>
            <w:szCs w:val="24"/>
            <w:lang w:val="en-US"/>
          </w:rPr>
          <w:t>org</w:t>
        </w:r>
        <w:r w:rsidRPr="00235390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/10.17721/</w:t>
        </w:r>
      </w:hyperlink>
      <w:r w:rsidRPr="002353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eastAsia="TimesNewRomanPSMT" w:hAnsi="Times New Roman" w:cs="Times New Roman"/>
          <w:sz w:val="24"/>
          <w:szCs w:val="24"/>
          <w:lang w:val="en-US"/>
        </w:rPr>
        <w:t>folia</w:t>
      </w:r>
      <w:r w:rsidRPr="00235390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spellStart"/>
      <w:r w:rsidRPr="00235390">
        <w:rPr>
          <w:rFonts w:ascii="Times New Roman" w:eastAsia="TimesNewRomanPSMT" w:hAnsi="Times New Roman" w:cs="Times New Roman"/>
          <w:sz w:val="24"/>
          <w:szCs w:val="24"/>
          <w:lang w:val="en-US"/>
        </w:rPr>
        <w:t>philologica</w:t>
      </w:r>
      <w:proofErr w:type="spellEnd"/>
      <w:r w:rsidRPr="00235390">
        <w:rPr>
          <w:rFonts w:ascii="Times New Roman" w:eastAsia="TimesNewRomanPSMT" w:hAnsi="Times New Roman" w:cs="Times New Roman"/>
          <w:sz w:val="24"/>
          <w:szCs w:val="24"/>
        </w:rPr>
        <w:t>/2021/1/3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2018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eastAsia="MyriadPro-Regular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Методологія дослідження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Docendo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discimus</w:t>
      </w:r>
      <w:proofErr w:type="spellEnd"/>
      <w:r w:rsidRPr="00235390">
        <w:rPr>
          <w:rFonts w:ascii="Times New Roman" w:eastAsia="MyriadPro-Regular" w:hAnsi="Times New Roman" w:cs="Times New Roman"/>
          <w:i/>
          <w:iCs/>
          <w:sz w:val="24"/>
          <w:szCs w:val="24"/>
        </w:rPr>
        <w:t>: ювілейний збірник на пошану Сулима Володимира Трохимовича: зб. наук. праць</w:t>
      </w:r>
      <w:r w:rsidRPr="00235390">
        <w:rPr>
          <w:rFonts w:ascii="Times New Roman" w:eastAsia="MyriadPro-Regular" w:hAnsi="Times New Roman" w:cs="Times New Roman"/>
          <w:sz w:val="24"/>
          <w:szCs w:val="24"/>
        </w:rPr>
        <w:t xml:space="preserve"> / </w:t>
      </w:r>
      <w:proofErr w:type="spellStart"/>
      <w:r w:rsidRPr="00235390">
        <w:rPr>
          <w:rFonts w:ascii="Times New Roman" w:eastAsia="MyriadPro-Regular" w:hAnsi="Times New Roman" w:cs="Times New Roman"/>
          <w:sz w:val="24"/>
          <w:szCs w:val="24"/>
        </w:rPr>
        <w:t>упоряд</w:t>
      </w:r>
      <w:proofErr w:type="spellEnd"/>
      <w:r w:rsidRPr="00235390">
        <w:rPr>
          <w:rFonts w:ascii="Times New Roman" w:eastAsia="MyriadPro-Regular" w:hAnsi="Times New Roman" w:cs="Times New Roman"/>
          <w:sz w:val="24"/>
          <w:szCs w:val="24"/>
        </w:rPr>
        <w:t xml:space="preserve">. Богдан </w:t>
      </w:r>
      <w:proofErr w:type="spellStart"/>
      <w:r w:rsidRPr="00235390">
        <w:rPr>
          <w:rFonts w:ascii="Times New Roman" w:eastAsia="MyriadPro-Regular" w:hAnsi="Times New Roman" w:cs="Times New Roman"/>
          <w:sz w:val="24"/>
          <w:szCs w:val="24"/>
        </w:rPr>
        <w:t>Максимчук</w:t>
      </w:r>
      <w:proofErr w:type="spellEnd"/>
      <w:r w:rsidRPr="00235390">
        <w:rPr>
          <w:rFonts w:ascii="Times New Roman" w:eastAsia="MyriadPro-Regular" w:hAnsi="Times New Roman" w:cs="Times New Roman"/>
          <w:sz w:val="24"/>
          <w:szCs w:val="24"/>
        </w:rPr>
        <w:t xml:space="preserve">, Алла </w:t>
      </w:r>
      <w:proofErr w:type="spellStart"/>
      <w:r w:rsidRPr="00235390">
        <w:rPr>
          <w:rFonts w:ascii="Times New Roman" w:eastAsia="MyriadPro-Regular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eastAsia="MyriadPro-Regular" w:hAnsi="Times New Roman" w:cs="Times New Roman"/>
          <w:sz w:val="24"/>
          <w:szCs w:val="24"/>
        </w:rPr>
        <w:t xml:space="preserve">, Тарас </w:t>
      </w:r>
      <w:proofErr w:type="spellStart"/>
      <w:r w:rsidRPr="00235390">
        <w:rPr>
          <w:rFonts w:ascii="Times New Roman" w:eastAsia="MyriadPro-Regular" w:hAnsi="Times New Roman" w:cs="Times New Roman"/>
          <w:sz w:val="24"/>
          <w:szCs w:val="24"/>
        </w:rPr>
        <w:t>Пиц</w:t>
      </w:r>
      <w:proofErr w:type="spellEnd"/>
      <w:r w:rsidRPr="00235390">
        <w:rPr>
          <w:rFonts w:ascii="Times New Roman" w:eastAsia="MyriadPro-Regular" w:hAnsi="Times New Roman" w:cs="Times New Roman"/>
          <w:sz w:val="24"/>
          <w:szCs w:val="24"/>
        </w:rPr>
        <w:t>. Львів: ЛНУ імені Івана Франка, 2018. С. 144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eastAsia="MyriadPro-Regular" w:hAnsi="Times New Roman" w:cs="Times New Roman"/>
          <w:sz w:val="24"/>
          <w:szCs w:val="24"/>
        </w:rPr>
        <w:t xml:space="preserve">157. 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2013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Комунікативна мета застереження в українській і німецькій мовах / Х. Дяків //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Non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progredi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est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regredi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збірник на пошану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Паславської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Алли Йосипівни, доктора філологічних наук, професора; упор. Володимир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Сулим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, Михайло Смолій, Христина Дяків / Львівський національний університет імені Івана Франка. – Львів : ПАІС, 2013. – С. 89–97.</w:t>
      </w:r>
    </w:p>
    <w:p w:rsidR="00106853" w:rsidRPr="00235390" w:rsidRDefault="00106853" w:rsidP="0023539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106853" w:rsidRPr="00235390" w:rsidRDefault="00106853" w:rsidP="0023539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235390">
        <w:rPr>
          <w:rFonts w:ascii="Times New Roman" w:hAnsi="Times New Roman" w:cs="Times New Roman"/>
          <w:b/>
          <w:i/>
          <w:iCs/>
          <w:sz w:val="24"/>
          <w:szCs w:val="24"/>
        </w:rPr>
        <w:t>Тези доповідей на наукових конференціях</w:t>
      </w:r>
    </w:p>
    <w:p w:rsidR="00106853" w:rsidRPr="00235390" w:rsidRDefault="00106853" w:rsidP="0023539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35390">
        <w:rPr>
          <w:rFonts w:ascii="Times New Roman" w:hAnsi="Times New Roman" w:cs="Times New Roman"/>
          <w:iCs/>
          <w:sz w:val="24"/>
          <w:szCs w:val="24"/>
          <w:lang w:val="ru-RU"/>
        </w:rPr>
        <w:t>2021</w:t>
      </w:r>
    </w:p>
    <w:p w:rsidR="00FA4DAF" w:rsidRPr="00235390" w:rsidRDefault="00106853" w:rsidP="00235390">
      <w:pPr>
        <w:pStyle w:val="ListParagraph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Дяків Х.</w:t>
      </w:r>
      <w:r w:rsidR="00FF0B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дискурсивного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>комунікативні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>девіації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444B" w:rsidRPr="002353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</w:rPr>
        <w:t>українськ</w:t>
      </w:r>
      <w:proofErr w:type="gramStart"/>
      <w:r w:rsidR="004C444B" w:rsidRPr="00235390">
        <w:rPr>
          <w:rFonts w:ascii="Times New Roman" w:hAnsi="Times New Roman" w:cs="Times New Roman"/>
          <w:sz w:val="24"/>
          <w:szCs w:val="24"/>
        </w:rPr>
        <w:t>о-</w:t>
      </w:r>
      <w:proofErr w:type="spellEnd"/>
      <w:proofErr w:type="gramEnd"/>
      <w:r w:rsidR="004C444B" w:rsidRPr="00235390">
        <w:rPr>
          <w:rFonts w:ascii="Times New Roman" w:hAnsi="Times New Roman" w:cs="Times New Roman"/>
          <w:sz w:val="24"/>
          <w:szCs w:val="24"/>
        </w:rPr>
        <w:t xml:space="preserve"> і німецькомовних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="00FF0B4B" w:rsidRPr="00235390">
        <w:rPr>
          <w:rFonts w:ascii="Times New Roman" w:hAnsi="Times New Roman" w:cs="Times New Roman"/>
          <w:sz w:val="24"/>
          <w:szCs w:val="24"/>
        </w:rPr>
        <w:t xml:space="preserve">Філософія мови та нові тенденції в </w:t>
      </w:r>
      <w:proofErr w:type="spellStart"/>
      <w:r w:rsidR="00FF0B4B" w:rsidRPr="00235390">
        <w:rPr>
          <w:rFonts w:ascii="Times New Roman" w:hAnsi="Times New Roman" w:cs="Times New Roman"/>
          <w:sz w:val="24"/>
          <w:szCs w:val="24"/>
        </w:rPr>
        <w:t>перекладознавстві</w:t>
      </w:r>
      <w:proofErr w:type="spellEnd"/>
      <w:r w:rsidR="00FF0B4B" w:rsidRPr="00235390">
        <w:rPr>
          <w:rFonts w:ascii="Times New Roman" w:hAnsi="Times New Roman" w:cs="Times New Roman"/>
          <w:sz w:val="24"/>
          <w:szCs w:val="24"/>
        </w:rPr>
        <w:t xml:space="preserve"> й лінгвістиці: збірник матеріалів ІІІ Міжнародної науково-пра</w:t>
      </w:r>
      <w:r w:rsidR="004C444B" w:rsidRPr="00235390">
        <w:rPr>
          <w:rFonts w:ascii="Times New Roman" w:hAnsi="Times New Roman" w:cs="Times New Roman"/>
          <w:sz w:val="24"/>
          <w:szCs w:val="24"/>
        </w:rPr>
        <w:t>ктичної конференції. У 2 ч. Ч.1. (227 с.). Київ, 2021. С. 67-71.</w:t>
      </w:r>
    </w:p>
    <w:p w:rsidR="00FA4DAF" w:rsidRPr="00235390" w:rsidRDefault="00FA4DAF" w:rsidP="00235390">
      <w:pPr>
        <w:pStyle w:val="ListParagraph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Способи усунення комунікативних невдач у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відеоінтерв‘ю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з позиції інтерв‘юера. </w:t>
      </w:r>
      <w:r w:rsidR="00FF0B4B" w:rsidRPr="00235390">
        <w:rPr>
          <w:rFonts w:ascii="Times New Roman" w:hAnsi="Times New Roman" w:cs="Times New Roman"/>
          <w:sz w:val="24"/>
          <w:szCs w:val="24"/>
        </w:rPr>
        <w:t xml:space="preserve">Збірник матеріалів </w:t>
      </w:r>
      <w:r w:rsidRPr="00235390">
        <w:rPr>
          <w:rFonts w:ascii="Times New Roman" w:hAnsi="Times New Roman" w:cs="Times New Roman"/>
          <w:sz w:val="24"/>
          <w:szCs w:val="24"/>
        </w:rPr>
        <w:t>ІІІ Всеукраїнськ</w:t>
      </w:r>
      <w:r w:rsidR="00FF0B4B" w:rsidRPr="00235390">
        <w:rPr>
          <w:rFonts w:ascii="Times New Roman" w:hAnsi="Times New Roman" w:cs="Times New Roman"/>
          <w:sz w:val="24"/>
          <w:szCs w:val="24"/>
        </w:rPr>
        <w:t>ої</w:t>
      </w:r>
      <w:r w:rsidRPr="00235390">
        <w:rPr>
          <w:rFonts w:ascii="Times New Roman" w:hAnsi="Times New Roman" w:cs="Times New Roman"/>
          <w:sz w:val="24"/>
          <w:szCs w:val="24"/>
        </w:rPr>
        <w:t xml:space="preserve"> науково-практичної конференції </w:t>
      </w:r>
      <w:r w:rsidR="004C444B" w:rsidRPr="00235390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235390">
        <w:rPr>
          <w:rFonts w:ascii="Times New Roman" w:hAnsi="Times New Roman" w:cs="Times New Roman"/>
          <w:sz w:val="24"/>
          <w:szCs w:val="24"/>
        </w:rPr>
        <w:t>Актуальні проблеми мовознавства, літерату</w:t>
      </w:r>
      <w:r w:rsidR="004C444B" w:rsidRPr="00235390">
        <w:rPr>
          <w:rFonts w:ascii="Times New Roman" w:hAnsi="Times New Roman" w:cs="Times New Roman"/>
          <w:sz w:val="24"/>
          <w:szCs w:val="24"/>
        </w:rPr>
        <w:t xml:space="preserve">рознавства та </w:t>
      </w:r>
      <w:proofErr w:type="spellStart"/>
      <w:r w:rsidR="004C444B" w:rsidRPr="00235390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="004C444B" w:rsidRPr="00235390">
        <w:rPr>
          <w:rFonts w:ascii="Times New Roman" w:hAnsi="Times New Roman" w:cs="Times New Roman"/>
          <w:sz w:val="24"/>
          <w:szCs w:val="24"/>
        </w:rPr>
        <w:t>”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="00FF0B4B" w:rsidRPr="00235390">
        <w:rPr>
          <w:rFonts w:ascii="Times New Roman" w:hAnsi="Times New Roman" w:cs="Times New Roman"/>
          <w:sz w:val="24"/>
          <w:szCs w:val="24"/>
        </w:rPr>
        <w:t>(Прикарпатський</w:t>
      </w:r>
      <w:r w:rsidRPr="00235390">
        <w:rPr>
          <w:rFonts w:ascii="Times New Roman" w:hAnsi="Times New Roman" w:cs="Times New Roman"/>
          <w:sz w:val="24"/>
          <w:szCs w:val="24"/>
        </w:rPr>
        <w:t xml:space="preserve"> національн</w:t>
      </w:r>
      <w:r w:rsidR="00FF0B4B" w:rsidRPr="00235390">
        <w:rPr>
          <w:rFonts w:ascii="Times New Roman" w:hAnsi="Times New Roman" w:cs="Times New Roman"/>
          <w:sz w:val="24"/>
          <w:szCs w:val="24"/>
        </w:rPr>
        <w:t>ий</w:t>
      </w:r>
      <w:r w:rsidRPr="00235390">
        <w:rPr>
          <w:rFonts w:ascii="Times New Roman" w:hAnsi="Times New Roman" w:cs="Times New Roman"/>
          <w:sz w:val="24"/>
          <w:szCs w:val="24"/>
        </w:rPr>
        <w:t xml:space="preserve"> університет імені Василя Стефаника</w:t>
      </w:r>
      <w:r w:rsidR="00FF0B4B" w:rsidRPr="00235390">
        <w:rPr>
          <w:rFonts w:ascii="Times New Roman" w:hAnsi="Times New Roman" w:cs="Times New Roman"/>
          <w:sz w:val="24"/>
          <w:szCs w:val="24"/>
        </w:rPr>
        <w:t xml:space="preserve">, 8 квітня 2021 року). Івано-Франківськ, 2021. 177 с. (Електронна книга). С. 54-57. </w:t>
      </w:r>
    </w:p>
    <w:p w:rsidR="00106853" w:rsidRPr="00235390" w:rsidRDefault="00FA4DAF" w:rsidP="00235390">
      <w:pPr>
        <w:pStyle w:val="ListParagraph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="00106853" w:rsidRPr="00235390">
        <w:rPr>
          <w:rFonts w:ascii="Times New Roman" w:hAnsi="Times New Roman" w:cs="Times New Roman"/>
          <w:sz w:val="24"/>
          <w:szCs w:val="24"/>
        </w:rPr>
        <w:t xml:space="preserve">Комунікативні </w:t>
      </w:r>
      <w:proofErr w:type="spellStart"/>
      <w:r w:rsidR="00106853" w:rsidRPr="00235390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="00106853" w:rsidRPr="00235390">
        <w:rPr>
          <w:rFonts w:ascii="Times New Roman" w:hAnsi="Times New Roman" w:cs="Times New Roman"/>
          <w:sz w:val="24"/>
          <w:szCs w:val="24"/>
        </w:rPr>
        <w:t xml:space="preserve"> респондента: міжкультурний аспект. Міжкультурна комунікація і </w:t>
      </w:r>
      <w:proofErr w:type="spellStart"/>
      <w:r w:rsidR="00106853" w:rsidRPr="00235390">
        <w:rPr>
          <w:rFonts w:ascii="Times New Roman" w:hAnsi="Times New Roman" w:cs="Times New Roman"/>
          <w:sz w:val="24"/>
          <w:szCs w:val="24"/>
        </w:rPr>
        <w:t>перекладознавство</w:t>
      </w:r>
      <w:proofErr w:type="spellEnd"/>
      <w:r w:rsidR="00106853" w:rsidRPr="00235390">
        <w:rPr>
          <w:rFonts w:ascii="Times New Roman" w:hAnsi="Times New Roman" w:cs="Times New Roman"/>
          <w:sz w:val="24"/>
          <w:szCs w:val="24"/>
        </w:rPr>
        <w:t xml:space="preserve">: точки дотику та перспективи розвитку : матеріали ІV Міжнародної науково-практичної </w:t>
      </w:r>
      <w:proofErr w:type="spellStart"/>
      <w:r w:rsidR="00106853" w:rsidRPr="00235390">
        <w:rPr>
          <w:rFonts w:ascii="Times New Roman" w:hAnsi="Times New Roman" w:cs="Times New Roman"/>
          <w:sz w:val="24"/>
          <w:szCs w:val="24"/>
        </w:rPr>
        <w:t>інтернет-конференції</w:t>
      </w:r>
      <w:proofErr w:type="spellEnd"/>
      <w:r w:rsidR="00106853" w:rsidRPr="00235390">
        <w:rPr>
          <w:rFonts w:ascii="Times New Roman" w:hAnsi="Times New Roman" w:cs="Times New Roman"/>
          <w:sz w:val="24"/>
          <w:szCs w:val="24"/>
        </w:rPr>
        <w:t xml:space="preserve">: збірник наукових праць (м. Переяслав, 18 березня 2021 року) / Гол. ред. К. І. </w:t>
      </w:r>
      <w:proofErr w:type="spellStart"/>
      <w:r w:rsidR="00106853" w:rsidRPr="00235390">
        <w:rPr>
          <w:rFonts w:ascii="Times New Roman" w:hAnsi="Times New Roman" w:cs="Times New Roman"/>
          <w:sz w:val="24"/>
          <w:szCs w:val="24"/>
        </w:rPr>
        <w:t>Мізін</w:t>
      </w:r>
      <w:proofErr w:type="spellEnd"/>
      <w:r w:rsidR="00106853" w:rsidRPr="00235390">
        <w:rPr>
          <w:rFonts w:ascii="Times New Roman" w:hAnsi="Times New Roman" w:cs="Times New Roman"/>
          <w:sz w:val="24"/>
          <w:szCs w:val="24"/>
        </w:rPr>
        <w:t xml:space="preserve">; ДВНЗ «Переяслав-Хмельницький державний педагогічний університет імені Григорія Сковороди». Переяслав, 2021. 302 с. (Електронна книга). </w:t>
      </w:r>
      <w:r w:rsidR="00106853" w:rsidRPr="00235390">
        <w:rPr>
          <w:rFonts w:ascii="Times New Roman" w:hAnsi="Times New Roman" w:cs="Times New Roman"/>
          <w:sz w:val="24"/>
          <w:szCs w:val="24"/>
          <w:lang w:val="de-DE"/>
        </w:rPr>
        <w:t>C. 21-23.</w:t>
      </w:r>
    </w:p>
    <w:p w:rsidR="00106853" w:rsidRPr="00235390" w:rsidRDefault="00106853" w:rsidP="00235390">
      <w:pPr>
        <w:pStyle w:val="ListParagraph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Стратегії і тактики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комунікантів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українсько-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і німецькомовних «зіркових» інтерв’ю. Тези звітної наукової конференції професорсько</w:t>
      </w:r>
      <w:r w:rsidRPr="00235390">
        <w:rPr>
          <w:rFonts w:ascii="Times New Roman" w:hAnsi="Times New Roman" w:cs="Times New Roman"/>
          <w:sz w:val="24"/>
          <w:szCs w:val="24"/>
        </w:rPr>
        <w:noBreakHyphen/>
        <w:t>викладацького складу факультету іноземних мов за 2020 рік (4</w:t>
      </w:r>
      <w:r w:rsidRPr="00235390">
        <w:rPr>
          <w:rFonts w:ascii="Times New Roman" w:hAnsi="Times New Roman" w:cs="Times New Roman"/>
          <w:sz w:val="24"/>
          <w:szCs w:val="24"/>
        </w:rPr>
        <w:noBreakHyphen/>
        <w:t>5 л</w:t>
      </w:r>
      <w:r w:rsidR="00FA4DAF" w:rsidRPr="00235390">
        <w:rPr>
          <w:rFonts w:ascii="Times New Roman" w:hAnsi="Times New Roman" w:cs="Times New Roman"/>
          <w:sz w:val="24"/>
          <w:szCs w:val="24"/>
        </w:rPr>
        <w:t>ютого 2021 рік). На пошану док</w:t>
      </w:r>
      <w:r w:rsidRPr="00235390">
        <w:rPr>
          <w:rFonts w:ascii="Times New Roman" w:hAnsi="Times New Roman" w:cs="Times New Roman"/>
          <w:sz w:val="24"/>
          <w:szCs w:val="24"/>
        </w:rPr>
        <w:t xml:space="preserve">тора філологічних наук, академіка Романа Семеновича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Помірка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 – Львів : ПАІС, 2021. – с.</w:t>
      </w:r>
      <w:r w:rsidRPr="00235390">
        <w:rPr>
          <w:rFonts w:ascii="Times New Roman" w:hAnsi="Times New Roman" w:cs="Times New Roman"/>
          <w:sz w:val="24"/>
          <w:szCs w:val="24"/>
          <w:lang w:val="ru-RU"/>
        </w:rPr>
        <w:t xml:space="preserve"> 64-65. </w:t>
      </w:r>
    </w:p>
    <w:p w:rsidR="00106853" w:rsidRPr="00235390" w:rsidRDefault="00106853" w:rsidP="0023539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iCs/>
          <w:sz w:val="24"/>
          <w:szCs w:val="24"/>
          <w:lang w:val="de-DE"/>
        </w:rPr>
        <w:t>2020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iCs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Cs/>
          <w:sz w:val="24"/>
          <w:szCs w:val="24"/>
          <w:lang w:val="de-DE"/>
        </w:rPr>
        <w:t>Khrystyna</w:t>
      </w:r>
      <w:proofErr w:type="spellEnd"/>
      <w:r w:rsidRPr="0023539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Cs/>
          <w:sz w:val="24"/>
          <w:szCs w:val="24"/>
          <w:lang w:val="de-DE"/>
        </w:rPr>
        <w:t>K</w:t>
      </w:r>
      <w:r w:rsidRPr="00235390">
        <w:rPr>
          <w:rFonts w:ascii="Times New Roman" w:hAnsi="Times New Roman" w:cs="Times New Roman"/>
          <w:sz w:val="24"/>
          <w:szCs w:val="24"/>
        </w:rPr>
        <w:t xml:space="preserve">ognitiv-diskursive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Rekonstruktion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kommunikativer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Abweichungen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Khrystyna</w:t>
      </w:r>
      <w:proofErr w:type="spellEnd"/>
      <w:r w:rsidRPr="00235390">
        <w:rPr>
          <w:rFonts w:ascii="Times New Roman" w:hAnsi="Times New Roman" w:cs="Times New Roman"/>
          <w:iCs/>
          <w:sz w:val="24"/>
          <w:szCs w:val="24"/>
          <w:lang w:val="de-DE"/>
        </w:rPr>
        <w:t> </w:t>
      </w:r>
      <w:r w:rsidRPr="0023539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235390">
        <w:rPr>
          <w:rFonts w:ascii="Times New Roman" w:hAnsi="Times New Roman" w:cs="Times New Roman"/>
          <w:sz w:val="24"/>
          <w:szCs w:val="24"/>
        </w:rPr>
        <w:t xml:space="preserve">Германістика в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транскультурному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вимірі: теорія та </w:t>
      </w:r>
      <w:proofErr w:type="gramStart"/>
      <w:r w:rsidRPr="00235390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235390">
        <w:rPr>
          <w:rFonts w:ascii="Times New Roman" w:hAnsi="Times New Roman" w:cs="Times New Roman"/>
          <w:sz w:val="24"/>
          <w:szCs w:val="24"/>
        </w:rPr>
        <w:t xml:space="preserve"> Матеріали ХХVІІ наук.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 Асоціації українських германістів (2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35390">
        <w:rPr>
          <w:rFonts w:ascii="Times New Roman" w:hAnsi="Times New Roman" w:cs="Times New Roman"/>
          <w:sz w:val="24"/>
          <w:szCs w:val="24"/>
        </w:rPr>
        <w:t>–2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35390">
        <w:rPr>
          <w:rFonts w:ascii="Times New Roman" w:hAnsi="Times New Roman" w:cs="Times New Roman"/>
          <w:sz w:val="24"/>
          <w:szCs w:val="24"/>
        </w:rPr>
        <w:t xml:space="preserve"> вересня 20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5390">
        <w:rPr>
          <w:rFonts w:ascii="Times New Roman" w:hAnsi="Times New Roman" w:cs="Times New Roman"/>
          <w:sz w:val="24"/>
          <w:szCs w:val="24"/>
        </w:rPr>
        <w:t xml:space="preserve"> р.). – Львів : ПАІС, 20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35390"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235390">
        <w:rPr>
          <w:rFonts w:ascii="Times New Roman" w:hAnsi="Times New Roman" w:cs="Times New Roman"/>
          <w:sz w:val="24"/>
          <w:szCs w:val="24"/>
        </w:rPr>
        <w:t>.</w:t>
      </w:r>
    </w:p>
    <w:p w:rsidR="00106853" w:rsidRPr="00235390" w:rsidRDefault="00106853" w:rsidP="0023539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iCs/>
          <w:sz w:val="24"/>
          <w:szCs w:val="24"/>
          <w:lang w:val="de-DE"/>
        </w:rPr>
        <w:t>2019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Begriff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kommunikativen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Gattung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Moderne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Germanistik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Suche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nach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einer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neuen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Identität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interdisziplinär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interkulturell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ХХVI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(27–28 вересня 2019 р.)</w:t>
      </w:r>
      <w:r w:rsidRPr="00235390">
        <w:rPr>
          <w:rFonts w:ascii="Times New Roman" w:hAnsi="Times New Roman" w:cs="Times New Roman"/>
          <w:sz w:val="24"/>
          <w:szCs w:val="24"/>
        </w:rPr>
        <w:t>. Івано-Франківськ: Видавець Кушнір Г.М., 2019. С. 42–44.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2018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в українській і німецькій мовах: специфіка комунікативних невдач.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Соціолінгвістичне знання як засіб формування нової культури безпеки</w:t>
      </w:r>
      <w:r w:rsidRPr="00235390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: Україна і світ: </w:t>
      </w:r>
      <w:proofErr w:type="spellStart"/>
      <w:r w:rsidRPr="00235390">
        <w:rPr>
          <w:rFonts w:ascii="Times New Roman" w:eastAsia="MyriadPro-Regular" w:hAnsi="Times New Roman" w:cs="Times New Roman"/>
          <w:i/>
          <w:iCs/>
          <w:sz w:val="24"/>
          <w:szCs w:val="24"/>
        </w:rPr>
        <w:t>м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5390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 (Львів, 22</w:t>
      </w:r>
      <w:r w:rsidRPr="00235390">
        <w:rPr>
          <w:rFonts w:ascii="Times New Roman" w:hAnsi="Times New Roman" w:cs="Times New Roman"/>
          <w:sz w:val="24"/>
          <w:szCs w:val="24"/>
        </w:rPr>
        <w:t>–</w:t>
      </w:r>
      <w:r w:rsidRPr="00235390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23 листопада 2018 р.) </w:t>
      </w:r>
      <w:r w:rsidRPr="00235390">
        <w:rPr>
          <w:rFonts w:ascii="Times New Roman" w:eastAsia="MyriadPro-Regular" w:hAnsi="Times New Roman" w:cs="Times New Roman"/>
          <w:sz w:val="24"/>
          <w:szCs w:val="24"/>
        </w:rPr>
        <w:t xml:space="preserve">/ за ред. Г. Мацюк. Львів: ЛНУ ім. І. Франка, 2018. С. 42.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pacing w:val="-4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pacing w:val="-4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pacing w:val="-4"/>
          <w:sz w:val="24"/>
          <w:szCs w:val="24"/>
        </w:rPr>
        <w:t>Kommunikative</w:t>
      </w:r>
      <w:proofErr w:type="spellEnd"/>
      <w:r w:rsidRPr="002353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pacing w:val="-4"/>
          <w:sz w:val="24"/>
          <w:szCs w:val="24"/>
        </w:rPr>
        <w:t>Missverständnisse</w:t>
      </w:r>
      <w:proofErr w:type="spellEnd"/>
      <w:r w:rsidRPr="002353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pacing w:val="-4"/>
          <w:sz w:val="24"/>
          <w:szCs w:val="24"/>
        </w:rPr>
        <w:t>als</w:t>
      </w:r>
      <w:proofErr w:type="spellEnd"/>
      <w:r w:rsidRPr="002353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pacing w:val="-4"/>
          <w:sz w:val="24"/>
          <w:szCs w:val="24"/>
        </w:rPr>
        <w:t>Strategie</w:t>
      </w:r>
      <w:proofErr w:type="spellEnd"/>
      <w:r w:rsidRPr="0023539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Німецька мова в Україні: Традиції, успіхи, завдання: </w:t>
      </w:r>
      <w:proofErr w:type="spellStart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ХХV </w:t>
      </w:r>
      <w:proofErr w:type="spellStart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>. Асоціації українських германістів</w:t>
      </w:r>
      <w:r w:rsidRPr="0023539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3539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(28–29 вересня 2018 р.). </w:t>
      </w:r>
      <w:r w:rsidRPr="00235390">
        <w:rPr>
          <w:rFonts w:ascii="Times New Roman" w:hAnsi="Times New Roman" w:cs="Times New Roman"/>
          <w:spacing w:val="-4"/>
          <w:sz w:val="24"/>
          <w:szCs w:val="24"/>
        </w:rPr>
        <w:t>Львів : ПАІС, 2018. С. 56–58.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Лінгвопрагматичні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аспекти аналізу відео матеріалу.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Мова та література у полікультурному просторі: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., Львів, 9–10 лютого 2018 р.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Львів: ГО “Логос”, 2018. С. 21–23.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lastRenderedPageBreak/>
        <w:t xml:space="preserve">Дяків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Конверсаційний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аналіз серед методів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прагмалінгвістики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Філологія: сучасний погляд на вивчення актуальних проблем: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Всеукр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., Запоріжжя, 16–17 лютого 2018 р. </w:t>
      </w:r>
      <w:r w:rsidRPr="00235390">
        <w:rPr>
          <w:rFonts w:ascii="Times New Roman" w:hAnsi="Times New Roman" w:cs="Times New Roman"/>
          <w:sz w:val="24"/>
          <w:szCs w:val="24"/>
        </w:rPr>
        <w:t xml:space="preserve">Запоріжжя: Класичний приватний університет, 2018. С. 74–76.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NewRomanPS-ItalicMT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hAnsi="Times New Roman" w:cs="Times New Roman"/>
          <w:sz w:val="24"/>
          <w:szCs w:val="24"/>
        </w:rPr>
        <w:t>Дяків Х. Стратегії журналістів у телеінтерв’ю.</w:t>
      </w:r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Нове та традиційне у дослідженнях сучасних представників філологічних наук: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23539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Одеса, 23–24 лютого 2018 р.</w:t>
      </w:r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 Одеса: Південноукраїнська організація “Центр філологічних досліджень”, 2018. С. 96–98.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NewRomanPS-ItalicMT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Дяків Х.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eastAsia="uk-UA"/>
        </w:rPr>
        <w:t>Інтеракціональна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eastAsia="uk-UA"/>
        </w:rPr>
        <w:t xml:space="preserve"> лінгвістика у сучасних лінгвістичних дослідженнях. </w:t>
      </w:r>
      <w:r w:rsidRPr="0023539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Комунікація у сучасному соціумі: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м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>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ІІ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., Львів, 8 червня 2018 р.</w:t>
      </w:r>
      <w:r w:rsidRPr="00235390">
        <w:rPr>
          <w:rFonts w:ascii="Times New Roman" w:hAnsi="Times New Roman" w:cs="Times New Roman"/>
          <w:sz w:val="24"/>
          <w:szCs w:val="24"/>
        </w:rPr>
        <w:t xml:space="preserve"> / за ред. Н. Микитенко, Л. Морської, Т. Яхонтової. Львів: ЛНУ імені Івана Франка, 2018. С. 22–23.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Стратегії перепитування і перебивання в телеінтерв’ю. </w:t>
      </w:r>
      <w:r w:rsidRPr="0023539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Україна і світ: діалог мов і культур.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., Київ, 11–13 квітня 2018 р.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Київ: Вид. Центр КНЛУ, 2018. С. 97–99. 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2017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Videointerviews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Sternstunden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deutschen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Sprache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ХХІV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(29–30 вересня 2017 р.)</w:t>
      </w:r>
      <w:r w:rsidRPr="00235390">
        <w:rPr>
          <w:rFonts w:ascii="Times New Roman" w:hAnsi="Times New Roman" w:cs="Times New Roman"/>
          <w:sz w:val="24"/>
          <w:szCs w:val="24"/>
        </w:rPr>
        <w:t>. Чернівці: Видавничий дім “Родовід”, 2017. S. 46–47.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2016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Interviewen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Handwerk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Deutsche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Sprache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der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Ukraine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Kontinuitäten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Entwicklungen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: Матер. XХІІІ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(4–6 жовтня 2016 р.)</w:t>
      </w:r>
      <w:r w:rsidRPr="00235390">
        <w:rPr>
          <w:rFonts w:ascii="Times New Roman" w:hAnsi="Times New Roman" w:cs="Times New Roman"/>
          <w:sz w:val="24"/>
          <w:szCs w:val="24"/>
        </w:rPr>
        <w:t>. Львів: ЛНУ імені Івана Франка, 2016. С. 67–69.</w:t>
      </w:r>
    </w:p>
    <w:p w:rsidR="00106853" w:rsidRPr="00235390" w:rsidRDefault="00106853" w:rsidP="00235390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2015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Typologie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kommunikativen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Deviationen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Українська германістика в діалозі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культур=Ukrainische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Germanistik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Kulturdialog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XХІІ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(6.–8.10.2015 р.).</w:t>
      </w:r>
      <w:r w:rsidRPr="00235390">
        <w:rPr>
          <w:rFonts w:ascii="Times New Roman" w:hAnsi="Times New Roman" w:cs="Times New Roman"/>
          <w:sz w:val="24"/>
          <w:szCs w:val="24"/>
        </w:rPr>
        <w:t xml:space="preserve"> Львів: ЛНУ імені Івана Франка, 2015. S. 55–57.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Levytska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V.,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 Adäquatheit der Übersetzung von direktiven Sprechakten (am Beispiel der Werke von Friedrich Dürrenmatt).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Logos. 2015.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Palinka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 O.,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 Problem der Übersetzung der lexikalisch-semantischen Wortgruppe                 für Farbbezeichnungen in der deutschen Gegenwartssprache“ (anhand vom Beispiel des Romans „Der gelbe Fürst“ von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Vasyl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Barka</w:t>
      </w:r>
      <w:proofErr w:type="spellEnd"/>
      <w:r w:rsidRPr="0023539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Logos. 2015.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lastRenderedPageBreak/>
        <w:t>Gorichko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 xml:space="preserve">Übersetzungsmöglichkeiten von Phraseologismen mit Farbkomponenten am Beispiel von Grün. Logos. 2015. </w:t>
      </w:r>
    </w:p>
    <w:p w:rsidR="00106853" w:rsidRPr="00235390" w:rsidRDefault="00106853" w:rsidP="00235390">
      <w:pPr>
        <w:pStyle w:val="a3"/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2013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illokution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re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Zweck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Ermahnung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Ukrainischen</w:t>
      </w:r>
      <w:r w:rsidRPr="00235390">
        <w:rPr>
          <w:rFonts w:ascii="Times New Roman" w:hAnsi="Times New Roman" w:cs="Times New Roman"/>
          <w:sz w:val="24"/>
          <w:szCs w:val="24"/>
        </w:rPr>
        <w:t xml:space="preserve"> / Х. Дяків // Україна та німецькомовні країни в діалозі літератур, мов та культур : матеріали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235390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(Львів, 27–28 вересня 2013 р.). – Львів : ПАІС, 2013. – С. 58–60. </w:t>
      </w:r>
    </w:p>
    <w:p w:rsidR="00106853" w:rsidRPr="00235390" w:rsidRDefault="00106853" w:rsidP="00235390">
      <w:pPr>
        <w:pStyle w:val="a3"/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2012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Специфіка каналів комунікації застереження </w:t>
      </w:r>
      <w:r w:rsidRPr="00235390">
        <w:rPr>
          <w:rFonts w:ascii="Times New Roman" w:hAnsi="Times New Roman" w:cs="Times New Roman"/>
          <w:bCs/>
          <w:iCs/>
          <w:sz w:val="24"/>
          <w:szCs w:val="24"/>
        </w:rPr>
        <w:t xml:space="preserve">/ </w:t>
      </w:r>
      <w:r w:rsidRPr="00235390">
        <w:rPr>
          <w:rFonts w:ascii="Times New Roman" w:hAnsi="Times New Roman" w:cs="Times New Roman"/>
          <w:sz w:val="24"/>
          <w:szCs w:val="24"/>
        </w:rPr>
        <w:t xml:space="preserve">Х. Дяків // 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Sprache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ukrainischen</w:t>
      </w:r>
      <w:r w:rsidRPr="00235390">
        <w:rPr>
          <w:rFonts w:ascii="Times New Roman" w:hAnsi="Times New Roman" w:cs="Times New Roman"/>
          <w:sz w:val="24"/>
          <w:szCs w:val="24"/>
        </w:rPr>
        <w:t xml:space="preserve"> 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Kontext</w:t>
      </w:r>
      <w:r w:rsidRPr="00235390">
        <w:rPr>
          <w:rFonts w:ascii="Times New Roman" w:hAnsi="Times New Roman" w:cs="Times New Roman"/>
          <w:sz w:val="24"/>
          <w:szCs w:val="24"/>
        </w:rPr>
        <w:t xml:space="preserve">: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Bildung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Entwicklung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Sprachkompetenz</w:t>
      </w:r>
      <w:r w:rsidRPr="00235390">
        <w:rPr>
          <w:rFonts w:ascii="Times New Roman" w:hAnsi="Times New Roman" w:cs="Times New Roman"/>
          <w:sz w:val="24"/>
          <w:szCs w:val="24"/>
        </w:rPr>
        <w:t xml:space="preserve">,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kontrastive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Untersuchungen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nterkulturelle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Kommunikation</w:t>
      </w:r>
      <w:r w:rsidRPr="00235390">
        <w:rPr>
          <w:rFonts w:ascii="Times New Roman" w:hAnsi="Times New Roman" w:cs="Times New Roman"/>
          <w:sz w:val="24"/>
          <w:szCs w:val="24"/>
        </w:rPr>
        <w:t xml:space="preserve">: матеріали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XIX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 (21–22 вересня  2012 р., Одеса, ОНУ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ім. І. І. Мечни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кова). – Одеса : Фенікс, 2012. – С. 75–76. </w:t>
      </w:r>
    </w:p>
    <w:p w:rsidR="00106853" w:rsidRPr="00235390" w:rsidRDefault="00106853" w:rsidP="00235390">
      <w:pPr>
        <w:pStyle w:val="a3"/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2011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Роль контексту для вираження </w:t>
      </w:r>
      <w:r w:rsidRPr="00235390">
        <w:rPr>
          <w:rFonts w:ascii="Times New Roman" w:hAnsi="Times New Roman" w:cs="Times New Roman"/>
          <w:bCs/>
          <w:iCs/>
          <w:sz w:val="24"/>
          <w:szCs w:val="24"/>
        </w:rPr>
        <w:t xml:space="preserve">застереження / </w:t>
      </w:r>
      <w:r w:rsidRPr="00235390">
        <w:rPr>
          <w:rFonts w:ascii="Times New Roman" w:hAnsi="Times New Roman" w:cs="Times New Roman"/>
          <w:sz w:val="24"/>
          <w:szCs w:val="24"/>
        </w:rPr>
        <w:t xml:space="preserve">Х. Дяків // Роль німецької мови у трансфері освіти, науки та культури : матеріали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235390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(Ужгород, 28–29 жовтня     2011 р.). – Ужгород : ФОП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Бреза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А. Е., 2011. – С. 79–81. </w:t>
      </w:r>
    </w:p>
    <w:p w:rsidR="00106853" w:rsidRPr="00235390" w:rsidRDefault="00106853" w:rsidP="00235390">
      <w:pPr>
        <w:pStyle w:val="a3"/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2010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Pr="00235390">
        <w:rPr>
          <w:rFonts w:ascii="Times New Roman" w:hAnsi="Times New Roman" w:cs="Times New Roman"/>
          <w:bCs/>
          <w:iCs/>
          <w:sz w:val="24"/>
          <w:szCs w:val="24"/>
        </w:rPr>
        <w:t xml:space="preserve">Засоби реалізації мовленнєвого жанру </w:t>
      </w:r>
      <w:r w:rsidRPr="00235390">
        <w:rPr>
          <w:rFonts w:ascii="Times New Roman" w:hAnsi="Times New Roman" w:cs="Times New Roman"/>
          <w:sz w:val="24"/>
          <w:szCs w:val="24"/>
        </w:rPr>
        <w:t>“</w:t>
      </w:r>
      <w:r w:rsidRPr="00235390">
        <w:rPr>
          <w:rFonts w:ascii="Times New Roman" w:hAnsi="Times New Roman" w:cs="Times New Roman"/>
          <w:bCs/>
          <w:sz w:val="24"/>
          <w:szCs w:val="24"/>
        </w:rPr>
        <w:t>застереження”</w:t>
      </w:r>
      <w:r w:rsidRPr="00235390">
        <w:rPr>
          <w:rFonts w:ascii="Times New Roman" w:hAnsi="Times New Roman" w:cs="Times New Roman"/>
          <w:sz w:val="24"/>
          <w:szCs w:val="24"/>
        </w:rPr>
        <w:t xml:space="preserve"> в українській та німецькій мовах / Х. Дяків // Викладання та вивчення німецької мови в міжкультурному просторі : матеріали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235390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. Асоціації українських германістів, (Львів, 22–23 жо</w:t>
      </w:r>
      <w:r w:rsidR="00235390">
        <w:rPr>
          <w:rFonts w:ascii="Times New Roman" w:hAnsi="Times New Roman" w:cs="Times New Roman"/>
          <w:sz w:val="24"/>
          <w:szCs w:val="24"/>
        </w:rPr>
        <w:t xml:space="preserve">втня 2010 р.). – Львів : ВЦ ЛНУ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ім. Івана Фр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анка, 2010. – С. 64–65. </w:t>
      </w:r>
    </w:p>
    <w:p w:rsidR="00106853" w:rsidRPr="00235390" w:rsidRDefault="00106853" w:rsidP="00235390">
      <w:pPr>
        <w:pStyle w:val="a3"/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2009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Aspekte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kommunikativen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Organisation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Sprechgenres</w:t>
      </w:r>
      <w:r w:rsidRPr="00235390">
        <w:rPr>
          <w:rFonts w:ascii="Times New Roman" w:hAnsi="Times New Roman" w:cs="Times New Roman"/>
          <w:sz w:val="24"/>
          <w:szCs w:val="24"/>
        </w:rPr>
        <w:t xml:space="preserve"> /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23539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// Перспективи німецької мови та германістики в </w:t>
      </w:r>
      <w:proofErr w:type="gramStart"/>
      <w:r w:rsidRPr="00235390">
        <w:rPr>
          <w:rFonts w:ascii="Times New Roman" w:hAnsi="Times New Roman" w:cs="Times New Roman"/>
          <w:sz w:val="24"/>
          <w:szCs w:val="24"/>
        </w:rPr>
        <w:t>Україні :</w:t>
      </w:r>
      <w:proofErr w:type="gramEnd"/>
      <w:r w:rsidRPr="00235390">
        <w:rPr>
          <w:rFonts w:ascii="Times New Roman" w:hAnsi="Times New Roman" w:cs="Times New Roman"/>
          <w:sz w:val="24"/>
          <w:szCs w:val="24"/>
        </w:rPr>
        <w:t xml:space="preserve"> матеріали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23539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(Чернівці, 16–17 жовтня 2009 р.). – Чернівці 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Книги-ХХІ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2009. – С. 42–43. </w:t>
      </w:r>
    </w:p>
    <w:p w:rsidR="00106853" w:rsidRPr="00235390" w:rsidRDefault="00106853" w:rsidP="00235390">
      <w:pPr>
        <w:pStyle w:val="a3"/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2008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Problem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Sprechgenres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modernen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Linguistik</w:t>
      </w:r>
      <w:r w:rsidRPr="00235390">
        <w:rPr>
          <w:rFonts w:ascii="Times New Roman" w:hAnsi="Times New Roman" w:cs="Times New Roman"/>
          <w:sz w:val="24"/>
          <w:szCs w:val="24"/>
        </w:rPr>
        <w:t xml:space="preserve"> /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235390">
        <w:rPr>
          <w:rFonts w:ascii="Times New Roman" w:hAnsi="Times New Roman" w:cs="Times New Roman"/>
          <w:sz w:val="24"/>
          <w:szCs w:val="24"/>
        </w:rPr>
        <w:t>.</w:t>
      </w:r>
      <w:r w:rsidRPr="0023539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  // Теорія та практика викладання німецької мови як </w:t>
      </w:r>
      <w:proofErr w:type="gramStart"/>
      <w:r w:rsidRPr="00235390">
        <w:rPr>
          <w:rFonts w:ascii="Times New Roman" w:hAnsi="Times New Roman" w:cs="Times New Roman"/>
          <w:sz w:val="24"/>
          <w:szCs w:val="24"/>
        </w:rPr>
        <w:t>іноземної :</w:t>
      </w:r>
      <w:proofErr w:type="gramEnd"/>
      <w:r w:rsidRPr="00235390">
        <w:rPr>
          <w:rFonts w:ascii="Times New Roman" w:hAnsi="Times New Roman" w:cs="Times New Roman"/>
          <w:sz w:val="24"/>
          <w:szCs w:val="24"/>
        </w:rPr>
        <w:t xml:space="preserve"> перспективи розвитку : матеріали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 та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VIII</w:t>
      </w:r>
      <w:r w:rsidRPr="00235390">
        <w:rPr>
          <w:rFonts w:ascii="Times New Roman" w:hAnsi="Times New Roman" w:cs="Times New Roman"/>
          <w:sz w:val="24"/>
          <w:szCs w:val="24"/>
        </w:rPr>
        <w:t xml:space="preserve"> Українсько-баварського конгресу германістів, (Тернопіль, 24–25 жовтня 2008 р.). – Тернопіль, 2008. – С. 130–131. </w:t>
      </w:r>
    </w:p>
    <w:p w:rsidR="00106853" w:rsidRPr="00235390" w:rsidRDefault="00106853" w:rsidP="00235390">
      <w:p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lastRenderedPageBreak/>
        <w:t>Навчально-методичні матеріали: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390"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106853" w:rsidRPr="00235390" w:rsidRDefault="00106853" w:rsidP="00235390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 Ю. Методичні вказівки до теми “Стратегії усного перекладу” з курсу “Переклад конференцій". – </w:t>
      </w:r>
      <w:r w:rsidRPr="00235390">
        <w:rPr>
          <w:rFonts w:ascii="Times New Roman" w:hAnsi="Times New Roman" w:cs="Times New Roman"/>
          <w:bCs/>
          <w:sz w:val="24"/>
          <w:szCs w:val="24"/>
        </w:rPr>
        <w:t>Львів: “Галицька видавнича спілка”, 2021. – 30 с.</w:t>
      </w:r>
    </w:p>
    <w:p w:rsidR="00106853" w:rsidRPr="00235390" w:rsidRDefault="00106853" w:rsidP="00235390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Дяків Х. Ю. Методичні вказівки з курсу “Соціолінгвістика”. – </w:t>
      </w:r>
      <w:r w:rsidRPr="00235390">
        <w:rPr>
          <w:rFonts w:ascii="Times New Roman" w:hAnsi="Times New Roman" w:cs="Times New Roman"/>
          <w:bCs/>
          <w:sz w:val="24"/>
          <w:szCs w:val="24"/>
        </w:rPr>
        <w:t>Львів: “Галицька видавнича спілка”, 2021. – 31 с.</w:t>
      </w:r>
    </w:p>
    <w:p w:rsidR="00106853" w:rsidRPr="00235390" w:rsidRDefault="00106853" w:rsidP="00235390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90">
        <w:rPr>
          <w:rFonts w:ascii="Times New Roman" w:hAnsi="Times New Roman" w:cs="Times New Roman"/>
          <w:i/>
          <w:sz w:val="24"/>
          <w:szCs w:val="24"/>
        </w:rPr>
        <w:t>Дяків Х. Ю.</w:t>
      </w:r>
      <w:r w:rsidRPr="0023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</w:rPr>
        <w:t xml:space="preserve">Практикум з соціолінгвістики. – Львів: </w:t>
      </w:r>
      <w:r w:rsidRPr="00235390">
        <w:rPr>
          <w:rFonts w:ascii="Times New Roman" w:hAnsi="Times New Roman" w:cs="Times New Roman"/>
          <w:bCs/>
          <w:sz w:val="24"/>
          <w:szCs w:val="24"/>
        </w:rPr>
        <w:t xml:space="preserve"> “Галицька видавнича спілка”, 2021</w:t>
      </w:r>
      <w:r w:rsidRPr="00235390">
        <w:rPr>
          <w:rFonts w:ascii="Times New Roman" w:hAnsi="Times New Roman" w:cs="Times New Roman"/>
          <w:sz w:val="24"/>
          <w:szCs w:val="24"/>
        </w:rPr>
        <w:t>. – 56 с.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2015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Ю. Навчальний посібник «Лінгвокраїнознавство німецькомовних країн». – Львів : Видавничий центр ЛНУ ім.. І. Франка, 2015. – 159 с.</w:t>
      </w:r>
    </w:p>
    <w:p w:rsidR="00106853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2014 </w:t>
      </w:r>
    </w:p>
    <w:p w:rsidR="00106853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Ю. Термінологічний лінгвістичний словник-мінімум для студентів-германістів: Посібник для самостійної роботи з навчальної дисципліни “Вступ до філології” /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Упоряд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Віталіш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П.,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Димчевська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 В., Дяків Х.Ю. та ін. – Львів : ЛНУ імені Івана Франка, 2014. – 60 с.</w:t>
      </w:r>
    </w:p>
    <w:p w:rsidR="00FA4DAF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Ю. Методичні вказівки з курсу «Теорія та практика художнього перекладу». / Х. Ю. Дяків. – Львів : ЛНУ ім.. І. Франка, Малий видавничий центр факультету іноземних мов, 2014. – 44 с.</w:t>
      </w:r>
    </w:p>
    <w:p w:rsidR="00FA4DAF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2010 </w:t>
      </w:r>
    </w:p>
    <w:p w:rsidR="00FA4DAF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Х.Ю. Багаторівневий іспит (А2-В2). Німецька мова. Модель тесту. /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Упоряд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. О.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Брьозгол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, С.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Дружбяк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, Х.Дяків та ін. – Київ, 2010. – 32 c.</w:t>
      </w:r>
    </w:p>
    <w:p w:rsidR="00FA4DAF" w:rsidRPr="00235390" w:rsidRDefault="00106853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2008</w:t>
      </w:r>
    </w:p>
    <w:p w:rsidR="00FA4DAF" w:rsidRPr="00235390" w:rsidRDefault="00106853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Х.Ю. Англійські запозичення та їхні німецькі відповідники. / Укладачі: </w:t>
      </w:r>
      <w:proofErr w:type="spellStart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Віталіш</w:t>
      </w:r>
      <w:proofErr w:type="spellEnd"/>
      <w:r w:rsidRPr="002353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Л.П., Дяків Х.Ю. та ін. – Львів: Видавничий центр Львівського національного університету імені Івана Франка, 2008. – 40 с.</w:t>
      </w:r>
    </w:p>
    <w:p w:rsidR="007645ED" w:rsidRPr="00235390" w:rsidRDefault="007645ED" w:rsidP="0023539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5ED" w:rsidRPr="00235390" w:rsidRDefault="007645ED" w:rsidP="002353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353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Переклади: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Лякс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М. Оголошення війни // Галичина. З Великої війни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В. Кам'янець; пер. з нім. Л.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Х. Дяків. – Львів : Класика, 2014. – С. 41-43.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Тракль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Г. Городок // Галичина. З Великої війни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В. Кам'янець; пер. з нім. Л.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Х. Дяків. – Львів : Класика, 2014. – С. 91.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lastRenderedPageBreak/>
        <w:t>Бромберг-Битковський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З. Євреї Львова під російською окупацією // Галичина. З Великої війни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В. Кам'янець; пер. з нім. Н.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Кваснюк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Х. Дяків. – Львів : Класика, 2014. – С. 171-175. 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Бромберг-Битковський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З. Кривава неділя // Галичина. З Великої війни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В. Кам'янець; пер. з нім. Н.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Кваснюк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Х. Дяків. – Львів : Класика, 2014. – С. 187. 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Альтенберг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П. Як я це бачу // Нехай це буде любов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та ін.; пер. з нім.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Х. Дяків. – Львів : ПАІС, 2014. – С. 48.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Арнім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фон Б. Листування Гете з дитям. Книга любові // Нехай це буде любов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та ін.; пер. з нім. О. Проста, Х. Дяків. – Львів : ПАІС, 2014. – С. 114-127.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Бетговен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Л. Любовні листи // Нехай це буде любов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та ін.; пер. з нім.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Х. Дяків. – Львів : ПАІС, 2014. – С. 148-153. 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Нестлінгер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К. Лист до Мартіни // Нехай це буде любов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та ін.; пер. з нім. М.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Свідрик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Х. Дяків. – Львів : ПАІС, 2014. – С. 154.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Залишитися та відпочити // Оповіді зі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Штирії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; пер. з нім.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Х. Дяків. – Львів 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Граве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2015. – С. 15.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Зачарований замок // Оповіді зі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Штирії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; пер. з нім. Х.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Х. Дяків. – Львів 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Граве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2015. – С. 145-153.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Три чарівних дари // Оповіді зі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Штирії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; пер. з нім. О. Проста, Х. Дяків. – Львів 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Граве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2015. – С. 131-143.</w:t>
      </w:r>
    </w:p>
    <w:p w:rsidR="00FA4DAF" w:rsidRPr="00235390" w:rsidRDefault="00FA4DAF" w:rsidP="002353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5390">
        <w:rPr>
          <w:rFonts w:ascii="Times New Roman" w:hAnsi="Times New Roman" w:cs="Times New Roman"/>
          <w:sz w:val="24"/>
          <w:szCs w:val="24"/>
          <w:lang w:val="de-DE"/>
        </w:rPr>
        <w:t>Lwiw</w:t>
      </w:r>
      <w:r w:rsidRPr="00235390">
        <w:rPr>
          <w:rFonts w:ascii="Times New Roman" w:hAnsi="Times New Roman" w:cs="Times New Roman"/>
          <w:sz w:val="24"/>
          <w:szCs w:val="24"/>
        </w:rPr>
        <w:t xml:space="preserve">. </w:t>
      </w:r>
      <w:r w:rsidRPr="00235390">
        <w:rPr>
          <w:rFonts w:ascii="Times New Roman" w:hAnsi="Times New Roman" w:cs="Times New Roman"/>
          <w:sz w:val="24"/>
          <w:szCs w:val="24"/>
          <w:lang w:val="de-DE"/>
        </w:rPr>
        <w:t>Literarischer</w:t>
      </w:r>
      <w:r w:rsidRPr="0023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Reisef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235390">
        <w:rPr>
          <w:rFonts w:ascii="Times New Roman" w:hAnsi="Times New Roman" w:cs="Times New Roman"/>
          <w:sz w:val="24"/>
          <w:szCs w:val="24"/>
          <w:lang w:val="de-DE"/>
        </w:rPr>
        <w:t>hrer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 xml:space="preserve">; пер. з нім. Х. Дяків та ін. – Львів : </w:t>
      </w:r>
      <w:proofErr w:type="spellStart"/>
      <w:r w:rsidRPr="00235390">
        <w:rPr>
          <w:rFonts w:ascii="Times New Roman" w:hAnsi="Times New Roman" w:cs="Times New Roman"/>
          <w:sz w:val="24"/>
          <w:szCs w:val="24"/>
        </w:rPr>
        <w:t>ВНТЛ-Класика</w:t>
      </w:r>
      <w:proofErr w:type="spellEnd"/>
      <w:r w:rsidRPr="00235390">
        <w:rPr>
          <w:rFonts w:ascii="Times New Roman" w:hAnsi="Times New Roman" w:cs="Times New Roman"/>
          <w:sz w:val="24"/>
          <w:szCs w:val="24"/>
        </w:rPr>
        <w:t>, 2017. – 190 с.</w:t>
      </w:r>
    </w:p>
    <w:p w:rsidR="00FA4DAF" w:rsidRPr="00235390" w:rsidRDefault="00FA4DAF" w:rsidP="00235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</w:p>
    <w:p w:rsidR="00106853" w:rsidRPr="00235390" w:rsidRDefault="00106853" w:rsidP="00235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05F" w:rsidRPr="00235390" w:rsidRDefault="0001605F" w:rsidP="002353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05F" w:rsidRPr="00235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MT">
    <w:altName w:val="MS Gothic"/>
    <w:charset w:val="80"/>
    <w:family w:val="auto"/>
    <w:pitch w:val="default"/>
    <w:sig w:usb0="00000203" w:usb1="08070000" w:usb2="00000010" w:usb3="00000000" w:csb0="00020005" w:csb1="00000000"/>
  </w:font>
  <w:font w:name="TimesNewRomanPS-ItalicMT">
    <w:altName w:val="MS Gothic"/>
    <w:charset w:val="80"/>
    <w:family w:val="auto"/>
    <w:pitch w:val="default"/>
    <w:sig w:usb0="00000001" w:usb1="08070000" w:usb2="00000010" w:usb3="00000000" w:csb0="00020000" w:csb1="00000000"/>
  </w:font>
  <w:font w:name="MyriadPro-Regular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555"/>
    <w:multiLevelType w:val="hybridMultilevel"/>
    <w:tmpl w:val="D8EA37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978"/>
    <w:multiLevelType w:val="hybridMultilevel"/>
    <w:tmpl w:val="734EE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43D"/>
    <w:multiLevelType w:val="hybridMultilevel"/>
    <w:tmpl w:val="C5A61712"/>
    <w:lvl w:ilvl="0" w:tplc="80BC3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7E6"/>
    <w:multiLevelType w:val="hybridMultilevel"/>
    <w:tmpl w:val="747403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034FE"/>
    <w:multiLevelType w:val="hybridMultilevel"/>
    <w:tmpl w:val="79B806B6"/>
    <w:lvl w:ilvl="0" w:tplc="F5A43D6E">
      <w:start w:val="1"/>
      <w:numFmt w:val="decimal"/>
      <w:lvlText w:val="%1."/>
      <w:lvlJc w:val="left"/>
      <w:pPr>
        <w:ind w:left="740" w:hanging="38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03C8"/>
    <w:multiLevelType w:val="hybridMultilevel"/>
    <w:tmpl w:val="8C2C0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4341"/>
    <w:multiLevelType w:val="hybridMultilevel"/>
    <w:tmpl w:val="95986E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3"/>
    <w:rsid w:val="0001605F"/>
    <w:rsid w:val="00106853"/>
    <w:rsid w:val="00235390"/>
    <w:rsid w:val="0043738C"/>
    <w:rsid w:val="004C444B"/>
    <w:rsid w:val="007645ED"/>
    <w:rsid w:val="00D30AF3"/>
    <w:rsid w:val="00FA4DAF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3"/>
  </w:style>
  <w:style w:type="paragraph" w:styleId="1">
    <w:name w:val="heading 1"/>
    <w:basedOn w:val="a"/>
    <w:link w:val="10"/>
    <w:qFormat/>
    <w:rsid w:val="0010685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5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List Paragraph"/>
    <w:basedOn w:val="a"/>
    <w:uiPriority w:val="34"/>
    <w:qFormat/>
    <w:rsid w:val="00106853"/>
    <w:pPr>
      <w:ind w:left="720"/>
      <w:contextualSpacing/>
    </w:pPr>
  </w:style>
  <w:style w:type="paragraph" w:customStyle="1" w:styleId="Default">
    <w:name w:val="Default"/>
    <w:uiPriority w:val="99"/>
    <w:rsid w:val="0010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text-metatext-boldtext-italic">
    <w:name w:val="text-meta text-bold text-italic"/>
    <w:basedOn w:val="a0"/>
    <w:rsid w:val="00106853"/>
  </w:style>
  <w:style w:type="character" w:customStyle="1" w:styleId="text-meta">
    <w:name w:val="text-meta"/>
    <w:basedOn w:val="a0"/>
    <w:rsid w:val="00106853"/>
  </w:style>
  <w:style w:type="paragraph" w:customStyle="1" w:styleId="ListParagraph2">
    <w:name w:val="List Paragraph2"/>
    <w:basedOn w:val="a"/>
    <w:rsid w:val="00106853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FA4DAF"/>
    <w:pPr>
      <w:spacing w:after="0" w:line="240" w:lineRule="auto"/>
      <w:jc w:val="both"/>
    </w:pPr>
    <w:rPr>
      <w:rFonts w:ascii="Times New Roman" w:eastAsia="Geneva CY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A4DAF"/>
    <w:rPr>
      <w:rFonts w:ascii="Times New Roman" w:eastAsia="Geneva CY" w:hAnsi="Times New Roman" w:cs="Times New Roman"/>
      <w:sz w:val="24"/>
      <w:szCs w:val="20"/>
      <w:lang w:val="x-none" w:eastAsia="x-none"/>
    </w:rPr>
  </w:style>
  <w:style w:type="paragraph" w:customStyle="1" w:styleId="a6">
    <w:name w:val="Абзац списку"/>
    <w:basedOn w:val="a"/>
    <w:uiPriority w:val="34"/>
    <w:qFormat/>
    <w:rsid w:val="00FA4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B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rsid w:val="0023539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3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235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3"/>
  </w:style>
  <w:style w:type="paragraph" w:styleId="1">
    <w:name w:val="heading 1"/>
    <w:basedOn w:val="a"/>
    <w:link w:val="10"/>
    <w:qFormat/>
    <w:rsid w:val="0010685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5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List Paragraph"/>
    <w:basedOn w:val="a"/>
    <w:uiPriority w:val="34"/>
    <w:qFormat/>
    <w:rsid w:val="00106853"/>
    <w:pPr>
      <w:ind w:left="720"/>
      <w:contextualSpacing/>
    </w:pPr>
  </w:style>
  <w:style w:type="paragraph" w:customStyle="1" w:styleId="Default">
    <w:name w:val="Default"/>
    <w:uiPriority w:val="99"/>
    <w:rsid w:val="0010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text-metatext-boldtext-italic">
    <w:name w:val="text-meta text-bold text-italic"/>
    <w:basedOn w:val="a0"/>
    <w:rsid w:val="00106853"/>
  </w:style>
  <w:style w:type="character" w:customStyle="1" w:styleId="text-meta">
    <w:name w:val="text-meta"/>
    <w:basedOn w:val="a0"/>
    <w:rsid w:val="00106853"/>
  </w:style>
  <w:style w:type="paragraph" w:customStyle="1" w:styleId="ListParagraph2">
    <w:name w:val="List Paragraph2"/>
    <w:basedOn w:val="a"/>
    <w:rsid w:val="00106853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FA4DAF"/>
    <w:pPr>
      <w:spacing w:after="0" w:line="240" w:lineRule="auto"/>
      <w:jc w:val="both"/>
    </w:pPr>
    <w:rPr>
      <w:rFonts w:ascii="Times New Roman" w:eastAsia="Geneva CY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A4DAF"/>
    <w:rPr>
      <w:rFonts w:ascii="Times New Roman" w:eastAsia="Geneva CY" w:hAnsi="Times New Roman" w:cs="Times New Roman"/>
      <w:sz w:val="24"/>
      <w:szCs w:val="20"/>
      <w:lang w:val="x-none" w:eastAsia="x-none"/>
    </w:rPr>
  </w:style>
  <w:style w:type="paragraph" w:customStyle="1" w:styleId="a6">
    <w:name w:val="Абзац списку"/>
    <w:basedOn w:val="a"/>
    <w:uiPriority w:val="34"/>
    <w:qFormat/>
    <w:rsid w:val="00FA4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B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rsid w:val="0023539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3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235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vnetz.org/publikationen/magazin/IDV-Magazin8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udicium.de/katalog/86205-49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726/b199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7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s.lnu.edu.ua/collections/index.php/foreighnphilology/article/view/602/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15500</Words>
  <Characters>8835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2023-09-03T20:28:00Z</dcterms:created>
  <dcterms:modified xsi:type="dcterms:W3CDTF">2023-09-03T20:28:00Z</dcterms:modified>
</cp:coreProperties>
</file>