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jc w:val="center"/>
        <w:textAlignment w:val="baseline"/>
        <w:rPr>
          <w:rFonts w:ascii="Times New Roman" w:hAnsi="Times New Roman" w:cs="Times New Roman"/>
          <w:lang w:val="en-US"/>
        </w:rPr>
      </w:pPr>
      <w:r>
        <w:rPr>
          <w:rFonts w:ascii="Times New Roman" w:hAnsi="Times New Roman" w:cs="Times New Roman"/>
          <w:b/>
          <w:bCs/>
          <w:sz w:val="28"/>
          <w:szCs w:val="28"/>
        </w:rPr>
        <w:t>Львівський національний університет імені Івана Франка</w:t>
      </w:r>
      <w:r>
        <w:rPr>
          <w:rFonts w:ascii="Times New Roman" w:hAnsi="Times New Roman" w:cs="Times New Roman"/>
          <w:sz w:val="28"/>
          <w:szCs w:val="28"/>
          <w:lang w:val="en-US"/>
        </w:rPr>
        <w:t> </w:t>
      </w:r>
    </w:p>
    <w:p>
      <w:pPr>
        <w:spacing w:before="100" w:beforeAutospacing="1" w:after="100" w:afterAutospacing="1"/>
        <w:jc w:val="center"/>
        <w:textAlignment w:val="baseline"/>
        <w:rPr>
          <w:rFonts w:ascii="Times New Roman" w:hAnsi="Times New Roman" w:cs="Times New Roman"/>
          <w:lang w:val="en-US"/>
        </w:rPr>
      </w:pPr>
      <w:r>
        <w:rPr>
          <w:rFonts w:ascii="Times New Roman" w:hAnsi="Times New Roman" w:cs="Times New Roman"/>
          <w:b/>
          <w:bCs/>
          <w:sz w:val="28"/>
          <w:szCs w:val="28"/>
        </w:rPr>
        <w:t>Кафедра міжкультурної комунікації та перекладу</w:t>
      </w:r>
      <w:r>
        <w:rPr>
          <w:rFonts w:ascii="Times New Roman" w:hAnsi="Times New Roman" w:cs="Times New Roman"/>
          <w:sz w:val="28"/>
          <w:szCs w:val="28"/>
          <w:lang w:val="en-US"/>
        </w:rPr>
        <w:t> </w:t>
      </w:r>
    </w:p>
    <w:p>
      <w:pPr>
        <w:spacing w:before="100" w:beforeAutospacing="1" w:after="100" w:afterAutospacing="1"/>
        <w:jc w:val="center"/>
        <w:textAlignment w:val="baseline"/>
        <w:rPr>
          <w:rFonts w:ascii="Times New Roman" w:hAnsi="Times New Roman" w:cs="Times New Roman"/>
          <w:lang w:val="en-US"/>
        </w:rPr>
      </w:pPr>
      <w:r>
        <w:rPr>
          <w:rFonts w:ascii="Times New Roman" w:hAnsi="Times New Roman" w:cs="Times New Roman"/>
          <w:sz w:val="28"/>
          <w:szCs w:val="28"/>
          <w:lang w:val="en-US"/>
        </w:rPr>
        <w:t> </w:t>
      </w:r>
    </w:p>
    <w:p>
      <w:pPr>
        <w:spacing w:before="100" w:beforeAutospacing="1" w:after="100" w:afterAutospacing="1"/>
        <w:ind w:left="5100" w:firstLine="840"/>
        <w:jc w:val="center"/>
        <w:textAlignment w:val="baseline"/>
        <w:rPr>
          <w:rFonts w:ascii="Times New Roman" w:hAnsi="Times New Roman" w:cs="Times New Roman"/>
          <w:lang w:val="en-US"/>
        </w:rPr>
      </w:pPr>
      <w:r>
        <w:rPr>
          <w:rFonts w:ascii="Times New Roman" w:hAnsi="Times New Roman" w:cs="Times New Roman"/>
        </w:rPr>
        <w:t>“</w:t>
      </w:r>
      <w:r>
        <w:rPr>
          <w:rFonts w:ascii="Times New Roman" w:hAnsi="Times New Roman" w:cs="Times New Roman"/>
          <w:b/>
          <w:bCs/>
        </w:rPr>
        <w:t>ЗАТВЕРДЖУЮ</w:t>
      </w:r>
      <w:r>
        <w:rPr>
          <w:rFonts w:ascii="Times New Roman" w:hAnsi="Times New Roman" w:cs="Times New Roman"/>
        </w:rPr>
        <w:t>”</w:t>
      </w:r>
      <w:r>
        <w:rPr>
          <w:rFonts w:ascii="Times New Roman" w:hAnsi="Times New Roman" w:cs="Times New Roman"/>
          <w:lang w:val="en-US"/>
        </w:rPr>
        <w:t> </w:t>
      </w:r>
    </w:p>
    <w:p>
      <w:pPr>
        <w:spacing w:before="100" w:beforeAutospacing="1" w:after="100" w:afterAutospacing="1"/>
        <w:ind w:left="2835"/>
        <w:jc w:val="right"/>
        <w:textAlignment w:val="baseline"/>
        <w:rPr>
          <w:rFonts w:ascii="Times New Roman" w:hAnsi="Times New Roman" w:cs="Times New Roman"/>
          <w:lang w:val="en-US"/>
        </w:rPr>
      </w:pPr>
      <w:r>
        <w:rPr>
          <w:rFonts w:ascii="Times New Roman" w:hAnsi="Times New Roman" w:cs="Times New Roman"/>
          <w:b/>
          <w:bCs/>
        </w:rPr>
        <w:t>Завідувач кафедри міжкультурної </w:t>
      </w:r>
      <w:r>
        <w:rPr>
          <w:rFonts w:ascii="Times New Roman" w:hAnsi="Times New Roman" w:cs="Times New Roman"/>
          <w:lang w:val="en-US"/>
        </w:rPr>
        <w:t> </w:t>
      </w:r>
    </w:p>
    <w:p>
      <w:pPr>
        <w:spacing w:before="100" w:beforeAutospacing="1" w:after="100" w:afterAutospacing="1"/>
        <w:ind w:left="2835"/>
        <w:jc w:val="right"/>
        <w:textAlignment w:val="baseline"/>
        <w:rPr>
          <w:rFonts w:ascii="Times New Roman" w:hAnsi="Times New Roman" w:cs="Times New Roman"/>
          <w:lang w:val="en-US"/>
        </w:rPr>
      </w:pPr>
      <w:r>
        <w:rPr>
          <w:rFonts w:ascii="Times New Roman" w:hAnsi="Times New Roman" w:cs="Times New Roman"/>
          <w:b/>
          <w:bCs/>
        </w:rPr>
        <w:t>комунікації та перекладу</w:t>
      </w:r>
      <w:r>
        <w:rPr>
          <w:rFonts w:ascii="Times New Roman" w:hAnsi="Times New Roman" w:cs="Times New Roman"/>
          <w:lang w:val="en-US"/>
        </w:rPr>
        <w:t> </w:t>
      </w:r>
    </w:p>
    <w:p>
      <w:pPr>
        <w:spacing w:before="100" w:beforeAutospacing="1" w:after="100" w:afterAutospacing="1"/>
        <w:ind w:left="2835"/>
        <w:jc w:val="right"/>
        <w:textAlignment w:val="baseline"/>
        <w:rPr>
          <w:rFonts w:ascii="Times New Roman" w:hAnsi="Times New Roman" w:cs="Times New Roman"/>
          <w:lang w:val="en-US"/>
        </w:rPr>
      </w:pPr>
      <w:r>
        <w:rPr>
          <w:rFonts w:ascii="Times New Roman" w:hAnsi="Times New Roman" w:cs="Times New Roman"/>
          <w:lang w:val="ru-RU"/>
        </w:rPr>
        <w:t>_________________А. Й. Паславська </w:t>
      </w:r>
      <w:r>
        <w:rPr>
          <w:rFonts w:ascii="Times New Roman" w:hAnsi="Times New Roman" w:cs="Times New Roman"/>
          <w:lang w:val="en-US"/>
        </w:rPr>
        <w:t> </w:t>
      </w:r>
    </w:p>
    <w:p>
      <w:pPr>
        <w:spacing w:before="100" w:beforeAutospacing="1" w:after="100" w:afterAutospacing="1"/>
        <w:ind w:left="2835"/>
        <w:jc w:val="right"/>
        <w:textAlignment w:val="baseline"/>
        <w:rPr>
          <w:rFonts w:ascii="Times New Roman" w:hAnsi="Times New Roman" w:cs="Times New Roman"/>
          <w:lang w:val="en-US"/>
        </w:rPr>
      </w:pPr>
      <w:r>
        <w:rPr>
          <w:rFonts w:ascii="Times New Roman" w:hAnsi="Times New Roman" w:cs="Times New Roman"/>
          <w:lang w:val="ru-RU"/>
        </w:rPr>
        <w:t>“______” ______________20___ р</w:t>
      </w:r>
      <w:r>
        <w:rPr>
          <w:rFonts w:ascii="Times New Roman" w:hAnsi="Times New Roman" w:cs="Times New Roman"/>
        </w:rPr>
        <w:t>оку</w:t>
      </w:r>
      <w:r>
        <w:rPr>
          <w:rFonts w:ascii="Times New Roman" w:hAnsi="Times New Roman" w:cs="Times New Roman"/>
          <w:lang w:val="en-US"/>
        </w:rPr>
        <w:t> </w:t>
      </w:r>
    </w:p>
    <w:p>
      <w:pPr>
        <w:spacing w:before="100" w:beforeAutospacing="1" w:after="100" w:afterAutospacing="1"/>
        <w:ind w:left="2835"/>
        <w:jc w:val="right"/>
        <w:textAlignment w:val="baseline"/>
        <w:rPr>
          <w:rFonts w:ascii="Times New Roman" w:hAnsi="Times New Roman" w:cs="Times New Roman"/>
          <w:lang w:val="en-US"/>
        </w:rPr>
      </w:pPr>
      <w:r>
        <w:rPr>
          <w:rFonts w:ascii="Times New Roman" w:hAnsi="Times New Roman" w:cs="Times New Roman"/>
          <w:lang w:val="en-US"/>
        </w:rPr>
        <w:t> </w:t>
      </w:r>
    </w:p>
    <w:p>
      <w:pPr>
        <w:spacing w:before="100" w:beforeAutospacing="1" w:after="100" w:afterAutospacing="1"/>
        <w:jc w:val="center"/>
        <w:textAlignment w:val="baseline"/>
        <w:rPr>
          <w:rFonts w:ascii="Times New Roman" w:hAnsi="Times New Roman" w:cs="Times New Roman"/>
          <w:lang w:val="en-US"/>
        </w:rPr>
      </w:pPr>
      <w:r>
        <w:rPr>
          <w:rFonts w:ascii="Times New Roman" w:hAnsi="Times New Roman" w:cs="Times New Roman"/>
          <w:sz w:val="28"/>
          <w:szCs w:val="28"/>
          <w:lang w:val="en-US"/>
        </w:rPr>
        <w:t>  </w:t>
      </w:r>
    </w:p>
    <w:p>
      <w:pPr>
        <w:spacing w:before="100" w:beforeAutospacing="1" w:after="100" w:afterAutospacing="1"/>
        <w:jc w:val="center"/>
        <w:textAlignment w:val="baseline"/>
        <w:rPr>
          <w:rFonts w:ascii="Times New Roman" w:hAnsi="Times New Roman" w:cs="Times New Roman"/>
          <w:lang w:val="en-US"/>
        </w:rPr>
      </w:pPr>
      <w:r>
        <w:rPr>
          <w:rFonts w:ascii="Times New Roman" w:hAnsi="Times New Roman" w:cs="Times New Roman"/>
          <w:b/>
          <w:bCs/>
          <w:sz w:val="28"/>
          <w:szCs w:val="28"/>
        </w:rPr>
        <w:t>С И Л А Б У С</w:t>
      </w:r>
      <w:r>
        <w:rPr>
          <w:rFonts w:ascii="Times New Roman" w:hAnsi="Times New Roman" w:cs="Times New Roman"/>
          <w:sz w:val="28"/>
          <w:szCs w:val="28"/>
          <w:lang w:val="en-US"/>
        </w:rPr>
        <w:t>  </w:t>
      </w:r>
    </w:p>
    <w:p>
      <w:pPr>
        <w:spacing w:before="100" w:beforeAutospacing="1" w:after="100" w:afterAutospacing="1"/>
        <w:jc w:val="center"/>
        <w:textAlignment w:val="baseline"/>
        <w:rPr>
          <w:rFonts w:ascii="Times New Roman" w:hAnsi="Times New Roman" w:cs="Times New Roman"/>
          <w:lang w:val="en-US"/>
        </w:rPr>
      </w:pPr>
      <w:r>
        <w:rPr>
          <w:rFonts w:ascii="Times New Roman" w:hAnsi="Times New Roman" w:cs="Times New Roman"/>
          <w:b/>
          <w:bCs/>
          <w:sz w:val="28"/>
          <w:szCs w:val="28"/>
        </w:rPr>
        <w:t>ДРУГА ІНОЗЕМНА МОВА</w:t>
      </w:r>
      <w:r>
        <w:rPr>
          <w:rFonts w:ascii="Times New Roman" w:hAnsi="Times New Roman" w:cs="Times New Roman"/>
          <w:sz w:val="28"/>
          <w:szCs w:val="28"/>
          <w:lang w:val="en-US"/>
        </w:rPr>
        <w:t> </w:t>
      </w:r>
    </w:p>
    <w:p>
      <w:pPr>
        <w:spacing w:before="100" w:beforeAutospacing="1" w:after="100" w:afterAutospacing="1"/>
        <w:jc w:val="center"/>
        <w:textAlignment w:val="baseline"/>
        <w:rPr>
          <w:rFonts w:ascii="Times New Roman" w:hAnsi="Times New Roman" w:cs="Times New Roman"/>
          <w:lang w:val="en-US"/>
        </w:rPr>
      </w:pPr>
      <w:r>
        <w:rPr>
          <w:rFonts w:ascii="Times New Roman" w:hAnsi="Times New Roman" w:cs="Times New Roman"/>
          <w:sz w:val="28"/>
          <w:szCs w:val="28"/>
          <w:lang w:val="en-US"/>
        </w:rPr>
        <w:t> </w:t>
      </w:r>
    </w:p>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b/>
          <w:bCs/>
          <w:sz w:val="28"/>
          <w:szCs w:val="28"/>
        </w:rPr>
        <w:t>Освітній ступінь Бакалавр</w:t>
      </w:r>
      <w:r>
        <w:rPr>
          <w:rFonts w:ascii="Times New Roman" w:hAnsi="Times New Roman" w:cs="Times New Roman"/>
          <w:sz w:val="28"/>
          <w:szCs w:val="28"/>
          <w:lang w:val="en-US"/>
        </w:rPr>
        <w:t> </w:t>
      </w:r>
    </w:p>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b/>
          <w:bCs/>
          <w:sz w:val="28"/>
          <w:szCs w:val="28"/>
        </w:rPr>
        <w:t>Галузь знань 03 Гуманітарні науки</w:t>
      </w:r>
      <w:r>
        <w:rPr>
          <w:rFonts w:ascii="Times New Roman" w:hAnsi="Times New Roman" w:cs="Times New Roman"/>
          <w:sz w:val="28"/>
          <w:szCs w:val="28"/>
          <w:lang w:val="en-US"/>
        </w:rPr>
        <w:t> </w:t>
      </w:r>
    </w:p>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b/>
          <w:bCs/>
          <w:sz w:val="28"/>
          <w:szCs w:val="28"/>
        </w:rPr>
        <w:t>Спеціальність 035 Філологія</w:t>
      </w:r>
      <w:r>
        <w:rPr>
          <w:rFonts w:ascii="Times New Roman" w:hAnsi="Times New Roman" w:cs="Times New Roman"/>
          <w:sz w:val="28"/>
          <w:szCs w:val="28"/>
          <w:lang w:val="en-US"/>
        </w:rPr>
        <w:t> </w:t>
      </w:r>
    </w:p>
    <w:p>
      <w:pPr>
        <w:spacing w:before="100" w:beforeAutospacing="1" w:after="100" w:afterAutospacing="1"/>
        <w:ind w:left="2115" w:hanging="2115"/>
        <w:textAlignment w:val="baseline"/>
        <w:rPr>
          <w:rFonts w:ascii="Times New Roman" w:hAnsi="Times New Roman" w:cs="Times New Roman"/>
          <w:lang w:val="en-US"/>
        </w:rPr>
      </w:pPr>
      <w:r>
        <w:rPr>
          <w:rFonts w:ascii="Times New Roman" w:hAnsi="Times New Roman" w:cs="Times New Roman"/>
          <w:b/>
          <w:bCs/>
          <w:sz w:val="28"/>
          <w:szCs w:val="28"/>
        </w:rPr>
        <w:t>Спеціалізація 035.043 германські мови та літератури (переклад включно), перша – англійська</w:t>
      </w:r>
      <w:r>
        <w:rPr>
          <w:rFonts w:ascii="Times New Roman" w:hAnsi="Times New Roman" w:cs="Times New Roman"/>
          <w:sz w:val="28"/>
          <w:szCs w:val="28"/>
          <w:lang w:val="en-US"/>
        </w:rPr>
        <w:t> </w:t>
      </w:r>
    </w:p>
    <w:p>
      <w:pPr>
        <w:spacing w:before="100" w:beforeAutospacing="1" w:after="100" w:afterAutospacing="1"/>
        <w:ind w:left="2115" w:hanging="2115"/>
        <w:textAlignment w:val="baseline"/>
        <w:rPr>
          <w:rFonts w:ascii="Times New Roman" w:hAnsi="Times New Roman" w:cs="Times New Roman"/>
          <w:lang w:val="en-US"/>
        </w:rPr>
      </w:pPr>
      <w:r>
        <w:rPr>
          <w:rFonts w:ascii="Times New Roman" w:hAnsi="Times New Roman" w:cs="Times New Roman"/>
          <w:b/>
          <w:bCs/>
          <w:sz w:val="28"/>
          <w:szCs w:val="28"/>
        </w:rPr>
        <w:t>Освітня програма: «Переклад (англійська та друга іноземні мови)»</w:t>
      </w:r>
      <w:r>
        <w:rPr>
          <w:rFonts w:ascii="Times New Roman" w:hAnsi="Times New Roman" w:cs="Times New Roman"/>
          <w:sz w:val="28"/>
          <w:szCs w:val="28"/>
          <w:lang w:val="en-US"/>
        </w:rPr>
        <w:t> </w:t>
      </w:r>
    </w:p>
    <w:p>
      <w:pPr>
        <w:spacing w:before="100" w:beforeAutospacing="1" w:after="100" w:afterAutospacing="1"/>
        <w:jc w:val="center"/>
        <w:textAlignment w:val="baseline"/>
        <w:rPr>
          <w:rFonts w:ascii="Times New Roman" w:hAnsi="Times New Roman" w:cs="Times New Roman"/>
          <w:lang w:val="en-US"/>
        </w:rPr>
      </w:pPr>
      <w:r>
        <w:rPr>
          <w:rFonts w:ascii="Times New Roman" w:hAnsi="Times New Roman" w:cs="Times New Roman"/>
          <w:sz w:val="28"/>
          <w:szCs w:val="28"/>
          <w:lang w:val="en-US"/>
        </w:rPr>
        <w:t> </w:t>
      </w:r>
    </w:p>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sz w:val="28"/>
          <w:szCs w:val="28"/>
          <w:lang w:val="en-US"/>
        </w:rPr>
        <w:t> </w:t>
      </w:r>
    </w:p>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sz w:val="28"/>
          <w:szCs w:val="28"/>
          <w:lang w:val="en-US"/>
        </w:rPr>
        <w:t> </w:t>
      </w:r>
    </w:p>
    <w:p>
      <w:pPr>
        <w:spacing w:before="100" w:beforeAutospacing="1" w:after="100" w:afterAutospacing="1"/>
        <w:jc w:val="center"/>
        <w:textAlignment w:val="baseline"/>
        <w:rPr>
          <w:rFonts w:ascii="Times New Roman" w:hAnsi="Times New Roman" w:cs="Times New Roman"/>
          <w:lang w:val="en-US"/>
        </w:rPr>
      </w:pPr>
      <w:r>
        <w:rPr>
          <w:rFonts w:ascii="Times New Roman" w:hAnsi="Times New Roman" w:cs="Times New Roman"/>
          <w:b/>
          <w:bCs/>
          <w:sz w:val="28"/>
          <w:szCs w:val="28"/>
        </w:rPr>
        <w:t>Львів – 2021 рік</w:t>
      </w:r>
    </w:p>
    <w:p>
      <w:pPr>
        <w:spacing w:before="100" w:beforeAutospacing="1" w:after="100" w:afterAutospacing="1"/>
        <w:jc w:val="center"/>
        <w:textAlignment w:val="baseline"/>
        <w:rPr>
          <w:rFonts w:ascii="Times New Roman" w:hAnsi="Times New Roman" w:cs="Times New Roman"/>
          <w:lang w:val="en-US"/>
        </w:rPr>
      </w:pPr>
      <w:r>
        <w:rPr>
          <w:rFonts w:ascii="Times New Roman" w:hAnsi="Times New Roman" w:cs="Times New Roman"/>
          <w:b/>
          <w:bCs/>
        </w:rPr>
        <w:t>Силабус курсу «Друга іноземна мова»</w:t>
      </w:r>
      <w:r>
        <w:rPr>
          <w:rFonts w:ascii="Times New Roman" w:hAnsi="Times New Roman" w:cs="Times New Roman"/>
          <w:lang w:val="en-US"/>
        </w:rPr>
        <w:t> </w:t>
      </w:r>
    </w:p>
    <w:p>
      <w:pPr>
        <w:spacing w:before="100" w:beforeAutospacing="1" w:after="100" w:afterAutospacing="1"/>
        <w:jc w:val="center"/>
        <w:textAlignment w:val="baseline"/>
        <w:rPr>
          <w:rFonts w:ascii="Times New Roman" w:hAnsi="Times New Roman" w:cs="Times New Roman"/>
          <w:lang w:val="en-US"/>
        </w:rPr>
      </w:pPr>
      <w:r>
        <w:rPr>
          <w:rFonts w:ascii="Times New Roman" w:hAnsi="Times New Roman" w:cs="Times New Roman"/>
          <w:b/>
          <w:bCs/>
        </w:rPr>
        <w:t>2020/2021 навчального року</w:t>
      </w:r>
      <w:r>
        <w:rPr>
          <w:rFonts w:ascii="Times New Roman" w:hAnsi="Times New Roman" w:cs="Times New Roman"/>
          <w:lang w:val="en-US"/>
        </w:rPr>
        <w:t> </w:t>
      </w:r>
      <w:r>
        <w:rPr>
          <w:rFonts w:ascii="Calibri" w:hAnsi="Calibri" w:cs="Times New Roman"/>
          <w:sz w:val="22"/>
          <w:szCs w:val="22"/>
          <w:lang w:val="en-US"/>
        </w:rPr>
        <w:t> </w:t>
      </w:r>
    </w:p>
    <w:tbl>
      <w:tblPr>
        <w:tblStyle w:val="5"/>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2962"/>
        <w:gridCol w:w="608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3030" w:type="dxa"/>
            <w:tcBorders>
              <w:top w:val="single" w:color="auto" w:sz="6" w:space="0"/>
              <w:left w:val="single" w:color="auto" w:sz="6" w:space="0"/>
              <w:bottom w:val="single" w:color="auto" w:sz="6" w:space="0"/>
              <w:right w:val="single" w:color="auto" w:sz="6" w:space="0"/>
            </w:tcBorders>
            <w:shd w:val="clear" w:color="auto" w:fill="auto"/>
          </w:tcPr>
          <w:p>
            <w:pPr>
              <w:spacing w:before="100" w:beforeAutospacing="1" w:after="100" w:afterAutospacing="1"/>
              <w:jc w:val="center"/>
              <w:textAlignment w:val="baseline"/>
              <w:rPr>
                <w:rFonts w:ascii="Times New Roman" w:hAnsi="Times New Roman" w:cs="Times New Roman"/>
                <w:lang w:val="en-US"/>
              </w:rPr>
            </w:pPr>
            <w:r>
              <w:rPr>
                <w:rFonts w:ascii="Times New Roman" w:hAnsi="Times New Roman" w:cs="Times New Roman"/>
                <w:b/>
                <w:bCs/>
              </w:rPr>
              <w:t>Назва курсу</w:t>
            </w:r>
            <w:r>
              <w:rPr>
                <w:rFonts w:ascii="Times New Roman" w:hAnsi="Times New Roman" w:cs="Times New Roman"/>
                <w:lang w:val="en-US"/>
              </w:rPr>
              <w:t> </w:t>
            </w:r>
          </w:p>
        </w:tc>
        <w:tc>
          <w:tcPr>
            <w:tcW w:w="6300" w:type="dxa"/>
            <w:tcBorders>
              <w:top w:val="single" w:color="auto" w:sz="6" w:space="0"/>
              <w:left w:val="nil"/>
              <w:bottom w:val="single" w:color="auto" w:sz="6" w:space="0"/>
              <w:right w:val="single"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b/>
                <w:bCs/>
              </w:rPr>
              <w:t>Друга іноземна мова</w:t>
            </w:r>
            <w:r>
              <w:rPr>
                <w:rFonts w:ascii="Times New Roman" w:hAnsi="Times New Roman" w:cs="Times New Roman"/>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3030" w:type="dxa"/>
            <w:tcBorders>
              <w:top w:val="nil"/>
              <w:left w:val="single" w:color="auto" w:sz="6" w:space="0"/>
              <w:bottom w:val="single" w:color="auto" w:sz="6" w:space="0"/>
              <w:right w:val="single" w:color="auto" w:sz="6" w:space="0"/>
            </w:tcBorders>
            <w:shd w:val="clear" w:color="auto" w:fill="auto"/>
          </w:tcPr>
          <w:p>
            <w:pPr>
              <w:spacing w:before="100" w:beforeAutospacing="1" w:after="100" w:afterAutospacing="1"/>
              <w:jc w:val="center"/>
              <w:textAlignment w:val="baseline"/>
              <w:rPr>
                <w:rFonts w:ascii="Times New Roman" w:hAnsi="Times New Roman" w:cs="Times New Roman"/>
                <w:lang w:val="en-US"/>
              </w:rPr>
            </w:pPr>
            <w:r>
              <w:rPr>
                <w:rFonts w:ascii="Times New Roman" w:hAnsi="Times New Roman" w:cs="Times New Roman"/>
                <w:b/>
                <w:bCs/>
              </w:rPr>
              <w:t>Адреса викладання курсу</w:t>
            </w:r>
            <w:r>
              <w:rPr>
                <w:rFonts w:ascii="Times New Roman" w:hAnsi="Times New Roman" w:cs="Times New Roman"/>
                <w:lang w:val="en-US"/>
              </w:rPr>
              <w:t> </w:t>
            </w:r>
          </w:p>
        </w:tc>
        <w:tc>
          <w:tcPr>
            <w:tcW w:w="6300" w:type="dxa"/>
            <w:tcBorders>
              <w:top w:val="nil"/>
              <w:left w:val="nil"/>
              <w:bottom w:val="single" w:color="auto" w:sz="6" w:space="0"/>
              <w:right w:val="single"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Львівський національний університет імені Івана Франка, м. Львів, вул. Університетська, 1</w:t>
            </w:r>
            <w:r>
              <w:rPr>
                <w:rFonts w:ascii="Times New Roman" w:hAnsi="Times New Roman" w:cs="Times New Roman"/>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3030" w:type="dxa"/>
            <w:tcBorders>
              <w:top w:val="nil"/>
              <w:left w:val="single" w:color="auto" w:sz="6" w:space="0"/>
              <w:bottom w:val="single" w:color="auto" w:sz="6" w:space="0"/>
              <w:right w:val="single" w:color="auto" w:sz="6" w:space="0"/>
            </w:tcBorders>
            <w:shd w:val="clear" w:color="auto" w:fill="auto"/>
          </w:tcPr>
          <w:p>
            <w:pPr>
              <w:spacing w:before="100" w:beforeAutospacing="1" w:after="100" w:afterAutospacing="1"/>
              <w:jc w:val="center"/>
              <w:textAlignment w:val="baseline"/>
              <w:rPr>
                <w:rFonts w:ascii="Times New Roman" w:hAnsi="Times New Roman" w:cs="Times New Roman"/>
                <w:lang w:val="en-US"/>
              </w:rPr>
            </w:pPr>
            <w:r>
              <w:rPr>
                <w:rFonts w:ascii="Times New Roman" w:hAnsi="Times New Roman" w:cs="Times New Roman"/>
                <w:b/>
                <w:bCs/>
              </w:rPr>
              <w:t>Факультет та кафедра, за якою закріплена дисципліна</w:t>
            </w:r>
            <w:r>
              <w:rPr>
                <w:rFonts w:ascii="Times New Roman" w:hAnsi="Times New Roman" w:cs="Times New Roman"/>
                <w:lang w:val="en-US"/>
              </w:rPr>
              <w:t> </w:t>
            </w:r>
          </w:p>
        </w:tc>
        <w:tc>
          <w:tcPr>
            <w:tcW w:w="6300" w:type="dxa"/>
            <w:tcBorders>
              <w:top w:val="nil"/>
              <w:left w:val="nil"/>
              <w:bottom w:val="single" w:color="auto" w:sz="6" w:space="0"/>
              <w:right w:val="single" w:color="auto" w:sz="6" w:space="0"/>
            </w:tcBorders>
            <w:shd w:val="clear" w:color="auto" w:fill="auto"/>
          </w:tcPr>
          <w:p>
            <w:pPr>
              <w:shd w:val="clear" w:color="auto" w:fill="FFFFFF"/>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Факультет іноземних мов, </w:t>
            </w:r>
            <w:r>
              <w:rPr>
                <w:rFonts w:ascii="Times New Roman" w:hAnsi="Times New Roman" w:cs="Times New Roman"/>
                <w:lang w:val="en-US"/>
              </w:rPr>
              <w:t> </w:t>
            </w:r>
          </w:p>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кафедра міжкультурної комунікації та перекладу</w:t>
            </w:r>
            <w:r>
              <w:rPr>
                <w:rFonts w:ascii="Times New Roman" w:hAnsi="Times New Roman" w:cs="Times New Roman"/>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3030" w:type="dxa"/>
            <w:tcBorders>
              <w:top w:val="nil"/>
              <w:left w:val="single" w:color="auto" w:sz="6" w:space="0"/>
              <w:bottom w:val="single" w:color="auto" w:sz="6" w:space="0"/>
              <w:right w:val="single" w:color="auto" w:sz="6" w:space="0"/>
            </w:tcBorders>
            <w:shd w:val="clear" w:color="auto" w:fill="auto"/>
          </w:tcPr>
          <w:p>
            <w:pPr>
              <w:spacing w:before="100" w:beforeAutospacing="1" w:after="100" w:afterAutospacing="1"/>
              <w:jc w:val="center"/>
              <w:textAlignment w:val="baseline"/>
              <w:rPr>
                <w:rFonts w:ascii="Times New Roman" w:hAnsi="Times New Roman" w:cs="Times New Roman"/>
                <w:lang w:val="en-US"/>
              </w:rPr>
            </w:pPr>
            <w:r>
              <w:rPr>
                <w:rFonts w:ascii="Times New Roman" w:hAnsi="Times New Roman" w:cs="Times New Roman"/>
                <w:b/>
                <w:bCs/>
              </w:rPr>
              <w:t>Галузь знань, шифр та назва спеціальності</w:t>
            </w:r>
            <w:r>
              <w:rPr>
                <w:rFonts w:ascii="Times New Roman" w:hAnsi="Times New Roman" w:cs="Times New Roman"/>
                <w:lang w:val="en-US"/>
              </w:rPr>
              <w:t> </w:t>
            </w:r>
          </w:p>
        </w:tc>
        <w:tc>
          <w:tcPr>
            <w:tcW w:w="6300" w:type="dxa"/>
            <w:tcBorders>
              <w:top w:val="nil"/>
              <w:left w:val="nil"/>
              <w:bottom w:val="single" w:color="auto" w:sz="6" w:space="0"/>
              <w:right w:val="single"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 xml:space="preserve">Галузь знань </w:t>
            </w:r>
            <w:r>
              <w:rPr>
                <w:rFonts w:ascii="Times New Roman" w:hAnsi="Times New Roman" w:cs="Times New Roman"/>
                <w:i/>
                <w:iCs/>
              </w:rPr>
              <w:t>03 Гуманітарні науки</w:t>
            </w:r>
            <w:r>
              <w:rPr>
                <w:rFonts w:ascii="Times New Roman" w:hAnsi="Times New Roman" w:cs="Times New Roman"/>
                <w:lang w:val="en-US"/>
              </w:rPr>
              <w:t> </w:t>
            </w:r>
          </w:p>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 xml:space="preserve">Спеціальність </w:t>
            </w:r>
            <w:r>
              <w:rPr>
                <w:rFonts w:ascii="Times New Roman" w:hAnsi="Times New Roman" w:cs="Times New Roman"/>
                <w:i/>
                <w:iCs/>
              </w:rPr>
              <w:t>035 Філологія</w:t>
            </w:r>
            <w:r>
              <w:rPr>
                <w:rFonts w:ascii="Times New Roman" w:hAnsi="Times New Roman" w:cs="Times New Roman"/>
                <w:lang w:val="en-US"/>
              </w:rPr>
              <w:t> </w:t>
            </w:r>
          </w:p>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 xml:space="preserve">Спеціалізація </w:t>
            </w:r>
            <w:r>
              <w:rPr>
                <w:rFonts w:ascii="Times New Roman" w:hAnsi="Times New Roman" w:cs="Times New Roman"/>
                <w:i/>
                <w:iCs/>
              </w:rPr>
              <w:t>035.043 германські мови та літератури (переклад включно), перша – англійська</w:t>
            </w:r>
            <w:r>
              <w:rPr>
                <w:rFonts w:ascii="Times New Roman" w:hAnsi="Times New Roman" w:cs="Times New Roman"/>
                <w:lang w:val="en-US"/>
              </w:rPr>
              <w:t> </w:t>
            </w:r>
          </w:p>
        </w:tc>
      </w:tr>
    </w:tbl>
    <w:p/>
    <w:p>
      <w:pPr>
        <w:spacing w:before="100" w:beforeAutospacing="1" w:after="100" w:afterAutospacing="1"/>
        <w:jc w:val="center"/>
        <w:textAlignment w:val="baseline"/>
        <w:rPr>
          <w:rFonts w:ascii="Times New Roman" w:hAnsi="Times New Roman" w:cs="Times New Roman"/>
          <w:lang w:val="en-US"/>
        </w:rPr>
      </w:pPr>
      <w:r>
        <w:rPr>
          <w:rFonts w:ascii="Times New Roman" w:hAnsi="Times New Roman" w:cs="Times New Roman"/>
          <w:lang w:val="en-US"/>
        </w:rPr>
        <w:t> </w:t>
      </w:r>
    </w:p>
    <w:p>
      <w:pPr>
        <w:spacing w:before="100" w:beforeAutospacing="1" w:after="100" w:afterAutospacing="1"/>
        <w:jc w:val="center"/>
        <w:textAlignment w:val="baseline"/>
        <w:rPr>
          <w:rFonts w:ascii="Times New Roman" w:hAnsi="Times New Roman" w:cs="Times New Roman"/>
          <w:lang w:val="en-US"/>
        </w:rPr>
      </w:pPr>
      <w:r>
        <w:rPr>
          <w:rFonts w:ascii="Times New Roman" w:hAnsi="Times New Roman" w:cs="Times New Roman"/>
          <w:b/>
          <w:bCs/>
        </w:rPr>
        <w:t>ІНФОРМАЦІЯ ПРО ВИКЛАДАЧІВ</w:t>
      </w:r>
      <w:r>
        <w:rPr>
          <w:rFonts w:ascii="Times New Roman" w:hAnsi="Times New Roman" w:cs="Times New Roman"/>
          <w:lang w:val="en-US"/>
        </w:rPr>
        <w:t> </w:t>
      </w:r>
    </w:p>
    <w:tbl>
      <w:tblPr>
        <w:tblStyle w:val="5"/>
        <w:tblW w:w="9206"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565"/>
        <w:gridCol w:w="1763"/>
        <w:gridCol w:w="1960"/>
        <w:gridCol w:w="1623"/>
        <w:gridCol w:w="1549"/>
        <w:gridCol w:w="174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565" w:type="dxa"/>
            <w:tcBorders>
              <w:top w:val="single" w:color="auto" w:sz="6" w:space="0"/>
              <w:left w:val="single" w:color="auto" w:sz="6" w:space="0"/>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b/>
                <w:bCs/>
              </w:rPr>
              <w:t>Прізвище, ім'я, по батькові</w:t>
            </w:r>
            <w:r>
              <w:rPr>
                <w:rFonts w:ascii="Times New Roman" w:hAnsi="Times New Roman" w:cs="Times New Roman"/>
                <w:lang w:val="en-US"/>
              </w:rPr>
              <w:t> </w:t>
            </w:r>
          </w:p>
        </w:tc>
        <w:tc>
          <w:tcPr>
            <w:tcW w:w="1763" w:type="dxa"/>
            <w:tcBorders>
              <w:top w:val="single" w:color="auto" w:sz="6" w:space="0"/>
              <w:left w:val="nil"/>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b/>
                <w:bCs/>
              </w:rPr>
              <w:t>Лесечко Богумила Василівна</w:t>
            </w:r>
          </w:p>
        </w:tc>
        <w:tc>
          <w:tcPr>
            <w:tcW w:w="1960" w:type="dxa"/>
            <w:tcBorders>
              <w:top w:val="single" w:color="auto" w:sz="6" w:space="0"/>
              <w:left w:val="nil"/>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b/>
                <w:bCs/>
              </w:rPr>
              <w:t>Присяжнюк Олена Ігорівна</w:t>
            </w:r>
            <w:r>
              <w:rPr>
                <w:rFonts w:ascii="Times New Roman" w:hAnsi="Times New Roman" w:cs="Times New Roman"/>
                <w:lang w:val="en-US"/>
              </w:rPr>
              <w:t> </w:t>
            </w:r>
          </w:p>
        </w:tc>
        <w:tc>
          <w:tcPr>
            <w:tcW w:w="1623" w:type="dxa"/>
            <w:tcBorders>
              <w:top w:val="single" w:color="auto" w:sz="6" w:space="0"/>
              <w:left w:val="nil"/>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b/>
                <w:bCs/>
              </w:rPr>
              <w:t>Паламар Наталя Ігорівна</w:t>
            </w:r>
          </w:p>
        </w:tc>
        <w:tc>
          <w:tcPr>
            <w:tcW w:w="1549" w:type="dxa"/>
            <w:tcBorders>
              <w:top w:val="single" w:color="auto" w:sz="6" w:space="0"/>
              <w:left w:val="nil"/>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b/>
                <w:bCs/>
              </w:rPr>
              <w:t>Сопіла Тетяна</w:t>
            </w:r>
            <w:r>
              <w:rPr>
                <w:rFonts w:ascii="Times New Roman" w:hAnsi="Times New Roman" w:cs="Times New Roman"/>
                <w:lang w:val="en-US"/>
              </w:rPr>
              <w:t> </w:t>
            </w:r>
          </w:p>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b/>
                <w:bCs/>
              </w:rPr>
              <w:t>Миколаївна</w:t>
            </w:r>
            <w:r>
              <w:rPr>
                <w:rFonts w:ascii="Times New Roman" w:hAnsi="Times New Roman" w:cs="Times New Roman"/>
                <w:lang w:val="en-US"/>
              </w:rPr>
              <w:t> </w:t>
            </w:r>
          </w:p>
        </w:tc>
        <w:tc>
          <w:tcPr>
            <w:tcW w:w="1746" w:type="dxa"/>
            <w:tcBorders>
              <w:top w:val="single" w:color="auto" w:sz="6" w:space="0"/>
              <w:left w:val="nil"/>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b/>
                <w:bCs/>
              </w:rPr>
              <w:t>Дяків Христина Юріївна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565" w:type="dxa"/>
            <w:tcBorders>
              <w:top w:val="nil"/>
              <w:left w:val="single" w:color="auto" w:sz="6" w:space="0"/>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b/>
                <w:bCs/>
              </w:rPr>
              <w:t>Науковий ступінь</w:t>
            </w:r>
            <w:r>
              <w:rPr>
                <w:rFonts w:ascii="Times New Roman" w:hAnsi="Times New Roman" w:cs="Times New Roman"/>
                <w:lang w:val="en-US"/>
              </w:rPr>
              <w:t> </w:t>
            </w:r>
          </w:p>
        </w:tc>
        <w:tc>
          <w:tcPr>
            <w:tcW w:w="1763" w:type="dxa"/>
            <w:tcBorders>
              <w:top w:val="nil"/>
              <w:left w:val="nil"/>
              <w:bottom w:val="single" w:color="auto" w:sz="6" w:space="0"/>
              <w:right w:val="single"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кандидат філологічних наук</w:t>
            </w:r>
            <w:r>
              <w:rPr>
                <w:rFonts w:ascii="Times New Roman" w:hAnsi="Times New Roman" w:cs="Times New Roman"/>
                <w:lang w:val="en-US"/>
              </w:rPr>
              <w:t> </w:t>
            </w:r>
          </w:p>
        </w:tc>
        <w:tc>
          <w:tcPr>
            <w:tcW w:w="1960" w:type="dxa"/>
            <w:tcBorders>
              <w:top w:val="nil"/>
              <w:left w:val="nil"/>
              <w:bottom w:val="single" w:color="auto" w:sz="6" w:space="0"/>
              <w:right w:val="single"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магістр</w:t>
            </w:r>
            <w:r>
              <w:rPr>
                <w:rFonts w:ascii="Times New Roman" w:hAnsi="Times New Roman" w:cs="Times New Roman"/>
                <w:lang w:val="en-US"/>
              </w:rPr>
              <w:t> </w:t>
            </w:r>
          </w:p>
        </w:tc>
        <w:tc>
          <w:tcPr>
            <w:tcW w:w="1623" w:type="dxa"/>
            <w:tcBorders>
              <w:top w:val="nil"/>
              <w:left w:val="nil"/>
              <w:bottom w:val="single" w:color="auto" w:sz="6" w:space="0"/>
              <w:right w:val="single"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кандидат філологічних наук</w:t>
            </w:r>
            <w:r>
              <w:rPr>
                <w:rFonts w:ascii="Times New Roman" w:hAnsi="Times New Roman" w:cs="Times New Roman"/>
                <w:lang w:val="en-US"/>
              </w:rPr>
              <w:t> </w:t>
            </w:r>
          </w:p>
        </w:tc>
        <w:tc>
          <w:tcPr>
            <w:tcW w:w="1549" w:type="dxa"/>
            <w:tcBorders>
              <w:top w:val="nil"/>
              <w:left w:val="nil"/>
              <w:bottom w:val="single" w:color="auto" w:sz="6" w:space="0"/>
              <w:right w:val="single"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магістр</w:t>
            </w:r>
            <w:r>
              <w:rPr>
                <w:rFonts w:ascii="Times New Roman" w:hAnsi="Times New Roman" w:cs="Times New Roman"/>
                <w:lang w:val="en-US"/>
              </w:rPr>
              <w:t> </w:t>
            </w:r>
          </w:p>
        </w:tc>
        <w:tc>
          <w:tcPr>
            <w:tcW w:w="1746" w:type="dxa"/>
            <w:tcBorders>
              <w:top w:val="nil"/>
              <w:left w:val="nil"/>
              <w:bottom w:val="single" w:color="auto" w:sz="6" w:space="0"/>
              <w:right w:val="single"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доктор філологічних наук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565" w:type="dxa"/>
            <w:tcBorders>
              <w:top w:val="nil"/>
              <w:left w:val="single" w:color="auto" w:sz="6" w:space="0"/>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b/>
                <w:bCs/>
              </w:rPr>
              <w:t>Вчене звання</w:t>
            </w:r>
            <w:r>
              <w:rPr>
                <w:rFonts w:ascii="Times New Roman" w:hAnsi="Times New Roman" w:cs="Times New Roman"/>
                <w:lang w:val="en-US"/>
              </w:rPr>
              <w:t> </w:t>
            </w:r>
          </w:p>
        </w:tc>
        <w:tc>
          <w:tcPr>
            <w:tcW w:w="1763" w:type="dxa"/>
            <w:tcBorders>
              <w:top w:val="nil"/>
              <w:left w:val="nil"/>
              <w:bottom w:val="single" w:color="auto" w:sz="6" w:space="0"/>
              <w:right w:val="single"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доцент</w:t>
            </w:r>
            <w:r>
              <w:rPr>
                <w:rFonts w:ascii="Times New Roman" w:hAnsi="Times New Roman" w:cs="Times New Roman"/>
                <w:lang w:val="en-US"/>
              </w:rPr>
              <w:t> </w:t>
            </w:r>
          </w:p>
        </w:tc>
        <w:tc>
          <w:tcPr>
            <w:tcW w:w="1960" w:type="dxa"/>
            <w:tcBorders>
              <w:top w:val="nil"/>
              <w:left w:val="nil"/>
              <w:bottom w:val="single" w:color="auto" w:sz="6" w:space="0"/>
              <w:right w:val="single"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w:t>
            </w:r>
            <w:r>
              <w:rPr>
                <w:rFonts w:ascii="Times New Roman" w:hAnsi="Times New Roman" w:cs="Times New Roman"/>
                <w:lang w:val="en-US"/>
              </w:rPr>
              <w:t> </w:t>
            </w:r>
          </w:p>
        </w:tc>
        <w:tc>
          <w:tcPr>
            <w:tcW w:w="1623" w:type="dxa"/>
            <w:tcBorders>
              <w:top w:val="nil"/>
              <w:left w:val="nil"/>
              <w:bottom w:val="single" w:color="auto" w:sz="6" w:space="0"/>
              <w:right w:val="single"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доцент</w:t>
            </w:r>
            <w:r>
              <w:rPr>
                <w:rFonts w:ascii="Times New Roman" w:hAnsi="Times New Roman" w:cs="Times New Roman"/>
                <w:lang w:val="en-US"/>
              </w:rPr>
              <w:t> </w:t>
            </w:r>
          </w:p>
        </w:tc>
        <w:tc>
          <w:tcPr>
            <w:tcW w:w="1549" w:type="dxa"/>
            <w:tcBorders>
              <w:top w:val="nil"/>
              <w:left w:val="nil"/>
              <w:bottom w:val="single" w:color="auto" w:sz="6" w:space="0"/>
              <w:right w:val="single"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w:t>
            </w:r>
            <w:r>
              <w:rPr>
                <w:rFonts w:ascii="Times New Roman" w:hAnsi="Times New Roman" w:cs="Times New Roman"/>
                <w:lang w:val="en-US"/>
              </w:rPr>
              <w:t> </w:t>
            </w:r>
          </w:p>
        </w:tc>
        <w:tc>
          <w:tcPr>
            <w:tcW w:w="1746" w:type="dxa"/>
            <w:tcBorders>
              <w:top w:val="nil"/>
              <w:left w:val="nil"/>
              <w:bottom w:val="single" w:color="auto" w:sz="6" w:space="0"/>
              <w:right w:val="single"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доцент</w:t>
            </w:r>
            <w:r>
              <w:rPr>
                <w:rFonts w:ascii="Times New Roman" w:hAnsi="Times New Roman" w:cs="Times New Roman"/>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565" w:type="dxa"/>
            <w:tcBorders>
              <w:top w:val="nil"/>
              <w:left w:val="single" w:color="auto" w:sz="6" w:space="0"/>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b/>
                <w:bCs/>
              </w:rPr>
              <w:t>Посада </w:t>
            </w:r>
            <w:r>
              <w:rPr>
                <w:rFonts w:ascii="Times New Roman" w:hAnsi="Times New Roman" w:cs="Times New Roman"/>
                <w:lang w:val="en-US"/>
              </w:rPr>
              <w:t> </w:t>
            </w:r>
          </w:p>
        </w:tc>
        <w:tc>
          <w:tcPr>
            <w:tcW w:w="1763" w:type="dxa"/>
            <w:tcBorders>
              <w:top w:val="nil"/>
              <w:left w:val="nil"/>
              <w:bottom w:val="single" w:color="auto" w:sz="6" w:space="0"/>
              <w:right w:val="single"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доцент</w:t>
            </w:r>
            <w:r>
              <w:rPr>
                <w:rFonts w:ascii="Times New Roman" w:hAnsi="Times New Roman" w:cs="Times New Roman"/>
                <w:lang w:val="en-US"/>
              </w:rPr>
              <w:t> </w:t>
            </w:r>
            <w:r>
              <w:rPr>
                <w:rFonts w:ascii="Times New Roman" w:hAnsi="Times New Roman" w:cs="Times New Roman"/>
              </w:rPr>
              <w:t>кафедри міжкультурної комунікації та перекладу Львівського національного університет імені І. Франка</w:t>
            </w:r>
            <w:r>
              <w:rPr>
                <w:rFonts w:ascii="Times New Roman" w:hAnsi="Times New Roman" w:cs="Times New Roman"/>
                <w:lang w:val="en-US"/>
              </w:rPr>
              <w:t> </w:t>
            </w:r>
          </w:p>
        </w:tc>
        <w:tc>
          <w:tcPr>
            <w:tcW w:w="1960" w:type="dxa"/>
            <w:tcBorders>
              <w:top w:val="nil"/>
              <w:left w:val="nil"/>
              <w:bottom w:val="single" w:color="auto" w:sz="6" w:space="0"/>
              <w:right w:val="single"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асистент кафедри міжкультурної комунікації та перекладу Львівського національного університет імені І. Франка</w:t>
            </w:r>
            <w:r>
              <w:rPr>
                <w:rFonts w:ascii="Times New Roman" w:hAnsi="Times New Roman" w:cs="Times New Roman"/>
                <w:lang w:val="en-US"/>
              </w:rPr>
              <w:t> </w:t>
            </w:r>
          </w:p>
        </w:tc>
        <w:tc>
          <w:tcPr>
            <w:tcW w:w="1623" w:type="dxa"/>
            <w:tcBorders>
              <w:top w:val="nil"/>
              <w:left w:val="nil"/>
              <w:bottom w:val="single" w:color="auto" w:sz="6" w:space="0"/>
              <w:right w:val="single"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доцент кафедри міжкультурної комунікації та перекладу Львівського національного університет імені І. Франка</w:t>
            </w:r>
            <w:r>
              <w:rPr>
                <w:rFonts w:ascii="Times New Roman" w:hAnsi="Times New Roman" w:cs="Times New Roman"/>
                <w:lang w:val="en-US"/>
              </w:rPr>
              <w:t> </w:t>
            </w:r>
          </w:p>
        </w:tc>
        <w:tc>
          <w:tcPr>
            <w:tcW w:w="1549" w:type="dxa"/>
            <w:tcBorders>
              <w:top w:val="nil"/>
              <w:left w:val="nil"/>
              <w:bottom w:val="single" w:color="auto" w:sz="6" w:space="0"/>
              <w:right w:val="single"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асистент кафедри міжкультурної комунікації та перекладу Львівського національного університет імені І. Франка</w:t>
            </w:r>
            <w:r>
              <w:rPr>
                <w:rFonts w:ascii="Times New Roman" w:hAnsi="Times New Roman" w:cs="Times New Roman"/>
                <w:lang w:val="en-US"/>
              </w:rPr>
              <w:t> </w:t>
            </w:r>
          </w:p>
        </w:tc>
        <w:tc>
          <w:tcPr>
            <w:tcW w:w="1746" w:type="dxa"/>
            <w:tcBorders>
              <w:top w:val="nil"/>
              <w:left w:val="nil"/>
              <w:bottom w:val="single" w:color="auto" w:sz="6" w:space="0"/>
              <w:right w:val="single"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доцент</w:t>
            </w:r>
            <w:r>
              <w:rPr>
                <w:rFonts w:ascii="Times New Roman" w:hAnsi="Times New Roman" w:cs="Times New Roman"/>
                <w:lang w:val="en-US"/>
              </w:rPr>
              <w:t> </w:t>
            </w:r>
            <w:r>
              <w:rPr>
                <w:rFonts w:ascii="Times New Roman" w:hAnsi="Times New Roman" w:cs="Times New Roman"/>
              </w:rPr>
              <w:t>кафедри міжкультурної комунікації та перекладу Львівського національного університет імені І. Франка</w:t>
            </w:r>
            <w:r>
              <w:rPr>
                <w:rFonts w:ascii="Times New Roman" w:hAnsi="Times New Roman" w:cs="Times New Roman"/>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565" w:type="dxa"/>
            <w:tcBorders>
              <w:top w:val="nil"/>
              <w:left w:val="single" w:color="auto" w:sz="6" w:space="0"/>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b/>
                <w:bCs/>
              </w:rPr>
              <w:t>Місце роботи</w:t>
            </w:r>
            <w:r>
              <w:rPr>
                <w:rFonts w:ascii="Times New Roman" w:hAnsi="Times New Roman" w:cs="Times New Roman"/>
                <w:lang w:val="en-US"/>
              </w:rPr>
              <w:t> </w:t>
            </w:r>
          </w:p>
        </w:tc>
        <w:tc>
          <w:tcPr>
            <w:tcW w:w="1763" w:type="dxa"/>
            <w:tcBorders>
              <w:top w:val="nil"/>
              <w:left w:val="nil"/>
              <w:bottom w:val="single" w:color="auto" w:sz="6" w:space="0"/>
              <w:right w:val="single"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Львівський національний університет імені І. Франка, кафедра міжкультурної комунікації та перекладу</w:t>
            </w:r>
            <w:r>
              <w:rPr>
                <w:rFonts w:ascii="Times New Roman" w:hAnsi="Times New Roman" w:cs="Times New Roman"/>
                <w:lang w:val="en-US"/>
              </w:rPr>
              <w:t> </w:t>
            </w:r>
          </w:p>
        </w:tc>
        <w:tc>
          <w:tcPr>
            <w:tcW w:w="1960" w:type="dxa"/>
            <w:tcBorders>
              <w:top w:val="nil"/>
              <w:left w:val="nil"/>
              <w:bottom w:val="single" w:color="auto" w:sz="6" w:space="0"/>
              <w:right w:val="single"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Львівський національний університет імені І. Франка, кафедра міжкультурної комунікації та перекладу</w:t>
            </w:r>
            <w:r>
              <w:rPr>
                <w:rFonts w:ascii="Times New Roman" w:hAnsi="Times New Roman" w:cs="Times New Roman"/>
                <w:lang w:val="en-US"/>
              </w:rPr>
              <w:t> </w:t>
            </w:r>
          </w:p>
        </w:tc>
        <w:tc>
          <w:tcPr>
            <w:tcW w:w="1623" w:type="dxa"/>
            <w:tcBorders>
              <w:top w:val="nil"/>
              <w:left w:val="nil"/>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rPr>
              <w:t>Львівський національний університет імені І. Франка, кафедра міжкультурної комунікації та перекладу</w:t>
            </w:r>
            <w:r>
              <w:rPr>
                <w:rFonts w:ascii="Times New Roman" w:hAnsi="Times New Roman" w:cs="Times New Roman"/>
                <w:lang w:val="en-US"/>
              </w:rPr>
              <w:t> </w:t>
            </w:r>
          </w:p>
        </w:tc>
        <w:tc>
          <w:tcPr>
            <w:tcW w:w="1549" w:type="dxa"/>
            <w:tcBorders>
              <w:top w:val="nil"/>
              <w:left w:val="nil"/>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rPr>
              <w:t>Львівський національний університет імені І. Франка, кафедра міжкультурної комунікації та перекладу</w:t>
            </w:r>
            <w:r>
              <w:rPr>
                <w:rFonts w:ascii="Times New Roman" w:hAnsi="Times New Roman" w:cs="Times New Roman"/>
                <w:lang w:val="en-US"/>
              </w:rPr>
              <w:t> </w:t>
            </w:r>
          </w:p>
        </w:tc>
        <w:tc>
          <w:tcPr>
            <w:tcW w:w="1746" w:type="dxa"/>
            <w:tcBorders>
              <w:top w:val="nil"/>
              <w:left w:val="nil"/>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rPr>
              <w:t>Львівський національний університет імені І. Франка, кафедра міжкультурної комунікації та перекладу</w:t>
            </w:r>
            <w:r>
              <w:rPr>
                <w:rFonts w:ascii="Times New Roman" w:hAnsi="Times New Roman" w:cs="Times New Roman"/>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1074" w:hRule="atLeast"/>
        </w:trPr>
        <w:tc>
          <w:tcPr>
            <w:tcW w:w="565" w:type="dxa"/>
            <w:tcBorders>
              <w:top w:val="nil"/>
              <w:left w:val="single" w:color="auto" w:sz="6" w:space="0"/>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b/>
                <w:bCs/>
              </w:rPr>
              <w:t>Електронна адреса</w:t>
            </w:r>
            <w:r>
              <w:rPr>
                <w:rFonts w:ascii="Times New Roman" w:hAnsi="Times New Roman" w:cs="Times New Roman"/>
                <w:lang w:val="en-US"/>
              </w:rPr>
              <w:t> </w:t>
            </w:r>
          </w:p>
        </w:tc>
        <w:tc>
          <w:tcPr>
            <w:tcW w:w="1763" w:type="dxa"/>
            <w:tcBorders>
              <w:top w:val="nil"/>
              <w:left w:val="nil"/>
              <w:bottom w:val="single" w:color="auto" w:sz="6" w:space="0"/>
              <w:right w:val="single" w:color="auto" w:sz="6" w:space="0"/>
            </w:tcBorders>
            <w:shd w:val="clear" w:color="auto" w:fill="auto"/>
          </w:tcPr>
          <w:p>
            <w:pPr>
              <w:rPr>
                <w:rFonts w:ascii="Times New Roman" w:hAnsi="Times New Roman" w:eastAsia="Times New Roman" w:cs="Times New Roman"/>
                <w:lang w:val="en-US"/>
              </w:rPr>
            </w:pPr>
            <w:r>
              <w:fldChar w:fldCharType="begin"/>
            </w:r>
            <w:r>
              <w:instrText xml:space="preserve"> HYPERLINK "mailto:bohumyla.lesechko@lnu.edu.ua" </w:instrText>
            </w:r>
            <w:r>
              <w:fldChar w:fldCharType="separate"/>
            </w:r>
            <w:r>
              <w:rPr>
                <w:rFonts w:ascii="Times New Roman" w:hAnsi="Times New Roman" w:eastAsia="Times New Roman" w:cs="Times New Roman"/>
                <w:color w:val="0000FF"/>
                <w:u w:val="single"/>
                <w:lang w:val="en-US"/>
              </w:rPr>
              <w:t>bohumyla.lesechko@lnu.edu.ua</w:t>
            </w:r>
            <w:r>
              <w:rPr>
                <w:rFonts w:ascii="Times New Roman" w:hAnsi="Times New Roman" w:eastAsia="Times New Roman" w:cs="Times New Roman"/>
                <w:color w:val="0000FF"/>
                <w:u w:val="single"/>
                <w:lang w:val="en-US"/>
              </w:rPr>
              <w:fldChar w:fldCharType="end"/>
            </w:r>
          </w:p>
        </w:tc>
        <w:tc>
          <w:tcPr>
            <w:tcW w:w="1960" w:type="dxa"/>
            <w:tcBorders>
              <w:top w:val="nil"/>
              <w:left w:val="nil"/>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rPr>
              <w:t>olena.prysyazhnyuk@lnu.edu.ua</w:t>
            </w:r>
            <w:r>
              <w:rPr>
                <w:rFonts w:ascii="Times New Roman" w:hAnsi="Times New Roman" w:cs="Times New Roman"/>
                <w:lang w:val="en-US"/>
              </w:rPr>
              <w:t> </w:t>
            </w:r>
          </w:p>
        </w:tc>
        <w:tc>
          <w:tcPr>
            <w:tcW w:w="1623" w:type="dxa"/>
            <w:tcBorders>
              <w:top w:val="nil"/>
              <w:left w:val="nil"/>
              <w:bottom w:val="single" w:color="auto" w:sz="6" w:space="0"/>
              <w:right w:val="single" w:color="auto" w:sz="6" w:space="0"/>
            </w:tcBorders>
            <w:shd w:val="clear" w:color="auto" w:fill="auto"/>
          </w:tcPr>
          <w:p>
            <w:pPr>
              <w:rPr>
                <w:rFonts w:ascii="Times New Roman" w:hAnsi="Times New Roman" w:eastAsia="Times New Roman" w:cs="Times New Roman"/>
                <w:lang w:val="en-US"/>
              </w:rPr>
            </w:pPr>
            <w:r>
              <w:fldChar w:fldCharType="begin"/>
            </w:r>
            <w:r>
              <w:instrText xml:space="preserve"> HYPERLINK "mailto:nataliya.palamar@lnu.edu.ua" </w:instrText>
            </w:r>
            <w:r>
              <w:fldChar w:fldCharType="separate"/>
            </w:r>
            <w:r>
              <w:rPr>
                <w:rFonts w:ascii="Times New Roman" w:hAnsi="Times New Roman" w:eastAsia="Times New Roman" w:cs="Times New Roman"/>
                <w:color w:val="0000FF"/>
                <w:u w:val="single"/>
                <w:lang w:val="en-US"/>
              </w:rPr>
              <w:t>nataliya.palamar@lnu.edu.ua</w:t>
            </w:r>
            <w:r>
              <w:rPr>
                <w:rFonts w:ascii="Times New Roman" w:hAnsi="Times New Roman" w:eastAsia="Times New Roman" w:cs="Times New Roman"/>
                <w:color w:val="0000FF"/>
                <w:u w:val="single"/>
                <w:lang w:val="en-US"/>
              </w:rPr>
              <w:fldChar w:fldCharType="end"/>
            </w:r>
          </w:p>
        </w:tc>
        <w:tc>
          <w:tcPr>
            <w:tcW w:w="1549" w:type="dxa"/>
            <w:tcBorders>
              <w:top w:val="nil"/>
              <w:left w:val="nil"/>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fldChar w:fldCharType="begin"/>
            </w:r>
            <w:r>
              <w:instrText xml:space="preserve"> HYPERLINK "mailto:tetyana.sopila@lnu.edu.ua" \t "_blank" </w:instrText>
            </w:r>
            <w:r>
              <w:fldChar w:fldCharType="separate"/>
            </w:r>
            <w:r>
              <w:rPr>
                <w:rFonts w:ascii="Times New Roman" w:hAnsi="Times New Roman" w:cs="Times New Roman"/>
                <w:sz w:val="22"/>
                <w:szCs w:val="22"/>
              </w:rPr>
              <w:t>tetyana.sopila@lnu.edu.ua</w:t>
            </w:r>
            <w:r>
              <w:rPr>
                <w:rFonts w:ascii="Times New Roman" w:hAnsi="Times New Roman" w:cs="Times New Roman"/>
                <w:sz w:val="22"/>
                <w:szCs w:val="22"/>
              </w:rPr>
              <w:fldChar w:fldCharType="end"/>
            </w:r>
            <w:r>
              <w:rPr>
                <w:rFonts w:ascii="Times New Roman" w:hAnsi="Times New Roman" w:cs="Times New Roman"/>
                <w:sz w:val="22"/>
                <w:szCs w:val="22"/>
                <w:lang w:val="en-US"/>
              </w:rPr>
              <w:t> </w:t>
            </w:r>
          </w:p>
        </w:tc>
        <w:tc>
          <w:tcPr>
            <w:tcW w:w="1746" w:type="dxa"/>
            <w:tcBorders>
              <w:top w:val="nil"/>
              <w:left w:val="nil"/>
              <w:bottom w:val="single" w:color="auto" w:sz="6" w:space="0"/>
              <w:right w:val="single" w:color="auto" w:sz="6" w:space="0"/>
            </w:tcBorders>
            <w:shd w:val="clear" w:color="auto" w:fill="auto"/>
          </w:tcPr>
          <w:p>
            <w:pPr>
              <w:rPr>
                <w:rFonts w:ascii="Times New Roman" w:hAnsi="Times New Roman" w:eastAsia="Times New Roman" w:cs="Times New Roman"/>
                <w:lang w:val="en-US"/>
              </w:rPr>
            </w:pPr>
            <w:r>
              <w:fldChar w:fldCharType="begin"/>
            </w:r>
            <w:r>
              <w:instrText xml:space="preserve"> HYPERLINK "mailto:khrystyna.dyakiv@lnu.edu.ua" </w:instrText>
            </w:r>
            <w:r>
              <w:fldChar w:fldCharType="separate"/>
            </w:r>
            <w:r>
              <w:rPr>
                <w:rFonts w:ascii="Times New Roman" w:hAnsi="Times New Roman" w:eastAsia="Times New Roman" w:cs="Times New Roman"/>
                <w:color w:val="0000FF"/>
                <w:u w:val="single"/>
                <w:lang w:val="en-US"/>
              </w:rPr>
              <w:t>khrystyna.dyakiv@lnu.edu.ua</w:t>
            </w:r>
            <w:r>
              <w:rPr>
                <w:rFonts w:ascii="Times New Roman" w:hAnsi="Times New Roman" w:eastAsia="Times New Roman" w:cs="Times New Roman"/>
                <w:color w:val="0000FF"/>
                <w:u w:val="single"/>
                <w:lang w:val="en-US"/>
              </w:rPr>
              <w:fldChar w:fldCharType="end"/>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565" w:type="dxa"/>
            <w:tcBorders>
              <w:top w:val="nil"/>
              <w:left w:val="single" w:color="auto" w:sz="6" w:space="0"/>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b/>
                <w:bCs/>
              </w:rPr>
              <w:t>Сторінка викладача</w:t>
            </w:r>
            <w:r>
              <w:rPr>
                <w:rFonts w:ascii="Times New Roman" w:hAnsi="Times New Roman" w:cs="Times New Roman"/>
                <w:lang w:val="en-US"/>
              </w:rPr>
              <w:t> </w:t>
            </w:r>
          </w:p>
        </w:tc>
        <w:tc>
          <w:tcPr>
            <w:tcW w:w="1763" w:type="dxa"/>
            <w:tcBorders>
              <w:top w:val="nil"/>
              <w:left w:val="nil"/>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lang w:val="en-US"/>
              </w:rPr>
              <w:t>https://lingua.lnu.edu.ua/employee/lesechko-bohumyla-vasylivna</w:t>
            </w:r>
          </w:p>
        </w:tc>
        <w:tc>
          <w:tcPr>
            <w:tcW w:w="1960" w:type="dxa"/>
            <w:tcBorders>
              <w:top w:val="nil"/>
              <w:left w:val="nil"/>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rPr>
              <w:t>https://lingua.lnu.edu.ua/employee/prysiazhniuk-olena-ihorivna</w:t>
            </w:r>
            <w:r>
              <w:rPr>
                <w:rFonts w:ascii="Times New Roman" w:hAnsi="Times New Roman" w:cs="Times New Roman"/>
                <w:lang w:val="en-US"/>
              </w:rPr>
              <w:t> </w:t>
            </w:r>
          </w:p>
        </w:tc>
        <w:tc>
          <w:tcPr>
            <w:tcW w:w="1623" w:type="dxa"/>
            <w:tcBorders>
              <w:top w:val="nil"/>
              <w:left w:val="nil"/>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sz w:val="22"/>
                <w:szCs w:val="22"/>
              </w:rPr>
              <w:t>https://lingua.lnu.edu.ua/employee/palamar-natalya-ihorivna</w:t>
            </w:r>
          </w:p>
        </w:tc>
        <w:tc>
          <w:tcPr>
            <w:tcW w:w="1549" w:type="dxa"/>
            <w:tcBorders>
              <w:top w:val="nil"/>
              <w:left w:val="nil"/>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sz w:val="22"/>
                <w:szCs w:val="22"/>
              </w:rPr>
              <w:t>https://lingua.lnu.edu.ua/employee/sopila-tetiana-mykolaivna</w:t>
            </w:r>
            <w:r>
              <w:rPr>
                <w:rFonts w:ascii="Times New Roman" w:hAnsi="Times New Roman" w:cs="Times New Roman"/>
                <w:sz w:val="22"/>
                <w:szCs w:val="22"/>
                <w:lang w:val="en-US"/>
              </w:rPr>
              <w:t> </w:t>
            </w:r>
          </w:p>
        </w:tc>
        <w:tc>
          <w:tcPr>
            <w:tcW w:w="1746" w:type="dxa"/>
            <w:tcBorders>
              <w:top w:val="nil"/>
              <w:left w:val="nil"/>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sz w:val="22"/>
                <w:szCs w:val="22"/>
              </w:rPr>
              <w:t>https://lingua.lnu.edu.ua/employee/dyakiv-hrystyna-yurijivna</w:t>
            </w:r>
          </w:p>
        </w:tc>
      </w:tr>
    </w:tbl>
    <w:p>
      <w:pPr>
        <w:spacing w:before="100" w:beforeAutospacing="1" w:after="100" w:afterAutospacing="1"/>
        <w:jc w:val="center"/>
        <w:textAlignment w:val="baseline"/>
        <w:rPr>
          <w:rFonts w:ascii="Times New Roman" w:hAnsi="Times New Roman" w:cs="Times New Roman"/>
          <w:lang w:val="en-US"/>
        </w:rPr>
      </w:pPr>
      <w:r>
        <w:rPr>
          <w:rFonts w:ascii="Times New Roman" w:hAnsi="Times New Roman" w:cs="Times New Roman"/>
          <w:lang w:val="en-US"/>
        </w:rPr>
        <w:t> </w:t>
      </w:r>
    </w:p>
    <w:p>
      <w:pPr>
        <w:spacing w:before="100" w:beforeAutospacing="1" w:after="100" w:afterAutospacing="1"/>
        <w:jc w:val="center"/>
        <w:textAlignment w:val="baseline"/>
        <w:rPr>
          <w:rFonts w:ascii="Times New Roman" w:hAnsi="Times New Roman" w:cs="Times New Roman"/>
          <w:lang w:val="en-US"/>
        </w:rPr>
      </w:pPr>
      <w:r>
        <w:rPr>
          <w:rFonts w:ascii="Times New Roman" w:hAnsi="Times New Roman" w:cs="Times New Roman"/>
          <w:b/>
          <w:bCs/>
        </w:rPr>
        <w:t>КОНСУЛЬТАЦІЇ </w:t>
      </w:r>
      <w:r>
        <w:rPr>
          <w:rFonts w:ascii="Times New Roman" w:hAnsi="Times New Roman" w:cs="Times New Roman"/>
          <w:lang w:val="en-US"/>
        </w:rPr>
        <w:t> </w:t>
      </w:r>
    </w:p>
    <w:tbl>
      <w:tblPr>
        <w:tblStyle w:val="5"/>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1986"/>
        <w:gridCol w:w="706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040" w:type="dxa"/>
            <w:tcBorders>
              <w:top w:val="single" w:color="auto" w:sz="6" w:space="0"/>
              <w:left w:val="single" w:color="auto" w:sz="6" w:space="0"/>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b/>
                <w:bCs/>
              </w:rPr>
              <w:t>Час</w:t>
            </w:r>
            <w:r>
              <w:rPr>
                <w:rFonts w:ascii="Times New Roman" w:hAnsi="Times New Roman" w:cs="Times New Roman"/>
                <w:lang w:val="en-US"/>
              </w:rPr>
              <w:t> </w:t>
            </w:r>
          </w:p>
        </w:tc>
        <w:tc>
          <w:tcPr>
            <w:tcW w:w="7290" w:type="dxa"/>
            <w:tcBorders>
              <w:top w:val="single" w:color="auto" w:sz="6" w:space="0"/>
              <w:left w:val="nil"/>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rPr>
              <w:t>В день проведення практичних занять (за попередньою домовленістю). </w:t>
            </w:r>
            <w:r>
              <w:rPr>
                <w:rFonts w:ascii="Times New Roman" w:hAnsi="Times New Roman" w:cs="Times New Roman"/>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040" w:type="dxa"/>
            <w:tcBorders>
              <w:top w:val="nil"/>
              <w:left w:val="single" w:color="auto" w:sz="6" w:space="0"/>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b/>
                <w:bCs/>
              </w:rPr>
              <w:t>Місце</w:t>
            </w:r>
            <w:r>
              <w:rPr>
                <w:rFonts w:ascii="Times New Roman" w:hAnsi="Times New Roman" w:cs="Times New Roman"/>
                <w:lang w:val="en-US"/>
              </w:rPr>
              <w:t> </w:t>
            </w:r>
          </w:p>
        </w:tc>
        <w:tc>
          <w:tcPr>
            <w:tcW w:w="7290" w:type="dxa"/>
            <w:tcBorders>
              <w:top w:val="nil"/>
              <w:left w:val="nil"/>
              <w:bottom w:val="single" w:color="auto" w:sz="6" w:space="0"/>
              <w:right w:val="single"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Львівський національний університет імені І. Франка, кафедра міжкультурної комунікації та перекладу (м. Львів, вул. Університетська, 1, каб. 417)</w:t>
            </w:r>
            <w:r>
              <w:rPr>
                <w:rFonts w:ascii="Times New Roman" w:hAnsi="Times New Roman" w:cs="Times New Roman"/>
                <w:lang w:val="en-US"/>
              </w:rPr>
              <w:t> </w:t>
            </w:r>
          </w:p>
        </w:tc>
      </w:tr>
    </w:tbl>
    <w:p>
      <w:pPr>
        <w:spacing w:before="100" w:beforeAutospacing="1" w:after="100" w:afterAutospacing="1"/>
        <w:jc w:val="center"/>
        <w:textAlignment w:val="baseline"/>
        <w:rPr>
          <w:rFonts w:ascii="Times New Roman" w:hAnsi="Times New Roman" w:cs="Times New Roman"/>
          <w:lang w:val="en-US"/>
        </w:rPr>
      </w:pPr>
      <w:r>
        <w:rPr>
          <w:rFonts w:ascii="Times New Roman" w:hAnsi="Times New Roman" w:cs="Times New Roman"/>
          <w:lang w:val="en-US"/>
        </w:rPr>
        <w:t> </w:t>
      </w:r>
    </w:p>
    <w:p>
      <w:pPr>
        <w:spacing w:before="100" w:beforeAutospacing="1" w:after="100" w:afterAutospacing="1"/>
        <w:jc w:val="center"/>
        <w:textAlignment w:val="baseline"/>
        <w:rPr>
          <w:rFonts w:ascii="Times New Roman" w:hAnsi="Times New Roman" w:cs="Times New Roman"/>
          <w:lang w:val="en-US"/>
        </w:rPr>
      </w:pPr>
      <w:r>
        <w:rPr>
          <w:rFonts w:ascii="Times New Roman" w:hAnsi="Times New Roman" w:cs="Times New Roman"/>
          <w:b/>
          <w:bCs/>
        </w:rPr>
        <w:t>ІНФОРМАЦІЯ ПРО КУРС</w:t>
      </w:r>
      <w:r>
        <w:rPr>
          <w:rFonts w:ascii="Times New Roman" w:hAnsi="Times New Roman" w:cs="Times New Roman"/>
          <w:lang w:val="en-US"/>
        </w:rPr>
        <w:t> </w:t>
      </w:r>
    </w:p>
    <w:tbl>
      <w:tblPr>
        <w:tblStyle w:val="5"/>
        <w:tblW w:w="0" w:type="auto"/>
        <w:tblInd w:w="-4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2039"/>
        <w:gridCol w:w="7056"/>
      </w:tblGrid>
      <w:tr>
        <w:tc>
          <w:tcPr>
            <w:tcW w:w="2340" w:type="dxa"/>
            <w:tcBorders>
              <w:top w:val="single" w:color="auto" w:sz="6" w:space="0"/>
              <w:left w:val="single" w:color="auto" w:sz="6" w:space="0"/>
              <w:bottom w:val="single" w:color="auto" w:sz="6" w:space="0"/>
              <w:right w:val="single"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b/>
                <w:bCs/>
              </w:rPr>
              <w:t>Сторінка курсу</w:t>
            </w:r>
            <w:r>
              <w:rPr>
                <w:rFonts w:ascii="Times New Roman" w:hAnsi="Times New Roman" w:cs="Times New Roman"/>
                <w:lang w:val="en-US"/>
              </w:rPr>
              <w:t> </w:t>
            </w:r>
          </w:p>
        </w:tc>
        <w:tc>
          <w:tcPr>
            <w:tcW w:w="7275" w:type="dxa"/>
            <w:tcBorders>
              <w:top w:val="single" w:color="auto" w:sz="6" w:space="0"/>
              <w:left w:val="nil"/>
              <w:bottom w:val="single" w:color="auto" w:sz="6" w:space="0"/>
              <w:right w:val="single"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fldChar w:fldCharType="begin"/>
            </w:r>
            <w:r>
              <w:instrText xml:space="preserve"> HYPERLINK "https://lingua.lnu.edu.ua/department/mizhkulturnoji-komunikatsiji-ta-perekladu" \t "_blank" </w:instrText>
            </w:r>
            <w:r>
              <w:fldChar w:fldCharType="separate"/>
            </w:r>
            <w:r>
              <w:rPr>
                <w:rFonts w:ascii="Times New Roman" w:hAnsi="Times New Roman" w:cs="Times New Roman"/>
                <w:color w:val="0000FF"/>
                <w:u w:val="single"/>
              </w:rPr>
              <w:t>https://lingua.lnu.edu.ua/department/mizhkulturnoji-komunikatsiji-ta-perekladu</w:t>
            </w:r>
            <w:r>
              <w:rPr>
                <w:rFonts w:ascii="Times New Roman" w:hAnsi="Times New Roman" w:cs="Times New Roman"/>
                <w:color w:val="0000FF"/>
                <w:u w:val="single"/>
              </w:rPr>
              <w:fldChar w:fldCharType="end"/>
            </w:r>
            <w:r>
              <w:rPr>
                <w:rFonts w:ascii="Times New Roman" w:hAnsi="Times New Roman" w:cs="Times New Roman"/>
              </w:rPr>
              <w:t> </w:t>
            </w:r>
            <w:r>
              <w:rPr>
                <w:rFonts w:ascii="Times New Roman" w:hAnsi="Times New Roman" w:cs="Times New Roman"/>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340" w:type="dxa"/>
            <w:tcBorders>
              <w:top w:val="nil"/>
              <w:left w:val="single" w:color="auto" w:sz="6" w:space="0"/>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b/>
                <w:bCs/>
              </w:rPr>
              <w:t>Коротка анотація курсу</w:t>
            </w:r>
            <w:r>
              <w:rPr>
                <w:rFonts w:ascii="Times New Roman" w:hAnsi="Times New Roman" w:cs="Times New Roman"/>
                <w:lang w:val="en-US"/>
              </w:rPr>
              <w:t> </w:t>
            </w:r>
          </w:p>
        </w:tc>
        <w:tc>
          <w:tcPr>
            <w:tcW w:w="7275" w:type="dxa"/>
            <w:tcBorders>
              <w:top w:val="nil"/>
              <w:left w:val="nil"/>
              <w:bottom w:val="single" w:color="auto" w:sz="6" w:space="0"/>
              <w:right w:val="single"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Дисципліна «Друга іноземна мова» є нормативною дисципліною зі спеціальності 035 Філологія для освітньої програми ОС «бакалавр», яка викладається у 2 семестрі в загальному обсязі 4 кредитів (за Європейською Кредитно-Трансферною Системою ECTS).</w:t>
            </w:r>
            <w:r>
              <w:rPr>
                <w:rFonts w:ascii="Times New Roman" w:hAnsi="Times New Roman" w:cs="Times New Roman"/>
                <w:lang w:val="en-US"/>
              </w:rPr>
              <w:t> </w:t>
            </w:r>
          </w:p>
        </w:tc>
      </w:tr>
      <w:tr>
        <w:tc>
          <w:tcPr>
            <w:tcW w:w="2340" w:type="dxa"/>
            <w:tcBorders>
              <w:top w:val="nil"/>
              <w:left w:val="single" w:color="auto" w:sz="6" w:space="0"/>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b/>
                <w:bCs/>
              </w:rPr>
              <w:t>Мета та цілі курсу</w:t>
            </w:r>
            <w:r>
              <w:rPr>
                <w:rFonts w:ascii="Times New Roman" w:hAnsi="Times New Roman" w:cs="Times New Roman"/>
                <w:lang w:val="en-US"/>
              </w:rPr>
              <w:t> </w:t>
            </w:r>
          </w:p>
        </w:tc>
        <w:tc>
          <w:tcPr>
            <w:tcW w:w="7275" w:type="dxa"/>
            <w:tcBorders>
              <w:top w:val="nil"/>
              <w:left w:val="nil"/>
              <w:bottom w:val="single" w:color="auto" w:sz="6" w:space="0"/>
              <w:right w:val="single"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Формуванні мовної та мовленнєвої компетенції студентів. Мовна компетенція передбачає знання системи мовних моделей та вербалізованих лінгвістичних операцій, що регулюють процес породження актуальних речень відповідно до інтенції мовця.Мовленнєва компетенція передбачає уміння студентів в автоматизованому режимі користуватися в мовленнєвій діяльності можливостями мовної системи, здатність адекватно використовувати мову у різних соціально-детермінованих ситуаціях спілкування, що зумовлює розширення у матеріалі навчального курсу об’єму інформації екстралінгвістичного характеру, що має культурологічну чи країнознавчу цінність.</w:t>
            </w:r>
            <w:r>
              <w:rPr>
                <w:rFonts w:ascii="Times New Roman" w:hAnsi="Times New Roman" w:cs="Times New Roman"/>
                <w:lang w:val="en-US"/>
              </w:rPr>
              <w:t> </w:t>
            </w:r>
          </w:p>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b/>
                <w:bCs/>
              </w:rPr>
              <w:t>Завдання дисципліни:</w:t>
            </w:r>
            <w:r>
              <w:rPr>
                <w:rFonts w:ascii="Times New Roman" w:hAnsi="Times New Roman" w:cs="Times New Roman"/>
                <w:lang w:val="en-US"/>
              </w:rPr>
              <w:t> </w:t>
            </w:r>
          </w:p>
          <w:p>
            <w:pPr>
              <w:numPr>
                <w:ilvl w:val="0"/>
                <w:numId w:val="1"/>
              </w:numPr>
              <w:spacing w:before="100" w:beforeAutospacing="1" w:after="100" w:afterAutospacing="1"/>
              <w:ind w:firstLine="0"/>
              <w:jc w:val="both"/>
              <w:textAlignment w:val="baseline"/>
              <w:rPr>
                <w:rFonts w:ascii="Times New Roman" w:hAnsi="Times New Roman" w:cs="Times New Roman"/>
                <w:lang w:val="en-US"/>
              </w:rPr>
            </w:pPr>
            <w:r>
              <w:rPr>
                <w:rFonts w:ascii="Times New Roman" w:hAnsi="Times New Roman" w:cs="Times New Roman"/>
              </w:rPr>
              <w:t>виробити навики та уміння німецької нормативної вимови студентів;</w:t>
            </w:r>
            <w:r>
              <w:rPr>
                <w:rFonts w:ascii="Times New Roman" w:hAnsi="Times New Roman" w:cs="Times New Roman"/>
                <w:lang w:val="en-US"/>
              </w:rPr>
              <w:t> </w:t>
            </w:r>
          </w:p>
          <w:p>
            <w:pPr>
              <w:numPr>
                <w:ilvl w:val="0"/>
                <w:numId w:val="1"/>
              </w:numPr>
              <w:spacing w:before="100" w:beforeAutospacing="1" w:after="100" w:afterAutospacing="1"/>
              <w:ind w:firstLine="0"/>
              <w:jc w:val="both"/>
              <w:textAlignment w:val="baseline"/>
              <w:rPr>
                <w:rFonts w:ascii="Times New Roman" w:hAnsi="Times New Roman" w:cs="Times New Roman"/>
                <w:lang w:val="en-US"/>
              </w:rPr>
            </w:pPr>
            <w:r>
              <w:rPr>
                <w:rFonts w:ascii="Times New Roman" w:hAnsi="Times New Roman" w:cs="Times New Roman"/>
              </w:rPr>
              <w:t>розвинути їхні адитивні вміння;</w:t>
            </w:r>
            <w:r>
              <w:rPr>
                <w:rFonts w:ascii="Times New Roman" w:hAnsi="Times New Roman" w:cs="Times New Roman"/>
                <w:lang w:val="en-US"/>
              </w:rPr>
              <w:t> </w:t>
            </w:r>
          </w:p>
          <w:p>
            <w:pPr>
              <w:numPr>
                <w:ilvl w:val="0"/>
                <w:numId w:val="1"/>
              </w:numPr>
              <w:spacing w:before="100" w:beforeAutospacing="1" w:after="100" w:afterAutospacing="1"/>
              <w:ind w:firstLine="0"/>
              <w:jc w:val="both"/>
              <w:textAlignment w:val="baseline"/>
              <w:rPr>
                <w:rFonts w:ascii="Times New Roman" w:hAnsi="Times New Roman" w:cs="Times New Roman"/>
                <w:lang w:val="en-US"/>
              </w:rPr>
            </w:pPr>
            <w:r>
              <w:rPr>
                <w:rFonts w:ascii="Times New Roman" w:hAnsi="Times New Roman" w:cs="Times New Roman"/>
              </w:rPr>
              <w:t>виробити навики працювати з різними типами словників;</w:t>
            </w:r>
            <w:r>
              <w:rPr>
                <w:rFonts w:ascii="Times New Roman" w:hAnsi="Times New Roman" w:cs="Times New Roman"/>
                <w:lang w:val="en-US"/>
              </w:rPr>
              <w:t> </w:t>
            </w:r>
          </w:p>
          <w:p>
            <w:pPr>
              <w:numPr>
                <w:ilvl w:val="0"/>
                <w:numId w:val="1"/>
              </w:numPr>
              <w:spacing w:before="100" w:beforeAutospacing="1" w:after="100" w:afterAutospacing="1"/>
              <w:ind w:firstLine="0"/>
              <w:jc w:val="both"/>
              <w:textAlignment w:val="baseline"/>
              <w:rPr>
                <w:rFonts w:ascii="Times New Roman" w:hAnsi="Times New Roman" w:cs="Times New Roman"/>
                <w:lang w:val="en-US"/>
              </w:rPr>
            </w:pPr>
            <w:r>
              <w:rPr>
                <w:rFonts w:ascii="Times New Roman" w:hAnsi="Times New Roman" w:cs="Times New Roman"/>
              </w:rPr>
              <w:t>розвинути граматичні навики, необхідні для аудіювання, мовлення, читання і письма;</w:t>
            </w:r>
            <w:r>
              <w:rPr>
                <w:rFonts w:ascii="Times New Roman" w:hAnsi="Times New Roman" w:cs="Times New Roman"/>
                <w:lang w:val="en-US"/>
              </w:rPr>
              <w:t> </w:t>
            </w:r>
          </w:p>
          <w:p>
            <w:pPr>
              <w:numPr>
                <w:ilvl w:val="0"/>
                <w:numId w:val="1"/>
              </w:numPr>
              <w:spacing w:before="100" w:beforeAutospacing="1" w:after="100" w:afterAutospacing="1"/>
              <w:ind w:firstLine="0"/>
              <w:jc w:val="both"/>
              <w:textAlignment w:val="baseline"/>
              <w:rPr>
                <w:rFonts w:ascii="Times New Roman" w:hAnsi="Times New Roman" w:cs="Times New Roman"/>
                <w:lang w:val="en-US"/>
              </w:rPr>
            </w:pPr>
            <w:r>
              <w:rPr>
                <w:rFonts w:ascii="Times New Roman" w:hAnsi="Times New Roman" w:cs="Times New Roman"/>
              </w:rPr>
              <w:t>ознайомити з головними морфологічними і синтаксичними категоріями, з парадигмами окремих частин мови, граматичною будовою основних типів простих і складних речень;</w:t>
            </w:r>
            <w:r>
              <w:rPr>
                <w:rFonts w:ascii="Times New Roman" w:hAnsi="Times New Roman" w:cs="Times New Roman"/>
                <w:lang w:val="en-US"/>
              </w:rPr>
              <w:t> </w:t>
            </w:r>
          </w:p>
          <w:p>
            <w:pPr>
              <w:numPr>
                <w:ilvl w:val="0"/>
                <w:numId w:val="1"/>
              </w:numPr>
              <w:spacing w:before="100" w:beforeAutospacing="1" w:after="100" w:afterAutospacing="1"/>
              <w:ind w:firstLine="0"/>
              <w:jc w:val="both"/>
              <w:textAlignment w:val="baseline"/>
              <w:rPr>
                <w:rFonts w:ascii="Times New Roman" w:hAnsi="Times New Roman" w:cs="Times New Roman"/>
                <w:lang w:val="en-US"/>
              </w:rPr>
            </w:pPr>
            <w:r>
              <w:rPr>
                <w:rFonts w:ascii="Times New Roman" w:hAnsi="Times New Roman" w:cs="Times New Roman"/>
              </w:rPr>
              <w:t>виробити вміння адекватно використовувати мову у різних соціально-детермінованих ситуаціях спілкування;</w:t>
            </w:r>
            <w:r>
              <w:rPr>
                <w:rFonts w:ascii="Times New Roman" w:hAnsi="Times New Roman" w:cs="Times New Roman"/>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340" w:type="dxa"/>
            <w:tcBorders>
              <w:top w:val="nil"/>
              <w:left w:val="single" w:color="auto" w:sz="6" w:space="0"/>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b/>
                <w:bCs/>
              </w:rPr>
              <w:t>Література для вивчення дисципліни</w:t>
            </w:r>
            <w:r>
              <w:rPr>
                <w:rFonts w:ascii="Times New Roman" w:hAnsi="Times New Roman" w:cs="Times New Roman"/>
                <w:lang w:val="en-US"/>
              </w:rPr>
              <w:t> </w:t>
            </w:r>
          </w:p>
        </w:tc>
        <w:tc>
          <w:tcPr>
            <w:tcW w:w="7275" w:type="dxa"/>
            <w:tcBorders>
              <w:top w:val="nil"/>
              <w:left w:val="nil"/>
              <w:bottom w:val="single" w:color="auto" w:sz="6" w:space="0"/>
              <w:right w:val="single"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b/>
                <w:bCs/>
              </w:rPr>
              <w:t>Базова</w:t>
            </w:r>
            <w:r>
              <w:rPr>
                <w:rFonts w:ascii="Times New Roman" w:hAnsi="Times New Roman" w:cs="Times New Roman"/>
                <w:lang w:val="en-US"/>
              </w:rPr>
              <w:t> </w:t>
            </w:r>
          </w:p>
          <w:p>
            <w:pPr>
              <w:numPr>
                <w:ilvl w:val="0"/>
                <w:numId w:val="2"/>
              </w:numPr>
              <w:spacing w:before="100" w:beforeAutospacing="1" w:after="100" w:afterAutospacing="1"/>
              <w:ind w:firstLine="540"/>
              <w:jc w:val="both"/>
              <w:textAlignment w:val="baseline"/>
              <w:rPr>
                <w:rFonts w:ascii="Times New Roman" w:hAnsi="Times New Roman" w:cs="Times New Roman"/>
                <w:lang w:val="en-US"/>
              </w:rPr>
            </w:pPr>
            <w:r>
              <w:rPr>
                <w:rFonts w:ascii="Times New Roman" w:hAnsi="Times New Roman" w:cs="Times New Roman"/>
              </w:rPr>
              <w:t>Schritte International neu 1. Kursbuch und Arbeitsbuch. – München: Hueber Verlag, 2018. – 208 S.</w:t>
            </w:r>
            <w:r>
              <w:rPr>
                <w:rFonts w:ascii="Times New Roman" w:hAnsi="Times New Roman" w:cs="Times New Roman"/>
                <w:lang w:val="en-US"/>
              </w:rPr>
              <w:t> </w:t>
            </w:r>
          </w:p>
          <w:p>
            <w:pPr>
              <w:numPr>
                <w:ilvl w:val="0"/>
                <w:numId w:val="3"/>
              </w:numPr>
              <w:spacing w:before="100" w:beforeAutospacing="1" w:after="100" w:afterAutospacing="1"/>
              <w:ind w:firstLine="540"/>
              <w:jc w:val="both"/>
              <w:textAlignment w:val="baseline"/>
              <w:rPr>
                <w:rFonts w:ascii="Times New Roman" w:hAnsi="Times New Roman" w:cs="Times New Roman"/>
                <w:lang w:val="en-US"/>
              </w:rPr>
            </w:pPr>
            <w:r>
              <w:rPr>
                <w:rFonts w:ascii="Times New Roman" w:hAnsi="Times New Roman" w:cs="Times New Roman"/>
              </w:rPr>
              <w:t>Schritte International neu 2. Kursbuch und Arbeitsbuch. – München: Hueber Verlag, 2018. – 208 S.</w:t>
            </w:r>
            <w:r>
              <w:rPr>
                <w:rFonts w:ascii="Times New Roman" w:hAnsi="Times New Roman" w:cs="Times New Roman"/>
                <w:lang w:val="en-US"/>
              </w:rPr>
              <w:t> </w:t>
            </w:r>
          </w:p>
          <w:p>
            <w:pPr>
              <w:numPr>
                <w:ilvl w:val="0"/>
                <w:numId w:val="4"/>
              </w:numPr>
              <w:spacing w:before="100" w:beforeAutospacing="1" w:after="100" w:afterAutospacing="1"/>
              <w:ind w:firstLine="540"/>
              <w:jc w:val="both"/>
              <w:textAlignment w:val="baseline"/>
              <w:rPr>
                <w:rFonts w:ascii="Times New Roman" w:hAnsi="Times New Roman" w:cs="Times New Roman"/>
                <w:lang w:val="en-US"/>
              </w:rPr>
            </w:pPr>
            <w:r>
              <w:rPr>
                <w:rFonts w:ascii="Times New Roman" w:hAnsi="Times New Roman" w:cs="Times New Roman"/>
              </w:rPr>
              <w:t>Євгененко Д. А., Артамоновська С. А., Білоус О. М. Практична фонетика німецької мови. – Вінниця: Нова книга, 2004.</w:t>
            </w:r>
            <w:r>
              <w:rPr>
                <w:rFonts w:ascii="Times New Roman" w:hAnsi="Times New Roman" w:cs="Times New Roman"/>
                <w:lang w:val="en-US"/>
              </w:rPr>
              <w:t> </w:t>
            </w:r>
          </w:p>
          <w:p>
            <w:pPr>
              <w:numPr>
                <w:ilvl w:val="0"/>
                <w:numId w:val="5"/>
              </w:numPr>
              <w:spacing w:before="100" w:beforeAutospacing="1" w:after="100" w:afterAutospacing="1"/>
              <w:ind w:firstLine="540"/>
              <w:jc w:val="both"/>
              <w:textAlignment w:val="baseline"/>
              <w:rPr>
                <w:rFonts w:ascii="Times New Roman" w:hAnsi="Times New Roman" w:cs="Times New Roman"/>
                <w:lang w:val="en-US"/>
              </w:rPr>
            </w:pPr>
            <w:r>
              <w:rPr>
                <w:rFonts w:ascii="Times New Roman" w:hAnsi="Times New Roman" w:cs="Times New Roman"/>
              </w:rPr>
              <w:t>Євгененко Д. А., Білоус О. М. та ін. Практична граматика німецької мови. – Вінниця: Нова книга, 2004.</w:t>
            </w:r>
            <w:r>
              <w:rPr>
                <w:rFonts w:ascii="Times New Roman" w:hAnsi="Times New Roman" w:cs="Times New Roman"/>
                <w:lang w:val="en-US"/>
              </w:rPr>
              <w:t> </w:t>
            </w:r>
          </w:p>
          <w:p>
            <w:pPr>
              <w:numPr>
                <w:ilvl w:val="0"/>
                <w:numId w:val="6"/>
              </w:numPr>
              <w:spacing w:before="100" w:beforeAutospacing="1" w:after="100" w:afterAutospacing="1"/>
              <w:ind w:firstLine="540"/>
              <w:jc w:val="both"/>
              <w:textAlignment w:val="baseline"/>
              <w:rPr>
                <w:rFonts w:ascii="Times New Roman" w:hAnsi="Times New Roman" w:cs="Times New Roman"/>
                <w:sz w:val="22"/>
                <w:szCs w:val="22"/>
                <w:lang w:val="en-US"/>
              </w:rPr>
            </w:pPr>
            <w:r>
              <w:rPr>
                <w:rFonts w:ascii="Times New Roman" w:hAnsi="Times New Roman" w:cs="Times New Roman"/>
                <w:sz w:val="22"/>
                <w:szCs w:val="22"/>
              </w:rPr>
              <w:t>Кудіна О., Феклістова Т. Німецька мова для початківців. Підручник для студентів вищих навчальних закладів. – Вінниця: Нова книга, 2008.</w:t>
            </w:r>
            <w:r>
              <w:rPr>
                <w:rFonts w:ascii="Times New Roman" w:hAnsi="Times New Roman" w:cs="Times New Roman"/>
                <w:sz w:val="22"/>
                <w:szCs w:val="22"/>
                <w:lang w:val="en-US"/>
              </w:rPr>
              <w:t> </w:t>
            </w:r>
          </w:p>
          <w:p>
            <w:pPr>
              <w:numPr>
                <w:ilvl w:val="0"/>
                <w:numId w:val="7"/>
              </w:numPr>
              <w:spacing w:before="100" w:beforeAutospacing="1" w:after="100" w:afterAutospacing="1"/>
              <w:ind w:firstLine="540"/>
              <w:jc w:val="both"/>
              <w:textAlignment w:val="baseline"/>
              <w:rPr>
                <w:rFonts w:ascii="Times New Roman" w:hAnsi="Times New Roman" w:cs="Times New Roman"/>
                <w:sz w:val="22"/>
                <w:szCs w:val="22"/>
                <w:lang w:val="en-US"/>
              </w:rPr>
            </w:pPr>
            <w:r>
              <w:rPr>
                <w:rFonts w:ascii="Times New Roman" w:hAnsi="Times New Roman" w:cs="Times New Roman"/>
                <w:sz w:val="22"/>
                <w:szCs w:val="22"/>
              </w:rPr>
              <w:t>Тагиль И. П. Грамматика немецкого языка в упражнениях. – СПб.: КАРО, 2004.</w:t>
            </w:r>
            <w:r>
              <w:rPr>
                <w:rFonts w:ascii="Times New Roman" w:hAnsi="Times New Roman" w:cs="Times New Roman"/>
                <w:sz w:val="22"/>
                <w:szCs w:val="22"/>
                <w:lang w:val="en-US"/>
              </w:rPr>
              <w:t> </w:t>
            </w:r>
          </w:p>
          <w:p>
            <w:pPr>
              <w:numPr>
                <w:ilvl w:val="0"/>
                <w:numId w:val="8"/>
              </w:numPr>
              <w:spacing w:before="100" w:beforeAutospacing="1" w:after="100" w:afterAutospacing="1"/>
              <w:ind w:firstLine="540"/>
              <w:jc w:val="both"/>
              <w:textAlignment w:val="baseline"/>
              <w:rPr>
                <w:rFonts w:ascii="Times New Roman" w:hAnsi="Times New Roman" w:cs="Times New Roman"/>
                <w:sz w:val="22"/>
                <w:szCs w:val="22"/>
                <w:lang w:val="en-US"/>
              </w:rPr>
            </w:pPr>
            <w:r>
              <w:rPr>
                <w:rFonts w:ascii="Times New Roman" w:hAnsi="Times New Roman" w:cs="Times New Roman"/>
                <w:sz w:val="22"/>
                <w:szCs w:val="22"/>
              </w:rPr>
              <w:t>Bock H., Eisfeld K.-H., Holthaus H., Schütze-Nöhmke U. Themen aktuell 1. – Hueber Verlag, 2010.</w:t>
            </w:r>
            <w:r>
              <w:rPr>
                <w:rFonts w:ascii="Times New Roman" w:hAnsi="Times New Roman" w:cs="Times New Roman"/>
                <w:sz w:val="22"/>
                <w:szCs w:val="22"/>
                <w:lang w:val="en-US"/>
              </w:rPr>
              <w:t> </w:t>
            </w:r>
          </w:p>
          <w:p>
            <w:pPr>
              <w:numPr>
                <w:ilvl w:val="0"/>
                <w:numId w:val="9"/>
              </w:numPr>
              <w:spacing w:before="100" w:beforeAutospacing="1" w:after="100" w:afterAutospacing="1"/>
              <w:ind w:firstLine="540"/>
              <w:jc w:val="both"/>
              <w:textAlignment w:val="baseline"/>
              <w:rPr>
                <w:rFonts w:ascii="Times New Roman" w:hAnsi="Times New Roman" w:cs="Times New Roman"/>
                <w:sz w:val="22"/>
                <w:szCs w:val="22"/>
                <w:lang w:val="en-US"/>
              </w:rPr>
            </w:pPr>
            <w:r>
              <w:rPr>
                <w:rFonts w:ascii="Times New Roman" w:hAnsi="Times New Roman" w:cs="Times New Roman"/>
                <w:sz w:val="22"/>
                <w:szCs w:val="22"/>
              </w:rPr>
              <w:t>Bock H., Eisfeld K.-H., Holthaus H., Schütze-Nöhmke U. Themen aktuell 2. – Hueber Verlag, 2009.</w:t>
            </w:r>
            <w:r>
              <w:rPr>
                <w:rFonts w:ascii="Times New Roman" w:hAnsi="Times New Roman" w:cs="Times New Roman"/>
                <w:sz w:val="22"/>
                <w:szCs w:val="22"/>
                <w:lang w:val="en-US"/>
              </w:rPr>
              <w:t> </w:t>
            </w:r>
          </w:p>
          <w:p>
            <w:pPr>
              <w:numPr>
                <w:ilvl w:val="0"/>
                <w:numId w:val="10"/>
              </w:numPr>
              <w:spacing w:before="100" w:beforeAutospacing="1" w:after="100" w:afterAutospacing="1"/>
              <w:ind w:firstLine="540"/>
              <w:jc w:val="both"/>
              <w:textAlignment w:val="baseline"/>
              <w:rPr>
                <w:rFonts w:ascii="Times New Roman" w:hAnsi="Times New Roman" w:cs="Times New Roman"/>
                <w:sz w:val="22"/>
                <w:szCs w:val="22"/>
                <w:lang w:val="en-US"/>
              </w:rPr>
            </w:pPr>
            <w:r>
              <w:rPr>
                <w:rFonts w:ascii="Times New Roman" w:hAnsi="Times New Roman" w:cs="Times New Roman"/>
                <w:sz w:val="22"/>
                <w:szCs w:val="22"/>
              </w:rPr>
              <w:t>Bock H., Eisfeld K.-H., Holthaus H., Schütze-Nöhmke U. Themen 3. – aktuell Hueber Verlag, 2009.</w:t>
            </w:r>
            <w:r>
              <w:rPr>
                <w:rFonts w:ascii="Times New Roman" w:hAnsi="Times New Roman" w:cs="Times New Roman"/>
                <w:sz w:val="22"/>
                <w:szCs w:val="22"/>
                <w:lang w:val="en-US"/>
              </w:rPr>
              <w:t> </w:t>
            </w:r>
          </w:p>
          <w:p>
            <w:pPr>
              <w:numPr>
                <w:ilvl w:val="0"/>
                <w:numId w:val="11"/>
              </w:numPr>
              <w:spacing w:before="100" w:beforeAutospacing="1" w:after="100" w:afterAutospacing="1"/>
              <w:ind w:firstLine="540"/>
              <w:jc w:val="both"/>
              <w:textAlignment w:val="baseline"/>
              <w:rPr>
                <w:rFonts w:ascii="Times New Roman" w:hAnsi="Times New Roman" w:cs="Times New Roman"/>
                <w:sz w:val="22"/>
                <w:szCs w:val="22"/>
                <w:lang w:val="en-US"/>
              </w:rPr>
            </w:pPr>
            <w:r>
              <w:rPr>
                <w:rFonts w:ascii="Times New Roman" w:hAnsi="Times New Roman" w:cs="Times New Roman"/>
                <w:sz w:val="22"/>
                <w:szCs w:val="22"/>
              </w:rPr>
              <w:t>Helbig G., Buscha J. Deutsche Grammatik. Ein Handbuch für den Ausländerunterricht. Leipzig- Berlin- München-Wien- Zürich-New York: Langenscheidt-Verl-: Enzyklopädie, 1993.</w:t>
            </w:r>
            <w:r>
              <w:rPr>
                <w:rFonts w:ascii="Times New Roman" w:hAnsi="Times New Roman" w:cs="Times New Roman"/>
                <w:sz w:val="22"/>
                <w:szCs w:val="22"/>
                <w:lang w:val="en-US"/>
              </w:rPr>
              <w:t> </w:t>
            </w:r>
          </w:p>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b/>
                <w:bCs/>
              </w:rPr>
              <w:t>Допоміжна</w:t>
            </w:r>
            <w:r>
              <w:rPr>
                <w:rFonts w:ascii="Times New Roman" w:hAnsi="Times New Roman" w:cs="Times New Roman"/>
                <w:lang w:val="en-US"/>
              </w:rPr>
              <w:t> </w:t>
            </w:r>
          </w:p>
          <w:p>
            <w:pPr>
              <w:numPr>
                <w:ilvl w:val="0"/>
                <w:numId w:val="12"/>
              </w:numPr>
              <w:shd w:val="clear" w:color="auto" w:fill="FFFFFF"/>
              <w:spacing w:before="100" w:beforeAutospacing="1" w:after="100" w:afterAutospacing="1"/>
              <w:ind w:left="690" w:firstLine="420"/>
              <w:jc w:val="both"/>
              <w:textAlignment w:val="baseline"/>
              <w:rPr>
                <w:rFonts w:ascii="Times New Roman" w:hAnsi="Times New Roman" w:cs="Times New Roman"/>
                <w:sz w:val="22"/>
                <w:szCs w:val="22"/>
                <w:lang w:val="en-US"/>
              </w:rPr>
            </w:pPr>
            <w:r>
              <w:rPr>
                <w:rFonts w:ascii="Times New Roman" w:hAnsi="Times New Roman" w:cs="Times New Roman"/>
                <w:sz w:val="22"/>
                <w:szCs w:val="22"/>
              </w:rPr>
              <w:t>Buscha J. u. a. Grammatik in Feldern: Ein Lehr- und Übungsbuch für Fortgeschrittene. – Ismaning: Verlag für Deutsch, 1998. </w:t>
            </w:r>
            <w:r>
              <w:rPr>
                <w:rFonts w:ascii="Times New Roman" w:hAnsi="Times New Roman" w:cs="Times New Roman"/>
                <w:sz w:val="22"/>
                <w:szCs w:val="22"/>
                <w:lang w:val="en-US"/>
              </w:rPr>
              <w:t> </w:t>
            </w:r>
          </w:p>
          <w:p>
            <w:pPr>
              <w:numPr>
                <w:ilvl w:val="0"/>
                <w:numId w:val="13"/>
              </w:numPr>
              <w:shd w:val="clear" w:color="auto" w:fill="FFFFFF"/>
              <w:spacing w:before="100" w:beforeAutospacing="1" w:after="100" w:afterAutospacing="1"/>
              <w:ind w:left="690" w:firstLine="420"/>
              <w:jc w:val="both"/>
              <w:textAlignment w:val="baseline"/>
              <w:rPr>
                <w:rFonts w:ascii="Times New Roman" w:hAnsi="Times New Roman" w:cs="Times New Roman"/>
                <w:sz w:val="22"/>
                <w:szCs w:val="22"/>
                <w:lang w:val="en-US"/>
              </w:rPr>
            </w:pPr>
            <w:r>
              <w:rPr>
                <w:rFonts w:ascii="Times New Roman" w:hAnsi="Times New Roman" w:cs="Times New Roman"/>
                <w:sz w:val="22"/>
                <w:szCs w:val="22"/>
              </w:rPr>
              <w:t>Bussmann H. Lexikon der Sprachwissenschaft; 3. aktualisierte und erweiterte Auflage. – Stuttgart: Alfred Kröner Verlag, 2002. </w:t>
            </w:r>
            <w:r>
              <w:rPr>
                <w:rFonts w:ascii="Times New Roman" w:hAnsi="Times New Roman" w:cs="Times New Roman"/>
                <w:sz w:val="22"/>
                <w:szCs w:val="22"/>
                <w:lang w:val="en-US"/>
              </w:rPr>
              <w:t> </w:t>
            </w:r>
          </w:p>
          <w:p>
            <w:pPr>
              <w:numPr>
                <w:ilvl w:val="0"/>
                <w:numId w:val="14"/>
              </w:numPr>
              <w:shd w:val="clear" w:color="auto" w:fill="FFFFFF"/>
              <w:spacing w:before="100" w:beforeAutospacing="1" w:after="100" w:afterAutospacing="1"/>
              <w:ind w:left="690" w:firstLine="420"/>
              <w:jc w:val="both"/>
              <w:textAlignment w:val="baseline"/>
              <w:rPr>
                <w:rFonts w:ascii="Times New Roman" w:hAnsi="Times New Roman" w:cs="Times New Roman"/>
                <w:sz w:val="22"/>
                <w:szCs w:val="22"/>
                <w:lang w:val="en-US"/>
              </w:rPr>
            </w:pPr>
            <w:r>
              <w:rPr>
                <w:rFonts w:ascii="Times New Roman" w:hAnsi="Times New Roman" w:cs="Times New Roman"/>
                <w:sz w:val="22"/>
                <w:szCs w:val="22"/>
              </w:rPr>
              <w:t>Engel M. Deutsche Grammatik. – München: IUDICIUM Verlag GmbH, 2004.</w:t>
            </w:r>
            <w:r>
              <w:rPr>
                <w:rFonts w:ascii="Times New Roman" w:hAnsi="Times New Roman" w:cs="Times New Roman"/>
                <w:sz w:val="22"/>
                <w:szCs w:val="22"/>
                <w:lang w:val="en-US"/>
              </w:rPr>
              <w:t> </w:t>
            </w:r>
          </w:p>
          <w:p>
            <w:pPr>
              <w:numPr>
                <w:ilvl w:val="0"/>
                <w:numId w:val="15"/>
              </w:numPr>
              <w:shd w:val="clear" w:color="auto" w:fill="FFFFFF"/>
              <w:spacing w:before="100" w:beforeAutospacing="1" w:after="100" w:afterAutospacing="1"/>
              <w:ind w:left="690" w:firstLine="420"/>
              <w:jc w:val="both"/>
              <w:textAlignment w:val="baseline"/>
              <w:rPr>
                <w:rFonts w:ascii="Times New Roman" w:hAnsi="Times New Roman" w:cs="Times New Roman"/>
                <w:sz w:val="22"/>
                <w:szCs w:val="22"/>
                <w:lang w:val="en-US"/>
              </w:rPr>
            </w:pPr>
            <w:r>
              <w:rPr>
                <w:rFonts w:ascii="Times New Roman" w:hAnsi="Times New Roman" w:cs="Times New Roman"/>
                <w:sz w:val="22"/>
                <w:szCs w:val="22"/>
              </w:rPr>
              <w:t>Hall K., Schreiner B. Übungsgrammatik Deutsch als Fremdsprache für Fortgeschrittene. – Ismaning: Verlag für Deutsch, 1995. </w:t>
            </w:r>
            <w:r>
              <w:rPr>
                <w:rFonts w:ascii="Times New Roman" w:hAnsi="Times New Roman" w:cs="Times New Roman"/>
                <w:sz w:val="22"/>
                <w:szCs w:val="22"/>
                <w:lang w:val="en-US"/>
              </w:rPr>
              <w:t> </w:t>
            </w:r>
          </w:p>
          <w:p>
            <w:pPr>
              <w:numPr>
                <w:ilvl w:val="0"/>
                <w:numId w:val="16"/>
              </w:numPr>
              <w:shd w:val="clear" w:color="auto" w:fill="FFFFFF"/>
              <w:spacing w:before="100" w:beforeAutospacing="1" w:after="100" w:afterAutospacing="1"/>
              <w:ind w:left="690" w:firstLine="420"/>
              <w:jc w:val="both"/>
              <w:textAlignment w:val="baseline"/>
              <w:rPr>
                <w:rFonts w:ascii="Times New Roman" w:hAnsi="Times New Roman" w:cs="Times New Roman"/>
                <w:sz w:val="22"/>
                <w:szCs w:val="22"/>
                <w:lang w:val="en-US"/>
              </w:rPr>
            </w:pPr>
            <w:r>
              <w:rPr>
                <w:rFonts w:ascii="Times New Roman" w:hAnsi="Times New Roman" w:cs="Times New Roman"/>
                <w:sz w:val="22"/>
                <w:szCs w:val="22"/>
              </w:rPr>
              <w:t>Rug W., Tomaszewski A. Grammatik mit Sinn und Verstand. – München: Klett, 1993.</w:t>
            </w:r>
            <w:r>
              <w:rPr>
                <w:rFonts w:ascii="Times New Roman" w:hAnsi="Times New Roman" w:cs="Times New Roman"/>
                <w:sz w:val="22"/>
                <w:szCs w:val="22"/>
                <w:lang w:val="en-US"/>
              </w:rPr>
              <w:t> </w:t>
            </w:r>
          </w:p>
          <w:p>
            <w:pPr>
              <w:numPr>
                <w:ilvl w:val="0"/>
                <w:numId w:val="17"/>
              </w:numPr>
              <w:shd w:val="clear" w:color="auto" w:fill="FFFFFF"/>
              <w:spacing w:before="100" w:beforeAutospacing="1" w:after="100" w:afterAutospacing="1"/>
              <w:ind w:left="690" w:firstLine="420"/>
              <w:jc w:val="both"/>
              <w:textAlignment w:val="baseline"/>
              <w:rPr>
                <w:rFonts w:ascii="Times New Roman" w:hAnsi="Times New Roman" w:cs="Times New Roman"/>
                <w:sz w:val="22"/>
                <w:szCs w:val="22"/>
                <w:lang w:val="en-US"/>
              </w:rPr>
            </w:pPr>
            <w:r>
              <w:rPr>
                <w:rFonts w:ascii="Times New Roman" w:hAnsi="Times New Roman" w:cs="Times New Roman"/>
                <w:sz w:val="22"/>
                <w:szCs w:val="22"/>
              </w:rPr>
              <w:t>Sommerfeldt K.-E., Schreiber H. Starke, Günter: Grammatisch-semantische Felder. Einführung und Übungen. – Berlin u. a.: Langenscheidt, 1991.</w:t>
            </w:r>
            <w:r>
              <w:rPr>
                <w:rFonts w:ascii="Times New Roman" w:hAnsi="Times New Roman" w:cs="Times New Roman"/>
                <w:sz w:val="22"/>
                <w:szCs w:val="22"/>
                <w:lang w:val="en-US"/>
              </w:rPr>
              <w:t> </w:t>
            </w:r>
          </w:p>
          <w:p>
            <w:pPr>
              <w:numPr>
                <w:ilvl w:val="0"/>
                <w:numId w:val="18"/>
              </w:numPr>
              <w:shd w:val="clear" w:color="auto" w:fill="FFFFFF"/>
              <w:spacing w:before="100" w:beforeAutospacing="1" w:after="100" w:afterAutospacing="1"/>
              <w:ind w:left="690" w:firstLine="420"/>
              <w:jc w:val="both"/>
              <w:textAlignment w:val="baseline"/>
              <w:rPr>
                <w:rFonts w:ascii="Times New Roman" w:hAnsi="Times New Roman" w:cs="Times New Roman"/>
                <w:sz w:val="22"/>
                <w:szCs w:val="22"/>
                <w:lang w:val="en-US"/>
              </w:rPr>
            </w:pPr>
            <w:r>
              <w:rPr>
                <w:rFonts w:ascii="Times New Roman" w:hAnsi="Times New Roman" w:cs="Times New Roman"/>
                <w:sz w:val="22"/>
                <w:szCs w:val="22"/>
              </w:rPr>
              <w:t>Zifonun G. u. a. Grammatik der deutschen Sprache. Bd. 3. – Berlin, New York: W. de Gruyter, 1997.</w:t>
            </w:r>
            <w:r>
              <w:rPr>
                <w:rFonts w:ascii="Times New Roman" w:hAnsi="Times New Roman" w:cs="Times New Roman"/>
                <w:sz w:val="22"/>
                <w:szCs w:val="22"/>
                <w:lang w:val="en-US"/>
              </w:rPr>
              <w:t> </w:t>
            </w:r>
          </w:p>
          <w:p>
            <w:pPr>
              <w:numPr>
                <w:ilvl w:val="0"/>
                <w:numId w:val="19"/>
              </w:numPr>
              <w:spacing w:before="100" w:beforeAutospacing="1" w:after="100" w:afterAutospacing="1"/>
              <w:ind w:left="690" w:firstLine="420"/>
              <w:jc w:val="both"/>
              <w:textAlignment w:val="baseline"/>
              <w:rPr>
                <w:rFonts w:ascii="Times New Roman" w:hAnsi="Times New Roman" w:cs="Times New Roman"/>
                <w:lang w:val="en-US"/>
              </w:rPr>
            </w:pPr>
            <w:r>
              <w:rPr>
                <w:rFonts w:ascii="Times New Roman" w:hAnsi="Times New Roman" w:cs="Times New Roman"/>
              </w:rPr>
              <w:t>Der große Duden. Bd. 1. Die deutsche Rechtschreibung. – Mannheim u. a.: Dudenverlag, 2006.</w:t>
            </w:r>
            <w:r>
              <w:rPr>
                <w:rFonts w:ascii="Times New Roman" w:hAnsi="Times New Roman" w:cs="Times New Roman"/>
                <w:lang w:val="en-US"/>
              </w:rPr>
              <w:t> </w:t>
            </w:r>
          </w:p>
          <w:p>
            <w:pPr>
              <w:numPr>
                <w:ilvl w:val="0"/>
                <w:numId w:val="20"/>
              </w:numPr>
              <w:spacing w:before="100" w:beforeAutospacing="1" w:after="100" w:afterAutospacing="1"/>
              <w:ind w:left="690" w:firstLine="420"/>
              <w:jc w:val="both"/>
              <w:textAlignment w:val="baseline"/>
              <w:rPr>
                <w:rFonts w:ascii="Times New Roman" w:hAnsi="Times New Roman" w:cs="Times New Roman"/>
                <w:lang w:val="en-US"/>
              </w:rPr>
            </w:pPr>
            <w:r>
              <w:rPr>
                <w:rFonts w:ascii="Times New Roman" w:hAnsi="Times New Roman" w:cs="Times New Roman"/>
              </w:rPr>
              <w:t>Der große Duden. Bd. 2. Stilwörterbuch. – Mannheim u. a.: Dudenverlag, 1998.</w:t>
            </w:r>
            <w:r>
              <w:rPr>
                <w:rFonts w:ascii="Times New Roman" w:hAnsi="Times New Roman" w:cs="Times New Roman"/>
                <w:lang w:val="en-US"/>
              </w:rPr>
              <w:t> </w:t>
            </w:r>
          </w:p>
          <w:p>
            <w:pPr>
              <w:numPr>
                <w:ilvl w:val="0"/>
                <w:numId w:val="21"/>
              </w:numPr>
              <w:spacing w:before="100" w:beforeAutospacing="1" w:after="100" w:afterAutospacing="1"/>
              <w:ind w:left="690" w:firstLine="420"/>
              <w:jc w:val="both"/>
              <w:textAlignment w:val="baseline"/>
              <w:rPr>
                <w:rFonts w:ascii="Times New Roman" w:hAnsi="Times New Roman" w:cs="Times New Roman"/>
                <w:lang w:val="en-US"/>
              </w:rPr>
            </w:pPr>
            <w:r>
              <w:rPr>
                <w:rFonts w:ascii="Times New Roman" w:hAnsi="Times New Roman" w:cs="Times New Roman"/>
              </w:rPr>
              <w:t>Der große Duden. Bd. 3. Bildwörterbuch. – Mannheim u. a.: Dudenverlag, 2000.</w:t>
            </w:r>
            <w:r>
              <w:rPr>
                <w:rFonts w:ascii="Times New Roman" w:hAnsi="Times New Roman" w:cs="Times New Roman"/>
                <w:lang w:val="en-US"/>
              </w:rPr>
              <w:t> </w:t>
            </w:r>
          </w:p>
          <w:p>
            <w:pPr>
              <w:numPr>
                <w:ilvl w:val="0"/>
                <w:numId w:val="22"/>
              </w:numPr>
              <w:spacing w:before="100" w:beforeAutospacing="1" w:after="100" w:afterAutospacing="1"/>
              <w:ind w:left="690" w:firstLine="420"/>
              <w:jc w:val="both"/>
              <w:textAlignment w:val="baseline"/>
              <w:rPr>
                <w:rFonts w:ascii="Times New Roman" w:hAnsi="Times New Roman" w:cs="Times New Roman"/>
                <w:lang w:val="en-US"/>
              </w:rPr>
            </w:pPr>
            <w:r>
              <w:rPr>
                <w:rFonts w:ascii="Times New Roman" w:hAnsi="Times New Roman" w:cs="Times New Roman"/>
              </w:rPr>
              <w:t>Der große Duden. Bd. 4. Grammatik. – Mannheim u. a.: Dudenverlag, 2005.</w:t>
            </w:r>
            <w:r>
              <w:rPr>
                <w:rFonts w:ascii="Times New Roman" w:hAnsi="Times New Roman" w:cs="Times New Roman"/>
                <w:lang w:val="en-US"/>
              </w:rPr>
              <w:t> </w:t>
            </w:r>
          </w:p>
          <w:p>
            <w:pPr>
              <w:numPr>
                <w:ilvl w:val="0"/>
                <w:numId w:val="23"/>
              </w:numPr>
              <w:spacing w:before="100" w:beforeAutospacing="1" w:after="100" w:afterAutospacing="1"/>
              <w:ind w:left="690" w:firstLine="420"/>
              <w:jc w:val="both"/>
              <w:textAlignment w:val="baseline"/>
              <w:rPr>
                <w:rFonts w:ascii="Times New Roman" w:hAnsi="Times New Roman" w:cs="Times New Roman"/>
                <w:lang w:val="en-US"/>
              </w:rPr>
            </w:pPr>
            <w:r>
              <w:rPr>
                <w:rFonts w:ascii="Times New Roman" w:hAnsi="Times New Roman" w:cs="Times New Roman"/>
              </w:rPr>
              <w:t>Der große Duden. Bd. 10. Bedeutungswörterbuch. – Mannheim u. a.: Dudenverlag, 1998.</w:t>
            </w:r>
            <w:r>
              <w:rPr>
                <w:rFonts w:ascii="Times New Roman" w:hAnsi="Times New Roman" w:cs="Times New Roman"/>
                <w:lang w:val="en-US"/>
              </w:rPr>
              <w:t> </w:t>
            </w:r>
          </w:p>
          <w:p>
            <w:pPr>
              <w:numPr>
                <w:ilvl w:val="0"/>
                <w:numId w:val="24"/>
              </w:numPr>
              <w:spacing w:before="100" w:beforeAutospacing="1" w:after="100" w:afterAutospacing="1"/>
              <w:ind w:left="690" w:firstLine="420"/>
              <w:jc w:val="both"/>
              <w:textAlignment w:val="baseline"/>
              <w:rPr>
                <w:rFonts w:ascii="Times New Roman" w:hAnsi="Times New Roman" w:cs="Times New Roman"/>
                <w:lang w:val="en-US"/>
              </w:rPr>
            </w:pPr>
            <w:r>
              <w:rPr>
                <w:rFonts w:ascii="Times New Roman" w:hAnsi="Times New Roman" w:cs="Times New Roman"/>
              </w:rPr>
              <w:t>Der große Duden. Bd. 11. Redewendungen. – Mannheim u. a.: Dudenverlag, 2000.</w:t>
            </w:r>
            <w:r>
              <w:rPr>
                <w:rFonts w:ascii="Times New Roman" w:hAnsi="Times New Roman" w:cs="Times New Roman"/>
                <w:lang w:val="en-US"/>
              </w:rPr>
              <w:t> </w:t>
            </w:r>
          </w:p>
          <w:p>
            <w:pPr>
              <w:numPr>
                <w:ilvl w:val="0"/>
                <w:numId w:val="25"/>
              </w:numPr>
              <w:spacing w:before="100" w:beforeAutospacing="1" w:after="100" w:afterAutospacing="1"/>
              <w:ind w:left="690" w:firstLine="420"/>
              <w:jc w:val="both"/>
              <w:textAlignment w:val="baseline"/>
              <w:rPr>
                <w:rFonts w:ascii="Times New Roman" w:hAnsi="Times New Roman" w:cs="Times New Roman"/>
                <w:lang w:val="en-US"/>
              </w:rPr>
            </w:pPr>
            <w:r>
              <w:rPr>
                <w:rFonts w:ascii="Times New Roman" w:hAnsi="Times New Roman" w:cs="Times New Roman"/>
              </w:rPr>
              <w:t>Der Literatur-Brockhaus. Bd. 1 – 8. – Leipzig – Wien – Zürich: B. I. Taschenbuchverlag, 1995.</w:t>
            </w:r>
            <w:r>
              <w:rPr>
                <w:rFonts w:ascii="Times New Roman" w:hAnsi="Times New Roman" w:cs="Times New Roman"/>
                <w:lang w:val="en-US"/>
              </w:rPr>
              <w:t> </w:t>
            </w:r>
          </w:p>
          <w:p>
            <w:pPr>
              <w:numPr>
                <w:ilvl w:val="0"/>
                <w:numId w:val="26"/>
              </w:numPr>
              <w:spacing w:before="100" w:beforeAutospacing="1" w:after="100" w:afterAutospacing="1"/>
              <w:ind w:left="690" w:firstLine="420"/>
              <w:jc w:val="both"/>
              <w:textAlignment w:val="baseline"/>
              <w:rPr>
                <w:rFonts w:ascii="Times New Roman" w:hAnsi="Times New Roman" w:cs="Times New Roman"/>
                <w:lang w:val="en-US"/>
              </w:rPr>
            </w:pPr>
            <w:r>
              <w:rPr>
                <w:rFonts w:ascii="Times New Roman" w:hAnsi="Times New Roman" w:cs="Times New Roman"/>
              </w:rPr>
              <w:t>Die deutschen Sprichwörter. Gesammelt von Karl Simrock. – Stuttgart: Verlag Philipp Reclam jun., 1995.</w:t>
            </w:r>
            <w:r>
              <w:rPr>
                <w:rFonts w:ascii="Times New Roman" w:hAnsi="Times New Roman" w:cs="Times New Roman"/>
                <w:lang w:val="en-US"/>
              </w:rPr>
              <w:t> </w:t>
            </w:r>
          </w:p>
          <w:p>
            <w:pPr>
              <w:numPr>
                <w:ilvl w:val="0"/>
                <w:numId w:val="27"/>
              </w:numPr>
              <w:spacing w:before="100" w:beforeAutospacing="1" w:after="100" w:afterAutospacing="1"/>
              <w:ind w:left="690" w:firstLine="420"/>
              <w:jc w:val="both"/>
              <w:textAlignment w:val="baseline"/>
              <w:rPr>
                <w:rFonts w:ascii="Times New Roman" w:hAnsi="Times New Roman" w:cs="Times New Roman"/>
                <w:sz w:val="22"/>
                <w:szCs w:val="22"/>
                <w:lang w:val="en-US"/>
              </w:rPr>
            </w:pPr>
            <w:r>
              <w:rPr>
                <w:rFonts w:ascii="Times New Roman" w:hAnsi="Times New Roman" w:cs="Times New Roman"/>
                <w:sz w:val="22"/>
                <w:szCs w:val="22"/>
              </w:rPr>
              <w:t>Griesbach H., Schulz D. Deutsche Sprache für Ausländer. – Max Hueber Verlag, 2004.</w:t>
            </w:r>
            <w:r>
              <w:rPr>
                <w:rFonts w:ascii="Times New Roman" w:hAnsi="Times New Roman" w:cs="Times New Roman"/>
                <w:sz w:val="22"/>
                <w:szCs w:val="22"/>
                <w:lang w:val="en-US"/>
              </w:rPr>
              <w:t> </w:t>
            </w:r>
          </w:p>
          <w:p>
            <w:pPr>
              <w:numPr>
                <w:ilvl w:val="0"/>
                <w:numId w:val="28"/>
              </w:numPr>
              <w:spacing w:before="100" w:beforeAutospacing="1" w:after="100" w:afterAutospacing="1"/>
              <w:ind w:left="690" w:firstLine="420"/>
              <w:jc w:val="both"/>
              <w:textAlignment w:val="baseline"/>
              <w:rPr>
                <w:rFonts w:ascii="Times New Roman" w:hAnsi="Times New Roman" w:cs="Times New Roman"/>
                <w:sz w:val="22"/>
                <w:szCs w:val="22"/>
                <w:lang w:val="en-US"/>
              </w:rPr>
            </w:pPr>
            <w:r>
              <w:rPr>
                <w:rFonts w:ascii="Times New Roman" w:hAnsi="Times New Roman" w:cs="Times New Roman"/>
                <w:sz w:val="22"/>
                <w:szCs w:val="22"/>
              </w:rPr>
              <w:t>Österreich. Tatsachen und Zahlen. – Wien: Bundespressedienst, 2002.</w:t>
            </w:r>
            <w:r>
              <w:rPr>
                <w:rFonts w:ascii="Times New Roman" w:hAnsi="Times New Roman" w:cs="Times New Roman"/>
                <w:sz w:val="22"/>
                <w:szCs w:val="22"/>
                <w:lang w:val="en-US"/>
              </w:rPr>
              <w:t> </w:t>
            </w:r>
          </w:p>
          <w:p>
            <w:pPr>
              <w:numPr>
                <w:ilvl w:val="0"/>
                <w:numId w:val="29"/>
              </w:numPr>
              <w:spacing w:before="100" w:beforeAutospacing="1" w:after="100" w:afterAutospacing="1"/>
              <w:ind w:left="690" w:firstLine="420"/>
              <w:jc w:val="both"/>
              <w:textAlignment w:val="baseline"/>
              <w:rPr>
                <w:rFonts w:ascii="Times New Roman" w:hAnsi="Times New Roman" w:cs="Times New Roman"/>
                <w:sz w:val="22"/>
                <w:szCs w:val="22"/>
                <w:lang w:val="en-US"/>
              </w:rPr>
            </w:pPr>
            <w:r>
              <w:rPr>
                <w:rFonts w:ascii="Times New Roman" w:hAnsi="Times New Roman" w:cs="Times New Roman"/>
                <w:sz w:val="22"/>
                <w:szCs w:val="22"/>
              </w:rPr>
              <w:t>Tatsachen über Deutschland. – Frankfurt-am-Main: Societäts-Verlag, 2002.</w:t>
            </w:r>
            <w:r>
              <w:rPr>
                <w:rFonts w:ascii="Times New Roman" w:hAnsi="Times New Roman" w:cs="Times New Roman"/>
                <w:sz w:val="22"/>
                <w:szCs w:val="22"/>
                <w:lang w:val="en-US"/>
              </w:rPr>
              <w:t> </w:t>
            </w:r>
          </w:p>
          <w:p>
            <w:pPr>
              <w:shd w:val="clear" w:color="auto" w:fill="FFFFFF"/>
              <w:spacing w:before="100" w:beforeAutospacing="1" w:after="100" w:afterAutospacing="1"/>
              <w:textAlignment w:val="baseline"/>
              <w:rPr>
                <w:rFonts w:ascii="Times New Roman" w:hAnsi="Times New Roman" w:cs="Times New Roman"/>
                <w:lang w:val="en-US"/>
              </w:rPr>
            </w:pPr>
            <w:r>
              <w:rPr>
                <w:rFonts w:ascii="Times New Roman" w:hAnsi="Times New Roman" w:cs="Times New Roman"/>
                <w:b/>
                <w:bCs/>
                <w:sz w:val="22"/>
                <w:szCs w:val="22"/>
              </w:rPr>
              <w:t>Інформаційні ресурси</w:t>
            </w:r>
            <w:r>
              <w:rPr>
                <w:rFonts w:ascii="Times New Roman" w:hAnsi="Times New Roman" w:cs="Times New Roman"/>
                <w:sz w:val="22"/>
                <w:szCs w:val="22"/>
                <w:lang w:val="en-US"/>
              </w:rPr>
              <w:t> </w:t>
            </w:r>
          </w:p>
          <w:p>
            <w:pPr>
              <w:numPr>
                <w:ilvl w:val="0"/>
                <w:numId w:val="30"/>
              </w:numPr>
              <w:shd w:val="clear" w:color="auto" w:fill="FFFFFF"/>
              <w:spacing w:before="100" w:beforeAutospacing="1" w:after="100" w:afterAutospacing="1"/>
              <w:ind w:firstLine="0"/>
              <w:jc w:val="both"/>
              <w:textAlignment w:val="baseline"/>
              <w:rPr>
                <w:rFonts w:ascii="Times New Roman" w:hAnsi="Times New Roman" w:cs="Times New Roman"/>
                <w:sz w:val="22"/>
                <w:szCs w:val="22"/>
                <w:lang w:val="en-US"/>
              </w:rPr>
            </w:pPr>
            <w:r>
              <w:rPr>
                <w:rFonts w:ascii="Times New Roman" w:hAnsi="Times New Roman" w:cs="Times New Roman"/>
                <w:sz w:val="22"/>
                <w:szCs w:val="22"/>
              </w:rPr>
              <w:t>https://de.wikipedia.org/wiki/Deutsche_Grammatik</w:t>
            </w:r>
            <w:r>
              <w:rPr>
                <w:rFonts w:ascii="Times New Roman" w:hAnsi="Times New Roman" w:cs="Times New Roman"/>
                <w:sz w:val="22"/>
                <w:szCs w:val="22"/>
                <w:lang w:val="en-US"/>
              </w:rPr>
              <w:t> </w:t>
            </w:r>
          </w:p>
          <w:p>
            <w:pPr>
              <w:numPr>
                <w:ilvl w:val="0"/>
                <w:numId w:val="31"/>
              </w:numPr>
              <w:shd w:val="clear" w:color="auto" w:fill="FFFFFF"/>
              <w:spacing w:before="100" w:beforeAutospacing="1" w:after="100" w:afterAutospacing="1"/>
              <w:ind w:firstLine="0"/>
              <w:jc w:val="both"/>
              <w:textAlignment w:val="baseline"/>
              <w:rPr>
                <w:rFonts w:ascii="Times New Roman" w:hAnsi="Times New Roman" w:cs="Times New Roman"/>
                <w:sz w:val="22"/>
                <w:szCs w:val="22"/>
                <w:lang w:val="en-US"/>
              </w:rPr>
            </w:pPr>
            <w:r>
              <w:rPr>
                <w:rFonts w:ascii="Times New Roman" w:hAnsi="Times New Roman" w:cs="Times New Roman"/>
                <w:sz w:val="22"/>
                <w:szCs w:val="22"/>
              </w:rPr>
              <w:t>https://www.duden.de/sprachwissen/sprachratgeber/Duden-Die-Grammatik-9-Auflage</w:t>
            </w:r>
            <w:r>
              <w:rPr>
                <w:rFonts w:ascii="Times New Roman" w:hAnsi="Times New Roman" w:cs="Times New Roman"/>
                <w:sz w:val="22"/>
                <w:szCs w:val="22"/>
                <w:lang w:val="en-US"/>
              </w:rPr>
              <w:t> </w:t>
            </w:r>
          </w:p>
          <w:p>
            <w:pPr>
              <w:numPr>
                <w:ilvl w:val="0"/>
                <w:numId w:val="32"/>
              </w:numPr>
              <w:shd w:val="clear" w:color="auto" w:fill="FFFFFF"/>
              <w:spacing w:before="100" w:beforeAutospacing="1" w:after="100" w:afterAutospacing="1"/>
              <w:ind w:firstLine="0"/>
              <w:jc w:val="both"/>
              <w:textAlignment w:val="baseline"/>
              <w:rPr>
                <w:rFonts w:ascii="Times New Roman" w:hAnsi="Times New Roman" w:cs="Times New Roman"/>
                <w:sz w:val="22"/>
                <w:szCs w:val="22"/>
                <w:lang w:val="en-US"/>
              </w:rPr>
            </w:pPr>
            <w:r>
              <w:rPr>
                <w:rFonts w:ascii="Times New Roman" w:hAnsi="Times New Roman" w:cs="Times New Roman"/>
                <w:sz w:val="22"/>
                <w:szCs w:val="22"/>
              </w:rPr>
              <w:t>https://www1.ids-mannheim.de/gra/</w:t>
            </w:r>
            <w:r>
              <w:rPr>
                <w:rFonts w:ascii="Times New Roman" w:hAnsi="Times New Roman" w:cs="Times New Roman"/>
                <w:sz w:val="22"/>
                <w:szCs w:val="22"/>
                <w:lang w:val="en-US"/>
              </w:rPr>
              <w:t> </w:t>
            </w:r>
          </w:p>
          <w:p>
            <w:pPr>
              <w:numPr>
                <w:ilvl w:val="0"/>
                <w:numId w:val="33"/>
              </w:numPr>
              <w:shd w:val="clear" w:color="auto" w:fill="FFFFFF"/>
              <w:spacing w:before="100" w:beforeAutospacing="1" w:after="100" w:afterAutospacing="1"/>
              <w:ind w:firstLine="0"/>
              <w:jc w:val="both"/>
              <w:textAlignment w:val="baseline"/>
              <w:rPr>
                <w:rFonts w:ascii="Times New Roman" w:hAnsi="Times New Roman" w:cs="Times New Roman"/>
                <w:sz w:val="22"/>
                <w:szCs w:val="22"/>
                <w:lang w:val="en-US"/>
              </w:rPr>
            </w:pPr>
            <w:r>
              <w:rPr>
                <w:rFonts w:ascii="Times New Roman" w:hAnsi="Times New Roman" w:cs="Times New Roman"/>
                <w:sz w:val="22"/>
                <w:szCs w:val="22"/>
              </w:rPr>
              <w:t>https://mein-deutschbuch.de/grammatik.html</w:t>
            </w:r>
            <w:r>
              <w:rPr>
                <w:rFonts w:ascii="Times New Roman" w:hAnsi="Times New Roman" w:cs="Times New Roman"/>
                <w:sz w:val="22"/>
                <w:szCs w:val="22"/>
                <w:lang w:val="en-US"/>
              </w:rPr>
              <w:t> </w:t>
            </w:r>
          </w:p>
          <w:p>
            <w:pPr>
              <w:numPr>
                <w:ilvl w:val="0"/>
                <w:numId w:val="34"/>
              </w:numPr>
              <w:shd w:val="clear" w:color="auto" w:fill="FFFFFF"/>
              <w:spacing w:before="100" w:beforeAutospacing="1" w:after="100" w:afterAutospacing="1"/>
              <w:ind w:firstLine="0"/>
              <w:jc w:val="both"/>
              <w:textAlignment w:val="baseline"/>
              <w:rPr>
                <w:rFonts w:ascii="Calibri" w:hAnsi="Calibri" w:cs="Times New Roman"/>
                <w:sz w:val="22"/>
                <w:szCs w:val="22"/>
                <w:lang w:val="en-US"/>
              </w:rPr>
            </w:pPr>
            <w:r>
              <w:rPr>
                <w:rFonts w:ascii="Times New Roman" w:hAnsi="Times New Roman" w:cs="Times New Roman"/>
                <w:sz w:val="22"/>
                <w:szCs w:val="22"/>
              </w:rPr>
              <w:t>https://deutschegrammatik20.de/</w:t>
            </w:r>
            <w:r>
              <w:rPr>
                <w:rFonts w:ascii="Times New Roman" w:hAnsi="Times New Roman" w:cs="Times New Roman"/>
                <w:sz w:val="22"/>
                <w:szCs w:val="22"/>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340" w:type="dxa"/>
            <w:tcBorders>
              <w:top w:val="nil"/>
              <w:left w:val="single" w:color="auto" w:sz="6" w:space="0"/>
              <w:bottom w:val="single" w:color="auto" w:sz="6" w:space="0"/>
              <w:right w:val="single"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b/>
                <w:bCs/>
              </w:rPr>
              <w:t>Тривалість курсу</w:t>
            </w:r>
            <w:r>
              <w:rPr>
                <w:rFonts w:ascii="Times New Roman" w:hAnsi="Times New Roman" w:cs="Times New Roman"/>
                <w:lang w:val="en-US"/>
              </w:rPr>
              <w:t> </w:t>
            </w:r>
          </w:p>
        </w:tc>
        <w:tc>
          <w:tcPr>
            <w:tcW w:w="7275" w:type="dxa"/>
            <w:tcBorders>
              <w:top w:val="nil"/>
              <w:left w:val="nil"/>
              <w:bottom w:val="single" w:color="auto" w:sz="6" w:space="0"/>
              <w:right w:val="single"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Два семестри (2), 120 год.</w:t>
            </w:r>
            <w:r>
              <w:rPr>
                <w:rFonts w:ascii="Times New Roman" w:hAnsi="Times New Roman" w:cs="Times New Roman"/>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340" w:type="dxa"/>
            <w:tcBorders>
              <w:top w:val="nil"/>
              <w:left w:val="single" w:color="auto" w:sz="6" w:space="0"/>
              <w:bottom w:val="single" w:color="auto" w:sz="6" w:space="0"/>
              <w:right w:val="single"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b/>
                <w:bCs/>
              </w:rPr>
              <w:t>Обсяг курсу</w:t>
            </w:r>
            <w:r>
              <w:rPr>
                <w:rFonts w:ascii="Times New Roman" w:hAnsi="Times New Roman" w:cs="Times New Roman"/>
                <w:lang w:val="en-US"/>
              </w:rPr>
              <w:t> </w:t>
            </w:r>
          </w:p>
        </w:tc>
        <w:tc>
          <w:tcPr>
            <w:tcW w:w="7275" w:type="dxa"/>
            <w:tcBorders>
              <w:top w:val="nil"/>
              <w:left w:val="nil"/>
              <w:bottom w:val="single" w:color="auto" w:sz="6" w:space="0"/>
              <w:right w:val="single"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Загальна кількість годин – 120.</w:t>
            </w:r>
            <w:r>
              <w:rPr>
                <w:rFonts w:ascii="Times New Roman" w:hAnsi="Times New Roman" w:cs="Times New Roman"/>
                <w:lang w:val="en-US"/>
              </w:rPr>
              <w:t> </w:t>
            </w:r>
          </w:p>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120 години практичних занять (з них 50 годин самостійної роботи).</w:t>
            </w:r>
            <w:r>
              <w:rPr>
                <w:rFonts w:ascii="Times New Roman" w:hAnsi="Times New Roman" w:cs="Times New Roman"/>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340" w:type="dxa"/>
            <w:tcBorders>
              <w:top w:val="nil"/>
              <w:left w:val="single" w:color="auto" w:sz="6" w:space="0"/>
              <w:bottom w:val="single" w:color="auto" w:sz="6" w:space="0"/>
              <w:right w:val="single"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b/>
                <w:bCs/>
              </w:rPr>
              <w:t>Очікувані результати навчання</w:t>
            </w:r>
            <w:r>
              <w:rPr>
                <w:rFonts w:ascii="Times New Roman" w:hAnsi="Times New Roman" w:cs="Times New Roman"/>
                <w:lang w:val="en-US"/>
              </w:rPr>
              <w:t> </w:t>
            </w:r>
          </w:p>
        </w:tc>
        <w:tc>
          <w:tcPr>
            <w:tcW w:w="7275" w:type="dxa"/>
            <w:tcBorders>
              <w:top w:val="nil"/>
              <w:left w:val="nil"/>
              <w:bottom w:val="single" w:color="auto" w:sz="6" w:space="0"/>
              <w:right w:val="single"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Після вивчення курсу студенти повинні </w:t>
            </w:r>
            <w:r>
              <w:rPr>
                <w:rFonts w:ascii="Times New Roman" w:hAnsi="Times New Roman" w:cs="Times New Roman"/>
                <w:lang w:val="en-US"/>
              </w:rPr>
              <w:t> </w:t>
            </w:r>
          </w:p>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b/>
                <w:bCs/>
              </w:rPr>
              <w:t>знати: </w:t>
            </w:r>
            <w:r>
              <w:rPr>
                <w:rFonts w:ascii="Times New Roman" w:hAnsi="Times New Roman" w:cs="Times New Roman"/>
                <w:lang w:val="en-US"/>
              </w:rPr>
              <w:t> </w:t>
            </w:r>
          </w:p>
          <w:p>
            <w:pPr>
              <w:numPr>
                <w:ilvl w:val="0"/>
                <w:numId w:val="35"/>
              </w:numPr>
              <w:spacing w:before="100" w:beforeAutospacing="1" w:after="100" w:afterAutospacing="1"/>
              <w:ind w:left="690" w:firstLine="300"/>
              <w:jc w:val="both"/>
              <w:textAlignment w:val="baseline"/>
              <w:rPr>
                <w:rFonts w:ascii="Times New Roman" w:hAnsi="Times New Roman" w:cs="Times New Roman"/>
                <w:lang w:val="en-US"/>
              </w:rPr>
            </w:pPr>
            <w:r>
              <w:rPr>
                <w:rFonts w:ascii="Times New Roman" w:hAnsi="Times New Roman" w:cs="Times New Roman"/>
              </w:rPr>
              <w:t>інтонаційне оформлення різнотипних німецьких простих і складних речень;</w:t>
            </w:r>
            <w:r>
              <w:rPr>
                <w:rFonts w:ascii="Times New Roman" w:hAnsi="Times New Roman" w:cs="Times New Roman"/>
                <w:lang w:val="en-US"/>
              </w:rPr>
              <w:t> </w:t>
            </w:r>
          </w:p>
          <w:p>
            <w:pPr>
              <w:numPr>
                <w:ilvl w:val="0"/>
                <w:numId w:val="35"/>
              </w:numPr>
              <w:spacing w:before="100" w:beforeAutospacing="1" w:after="100" w:afterAutospacing="1"/>
              <w:ind w:left="690" w:firstLine="300"/>
              <w:jc w:val="both"/>
              <w:textAlignment w:val="baseline"/>
              <w:rPr>
                <w:rFonts w:ascii="Times New Roman" w:hAnsi="Times New Roman" w:cs="Times New Roman"/>
                <w:lang w:val="en-US"/>
              </w:rPr>
            </w:pPr>
            <w:r>
              <w:rPr>
                <w:rFonts w:ascii="Times New Roman" w:hAnsi="Times New Roman" w:cs="Times New Roman"/>
              </w:rPr>
              <w:t>засоби вираження певної комунікативної  інтенції;</w:t>
            </w:r>
            <w:r>
              <w:rPr>
                <w:rFonts w:ascii="Times New Roman" w:hAnsi="Times New Roman" w:cs="Times New Roman"/>
                <w:lang w:val="en-US"/>
              </w:rPr>
              <w:t> </w:t>
            </w:r>
          </w:p>
          <w:p>
            <w:pPr>
              <w:numPr>
                <w:ilvl w:val="0"/>
                <w:numId w:val="35"/>
              </w:numPr>
              <w:spacing w:before="100" w:beforeAutospacing="1" w:after="100" w:afterAutospacing="1"/>
              <w:ind w:left="690" w:firstLine="300"/>
              <w:jc w:val="both"/>
              <w:textAlignment w:val="baseline"/>
              <w:rPr>
                <w:rFonts w:ascii="Times New Roman" w:hAnsi="Times New Roman" w:cs="Times New Roman"/>
                <w:lang w:val="en-US"/>
              </w:rPr>
            </w:pPr>
            <w:r>
              <w:rPr>
                <w:rFonts w:ascii="Times New Roman" w:hAnsi="Times New Roman" w:cs="Times New Roman"/>
              </w:rPr>
              <w:t>формальні правила семантичних моделей породження речень і висловлювань;</w:t>
            </w:r>
            <w:r>
              <w:rPr>
                <w:rFonts w:ascii="Times New Roman" w:hAnsi="Times New Roman" w:cs="Times New Roman"/>
                <w:lang w:val="en-US"/>
              </w:rPr>
              <w:t> </w:t>
            </w:r>
          </w:p>
          <w:p>
            <w:pPr>
              <w:numPr>
                <w:ilvl w:val="0"/>
                <w:numId w:val="35"/>
              </w:numPr>
              <w:spacing w:before="100" w:beforeAutospacing="1" w:after="100" w:afterAutospacing="1"/>
              <w:ind w:left="690" w:firstLine="300"/>
              <w:jc w:val="both"/>
              <w:textAlignment w:val="baseline"/>
              <w:rPr>
                <w:rFonts w:ascii="Times New Roman" w:hAnsi="Times New Roman" w:cs="Times New Roman"/>
                <w:lang w:val="en-US"/>
              </w:rPr>
            </w:pPr>
            <w:r>
              <w:rPr>
                <w:rFonts w:ascii="Times New Roman" w:hAnsi="Times New Roman" w:cs="Times New Roman"/>
              </w:rPr>
              <w:t>головні морфологічні і синтаксичні категорії, що складають лінгвальну сутність граматики сучасної німецької мови;</w:t>
            </w:r>
            <w:r>
              <w:rPr>
                <w:rFonts w:ascii="Times New Roman" w:hAnsi="Times New Roman" w:cs="Times New Roman"/>
                <w:lang w:val="en-US"/>
              </w:rPr>
              <w:t> </w:t>
            </w:r>
          </w:p>
          <w:p>
            <w:pPr>
              <w:numPr>
                <w:ilvl w:val="0"/>
                <w:numId w:val="35"/>
              </w:numPr>
              <w:spacing w:before="100" w:beforeAutospacing="1" w:after="100" w:afterAutospacing="1"/>
              <w:ind w:left="690" w:firstLine="300"/>
              <w:jc w:val="both"/>
              <w:textAlignment w:val="baseline"/>
              <w:rPr>
                <w:rFonts w:ascii="Times New Roman" w:hAnsi="Times New Roman" w:cs="Times New Roman"/>
                <w:lang w:val="en-US"/>
              </w:rPr>
            </w:pPr>
            <w:r>
              <w:rPr>
                <w:rFonts w:ascii="Times New Roman" w:hAnsi="Times New Roman" w:cs="Times New Roman"/>
              </w:rPr>
              <w:t>різні властивості слова: його семантику, стилістичну характеристику, систему форм слова, словотворчу структуру і можливості сполучення, функції в реченні  та ін.; </w:t>
            </w:r>
            <w:r>
              <w:rPr>
                <w:rFonts w:ascii="Times New Roman" w:hAnsi="Times New Roman" w:cs="Times New Roman"/>
                <w:lang w:val="en-US"/>
              </w:rPr>
              <w:t> </w:t>
            </w:r>
          </w:p>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b/>
                <w:bCs/>
              </w:rPr>
              <w:t>вміти:</w:t>
            </w:r>
            <w:r>
              <w:rPr>
                <w:rFonts w:ascii="Times New Roman" w:hAnsi="Times New Roman" w:cs="Times New Roman"/>
                <w:lang w:val="en-US"/>
              </w:rPr>
              <w:t> </w:t>
            </w:r>
          </w:p>
          <w:p>
            <w:pPr>
              <w:numPr>
                <w:ilvl w:val="0"/>
                <w:numId w:val="36"/>
              </w:numPr>
              <w:spacing w:before="100" w:beforeAutospacing="1" w:after="100" w:afterAutospacing="1"/>
              <w:ind w:firstLine="270"/>
              <w:jc w:val="both"/>
              <w:textAlignment w:val="baseline"/>
              <w:rPr>
                <w:rFonts w:ascii="Times New Roman" w:hAnsi="Times New Roman" w:cs="Times New Roman"/>
                <w:lang w:val="en-US"/>
              </w:rPr>
            </w:pPr>
            <w:r>
              <w:rPr>
                <w:rFonts w:ascii="Times New Roman" w:hAnsi="Times New Roman" w:cs="Times New Roman"/>
              </w:rPr>
              <w:t>практично володіти лексичними одиницями у певних сферах людської діяльності відповідно до програми курсу;</w:t>
            </w:r>
            <w:r>
              <w:rPr>
                <w:rFonts w:ascii="Times New Roman" w:hAnsi="Times New Roman" w:cs="Times New Roman"/>
                <w:lang w:val="en-US"/>
              </w:rPr>
              <w:t> </w:t>
            </w:r>
          </w:p>
          <w:p>
            <w:pPr>
              <w:numPr>
                <w:ilvl w:val="0"/>
                <w:numId w:val="36"/>
              </w:numPr>
              <w:spacing w:before="100" w:beforeAutospacing="1" w:after="100" w:afterAutospacing="1"/>
              <w:ind w:firstLine="270"/>
              <w:jc w:val="both"/>
              <w:textAlignment w:val="baseline"/>
              <w:rPr>
                <w:rFonts w:ascii="Times New Roman" w:hAnsi="Times New Roman" w:cs="Times New Roman"/>
                <w:lang w:val="en-US"/>
              </w:rPr>
            </w:pPr>
            <w:r>
              <w:rPr>
                <w:rFonts w:ascii="Times New Roman" w:hAnsi="Times New Roman" w:cs="Times New Roman"/>
              </w:rPr>
              <w:t>працювати з різними типами словників;</w:t>
            </w:r>
            <w:r>
              <w:rPr>
                <w:rFonts w:ascii="Times New Roman" w:hAnsi="Times New Roman" w:cs="Times New Roman"/>
                <w:lang w:val="en-US"/>
              </w:rPr>
              <w:t> </w:t>
            </w:r>
          </w:p>
          <w:p>
            <w:pPr>
              <w:numPr>
                <w:ilvl w:val="0"/>
                <w:numId w:val="36"/>
              </w:numPr>
              <w:spacing w:before="100" w:beforeAutospacing="1" w:after="100" w:afterAutospacing="1"/>
              <w:ind w:firstLine="270"/>
              <w:jc w:val="both"/>
              <w:textAlignment w:val="baseline"/>
              <w:rPr>
                <w:rFonts w:ascii="Times New Roman" w:hAnsi="Times New Roman" w:cs="Times New Roman"/>
                <w:lang w:val="en-US"/>
              </w:rPr>
            </w:pPr>
            <w:r>
              <w:rPr>
                <w:rFonts w:ascii="Times New Roman" w:hAnsi="Times New Roman" w:cs="Times New Roman"/>
              </w:rPr>
              <w:t>теоретично і практично володіти запланованими для курсу граматичними темами; </w:t>
            </w:r>
            <w:r>
              <w:rPr>
                <w:rFonts w:ascii="Times New Roman" w:hAnsi="Times New Roman" w:cs="Times New Roman"/>
                <w:lang w:val="en-US"/>
              </w:rPr>
              <w:t> </w:t>
            </w:r>
          </w:p>
          <w:p>
            <w:pPr>
              <w:numPr>
                <w:ilvl w:val="0"/>
                <w:numId w:val="36"/>
              </w:numPr>
              <w:spacing w:before="100" w:beforeAutospacing="1" w:after="100" w:afterAutospacing="1"/>
              <w:ind w:firstLine="270"/>
              <w:jc w:val="both"/>
              <w:textAlignment w:val="baseline"/>
              <w:rPr>
                <w:rFonts w:ascii="Times New Roman" w:hAnsi="Times New Roman" w:cs="Times New Roman"/>
                <w:lang w:val="en-US"/>
              </w:rPr>
            </w:pPr>
            <w:r>
              <w:rPr>
                <w:rFonts w:ascii="Times New Roman" w:hAnsi="Times New Roman" w:cs="Times New Roman"/>
              </w:rPr>
              <w:t>аналізувати німецькою мовою морфологічні і синтаксичні явища; </w:t>
            </w:r>
            <w:r>
              <w:rPr>
                <w:rFonts w:ascii="Times New Roman" w:hAnsi="Times New Roman" w:cs="Times New Roman"/>
                <w:lang w:val="en-US"/>
              </w:rPr>
              <w:t> </w:t>
            </w:r>
          </w:p>
          <w:p>
            <w:pPr>
              <w:numPr>
                <w:ilvl w:val="0"/>
                <w:numId w:val="36"/>
              </w:numPr>
              <w:spacing w:before="100" w:beforeAutospacing="1" w:after="100" w:afterAutospacing="1"/>
              <w:ind w:firstLine="270"/>
              <w:jc w:val="both"/>
              <w:textAlignment w:val="baseline"/>
              <w:rPr>
                <w:rFonts w:ascii="Times New Roman" w:hAnsi="Times New Roman" w:cs="Times New Roman"/>
                <w:lang w:val="en-US"/>
              </w:rPr>
            </w:pPr>
            <w:r>
              <w:rPr>
                <w:rFonts w:ascii="Times New Roman" w:hAnsi="Times New Roman" w:cs="Times New Roman"/>
              </w:rPr>
              <w:t>адекватно реагувати в певній комунікативний ситуації, дотримуючись параметрів комунікативної відповідності та мовної правильності,</w:t>
            </w:r>
            <w:r>
              <w:rPr>
                <w:rFonts w:ascii="Times New Roman" w:hAnsi="Times New Roman" w:cs="Times New Roman"/>
                <w:lang w:val="en-US"/>
              </w:rPr>
              <w:t> </w:t>
            </w:r>
          </w:p>
          <w:p>
            <w:pPr>
              <w:numPr>
                <w:ilvl w:val="0"/>
                <w:numId w:val="36"/>
              </w:numPr>
              <w:spacing w:before="100" w:beforeAutospacing="1" w:after="100" w:afterAutospacing="1"/>
              <w:ind w:firstLine="270"/>
              <w:jc w:val="both"/>
              <w:textAlignment w:val="baseline"/>
              <w:rPr>
                <w:rFonts w:ascii="Times New Roman" w:hAnsi="Times New Roman" w:cs="Times New Roman"/>
                <w:lang w:val="en-US"/>
              </w:rPr>
            </w:pPr>
            <w:r>
              <w:rPr>
                <w:rFonts w:ascii="Times New Roman" w:hAnsi="Times New Roman" w:cs="Times New Roman"/>
              </w:rPr>
              <w:t>описувати події, висловлювати свою думку, робити повідомлення, отримувати інформацію у співрозмовника, передавати інформацію у непрямій мові;</w:t>
            </w:r>
            <w:r>
              <w:rPr>
                <w:rFonts w:ascii="Times New Roman" w:hAnsi="Times New Roman" w:cs="Times New Roman"/>
                <w:lang w:val="en-US"/>
              </w:rPr>
              <w:t> </w:t>
            </w:r>
          </w:p>
          <w:p>
            <w:pPr>
              <w:numPr>
                <w:ilvl w:val="0"/>
                <w:numId w:val="36"/>
              </w:numPr>
              <w:spacing w:before="100" w:beforeAutospacing="1" w:after="100" w:afterAutospacing="1"/>
              <w:ind w:firstLine="270"/>
              <w:jc w:val="both"/>
              <w:textAlignment w:val="baseline"/>
              <w:rPr>
                <w:rFonts w:ascii="Times New Roman" w:hAnsi="Times New Roman" w:cs="Times New Roman"/>
                <w:lang w:val="en-US"/>
              </w:rPr>
            </w:pPr>
            <w:r>
              <w:rPr>
                <w:rFonts w:ascii="Times New Roman" w:hAnsi="Times New Roman" w:cs="Times New Roman"/>
              </w:rPr>
              <w:t>вести бесіду в обсязі тематики курсу з опорою на фактуальні та візуальні орієнтири або без опор;</w:t>
            </w:r>
            <w:r>
              <w:rPr>
                <w:rFonts w:ascii="Times New Roman" w:hAnsi="Times New Roman" w:cs="Times New Roman"/>
                <w:lang w:val="en-US"/>
              </w:rPr>
              <w:t> </w:t>
            </w:r>
          </w:p>
          <w:p>
            <w:pPr>
              <w:numPr>
                <w:ilvl w:val="0"/>
                <w:numId w:val="36"/>
              </w:numPr>
              <w:spacing w:before="100" w:beforeAutospacing="1" w:after="100" w:afterAutospacing="1"/>
              <w:ind w:firstLine="270"/>
              <w:jc w:val="both"/>
              <w:textAlignment w:val="baseline"/>
              <w:rPr>
                <w:rFonts w:ascii="Times New Roman" w:hAnsi="Times New Roman" w:cs="Times New Roman"/>
                <w:lang w:val="en-US"/>
              </w:rPr>
            </w:pPr>
            <w:r>
              <w:rPr>
                <w:rFonts w:ascii="Times New Roman" w:hAnsi="Times New Roman" w:cs="Times New Roman"/>
              </w:rPr>
              <w:t>дотримуючись правил орфографії написати приватний та офіційний лист, листівку, привітання, запрошення, написати твір відповідно до тематики курсу.                                       </w:t>
            </w:r>
            <w:r>
              <w:rPr>
                <w:rFonts w:ascii="Times New Roman" w:hAnsi="Times New Roman" w:cs="Times New Roman"/>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340" w:type="dxa"/>
            <w:tcBorders>
              <w:top w:val="nil"/>
              <w:left w:val="single" w:color="auto" w:sz="6" w:space="0"/>
              <w:bottom w:val="single" w:color="auto" w:sz="6" w:space="0"/>
              <w:right w:val="single"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b/>
                <w:bCs/>
              </w:rPr>
              <w:t>Ключові слова</w:t>
            </w:r>
            <w:r>
              <w:rPr>
                <w:rFonts w:ascii="Times New Roman" w:hAnsi="Times New Roman" w:cs="Times New Roman"/>
                <w:lang w:val="en-US"/>
              </w:rPr>
              <w:t> </w:t>
            </w:r>
          </w:p>
        </w:tc>
        <w:tc>
          <w:tcPr>
            <w:tcW w:w="7275" w:type="dxa"/>
            <w:tcBorders>
              <w:top w:val="nil"/>
              <w:left w:val="nil"/>
              <w:bottom w:val="single" w:color="auto" w:sz="6" w:space="0"/>
              <w:right w:val="single"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Німецька мова, фонетика, лексика, граматика, читання, письмо, аудіювання, говоріння</w:t>
            </w:r>
            <w:r>
              <w:rPr>
                <w:rFonts w:ascii="Times New Roman" w:hAnsi="Times New Roman" w:cs="Times New Roman"/>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340" w:type="dxa"/>
            <w:tcBorders>
              <w:top w:val="nil"/>
              <w:left w:val="single" w:color="auto" w:sz="6" w:space="0"/>
              <w:bottom w:val="single" w:color="auto" w:sz="6" w:space="0"/>
              <w:right w:val="single"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b/>
                <w:bCs/>
              </w:rPr>
              <w:t>Формат курсу</w:t>
            </w:r>
            <w:r>
              <w:rPr>
                <w:rFonts w:ascii="Times New Roman" w:hAnsi="Times New Roman" w:cs="Times New Roman"/>
                <w:lang w:val="en-US"/>
              </w:rPr>
              <w:t> </w:t>
            </w:r>
          </w:p>
        </w:tc>
        <w:tc>
          <w:tcPr>
            <w:tcW w:w="7275" w:type="dxa"/>
            <w:tcBorders>
              <w:top w:val="nil"/>
              <w:left w:val="nil"/>
              <w:bottom w:val="single" w:color="auto" w:sz="6" w:space="0"/>
              <w:right w:val="single"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Очний</w:t>
            </w:r>
            <w:r>
              <w:rPr>
                <w:rFonts w:ascii="Times New Roman" w:hAnsi="Times New Roman" w:cs="Times New Roman"/>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340" w:type="dxa"/>
            <w:tcBorders>
              <w:top w:val="nil"/>
              <w:left w:val="single" w:color="auto" w:sz="6" w:space="0"/>
              <w:bottom w:val="single" w:color="auto" w:sz="6" w:space="0"/>
              <w:right w:val="single"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lang w:val="en-US"/>
              </w:rPr>
              <w:t> </w:t>
            </w:r>
          </w:p>
        </w:tc>
        <w:tc>
          <w:tcPr>
            <w:tcW w:w="7275" w:type="dxa"/>
            <w:tcBorders>
              <w:top w:val="nil"/>
              <w:left w:val="nil"/>
              <w:bottom w:val="single" w:color="auto" w:sz="6" w:space="0"/>
              <w:right w:val="single"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Проведення практичних занять і консультацій, виконання самостійної роботи для кращого розуміння тем.</w:t>
            </w:r>
            <w:r>
              <w:rPr>
                <w:rFonts w:ascii="Times New Roman" w:hAnsi="Times New Roman" w:cs="Times New Roman"/>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340" w:type="dxa"/>
            <w:tcBorders>
              <w:top w:val="nil"/>
              <w:left w:val="single" w:color="auto" w:sz="6" w:space="0"/>
              <w:bottom w:val="single" w:color="auto" w:sz="6" w:space="0"/>
              <w:right w:val="single"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b/>
                <w:bCs/>
              </w:rPr>
              <w:t>Теми</w:t>
            </w:r>
            <w:r>
              <w:rPr>
                <w:rFonts w:ascii="Times New Roman" w:hAnsi="Times New Roman" w:cs="Times New Roman"/>
                <w:lang w:val="en-US"/>
              </w:rPr>
              <w:t> </w:t>
            </w:r>
          </w:p>
        </w:tc>
        <w:tc>
          <w:tcPr>
            <w:tcW w:w="7275" w:type="dxa"/>
            <w:tcBorders>
              <w:top w:val="nil"/>
              <w:left w:val="nil"/>
              <w:bottom w:val="single" w:color="auto" w:sz="6" w:space="0"/>
              <w:right w:val="single"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Згідно зі СХЕМОЮ КУРСУ (додається)</w:t>
            </w:r>
            <w:r>
              <w:rPr>
                <w:rFonts w:ascii="Times New Roman" w:hAnsi="Times New Roman" w:cs="Times New Roman"/>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340" w:type="dxa"/>
            <w:tcBorders>
              <w:top w:val="nil"/>
              <w:left w:val="single" w:color="auto" w:sz="6" w:space="0"/>
              <w:bottom w:val="single" w:color="auto" w:sz="6" w:space="0"/>
              <w:right w:val="single"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b/>
                <w:bCs/>
              </w:rPr>
              <w:t>Підсумковий контроль</w:t>
            </w:r>
            <w:r>
              <w:rPr>
                <w:rFonts w:ascii="Times New Roman" w:hAnsi="Times New Roman" w:cs="Times New Roman"/>
                <w:lang w:val="en-US"/>
              </w:rPr>
              <w:t> </w:t>
            </w:r>
          </w:p>
        </w:tc>
        <w:tc>
          <w:tcPr>
            <w:tcW w:w="7275" w:type="dxa"/>
            <w:tcBorders>
              <w:top w:val="nil"/>
              <w:left w:val="nil"/>
              <w:bottom w:val="single" w:color="auto" w:sz="6" w:space="0"/>
              <w:right w:val="single"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Звітності не передбачено.</w:t>
            </w:r>
            <w:r>
              <w:rPr>
                <w:rFonts w:ascii="Times New Roman" w:hAnsi="Times New Roman" w:cs="Times New Roman"/>
                <w:lang w:val="en-US"/>
              </w:rPr>
              <w:t> </w:t>
            </w:r>
          </w:p>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Методи контролю:</w:t>
            </w:r>
            <w:r>
              <w:rPr>
                <w:rFonts w:ascii="Calibri" w:hAnsi="Calibri" w:cs="Times New Roman"/>
              </w:rPr>
              <w:t xml:space="preserve"> </w:t>
            </w:r>
            <w:r>
              <w:rPr>
                <w:rFonts w:ascii="Times New Roman" w:hAnsi="Times New Roman" w:cs="Times New Roman"/>
              </w:rPr>
              <w:t>проміжне оцінювання (усне опитування, тест), поточне оцінювання (відповіді і виступи на практичних заняттях, самостійна позааудиторна робота (в т.ч. виконання домашніх завдань), тематичні контрольні роботи (у формі тесту, відповідей на теоретичні запитання, розв’язання практичних завдань, виконання індивідуальних завдань), відвідуваність, підсумкове модульне оцінювання (тест/теоретичні питання).</w:t>
            </w:r>
            <w:r>
              <w:rPr>
                <w:rFonts w:ascii="Times New Roman" w:hAnsi="Times New Roman" w:cs="Times New Roman"/>
                <w:lang w:val="en-US"/>
              </w:rPr>
              <w:t> </w:t>
            </w:r>
          </w:p>
        </w:tc>
      </w:tr>
      <w:tr>
        <w:tc>
          <w:tcPr>
            <w:tcW w:w="2340" w:type="dxa"/>
            <w:tcBorders>
              <w:top w:val="nil"/>
              <w:left w:val="single" w:color="auto" w:sz="6" w:space="0"/>
              <w:bottom w:val="single" w:color="auto" w:sz="6" w:space="0"/>
              <w:right w:val="single"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b/>
                <w:bCs/>
              </w:rPr>
              <w:t>Пререквізити</w:t>
            </w:r>
            <w:r>
              <w:rPr>
                <w:rFonts w:ascii="Times New Roman" w:hAnsi="Times New Roman" w:cs="Times New Roman"/>
                <w:lang w:val="en-US"/>
              </w:rPr>
              <w:t> </w:t>
            </w:r>
          </w:p>
        </w:tc>
        <w:tc>
          <w:tcPr>
            <w:tcW w:w="7275" w:type="dxa"/>
            <w:tcBorders>
              <w:top w:val="nil"/>
              <w:left w:val="nil"/>
              <w:bottom w:val="single" w:color="auto" w:sz="6" w:space="0"/>
              <w:right w:val="single"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Для вивчення курсу студенти потребують базових знань з дисципліни «Друга іноземна мова», здобутих у попередні семестри.</w:t>
            </w:r>
            <w:r>
              <w:rPr>
                <w:rFonts w:ascii="Times New Roman" w:hAnsi="Times New Roman" w:cs="Times New Roman"/>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340" w:type="dxa"/>
            <w:tcBorders>
              <w:top w:val="nil"/>
              <w:left w:val="single" w:color="auto" w:sz="6" w:space="0"/>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b/>
                <w:bCs/>
              </w:rPr>
              <w:t>Навчальні методи та техніки, які будуть використовуватися під час викладання курсу</w:t>
            </w:r>
            <w:r>
              <w:rPr>
                <w:rFonts w:ascii="Times New Roman" w:hAnsi="Times New Roman" w:cs="Times New Roman"/>
                <w:lang w:val="en-US"/>
              </w:rPr>
              <w:t> </w:t>
            </w:r>
          </w:p>
        </w:tc>
        <w:tc>
          <w:tcPr>
            <w:tcW w:w="7275" w:type="dxa"/>
            <w:tcBorders>
              <w:top w:val="nil"/>
              <w:left w:val="nil"/>
              <w:bottom w:val="single" w:color="auto" w:sz="6" w:space="0"/>
              <w:right w:val="single"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Під час викладання навчальної дисципліни підлягають використанню методи, спрямовані на:</w:t>
            </w:r>
            <w:r>
              <w:rPr>
                <w:rFonts w:ascii="Times New Roman" w:hAnsi="Times New Roman" w:cs="Times New Roman"/>
                <w:lang w:val="en-US"/>
              </w:rPr>
              <w:t> </w:t>
            </w:r>
          </w:p>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формування у студентів інтересу до пізнавальної діяльності і відповідальності за навчальну працю;</w:t>
            </w:r>
            <w:r>
              <w:rPr>
                <w:rFonts w:ascii="Times New Roman" w:hAnsi="Times New Roman" w:cs="Times New Roman"/>
                <w:lang w:val="en-US"/>
              </w:rPr>
              <w:t> </w:t>
            </w:r>
          </w:p>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забезпечення мисленнєвої діяльності (індуктивного, дедуктивного, репродуктивного й пошукового характеру);</w:t>
            </w:r>
            <w:r>
              <w:rPr>
                <w:rFonts w:ascii="Times New Roman" w:hAnsi="Times New Roman" w:cs="Times New Roman"/>
                <w:lang w:val="en-US"/>
              </w:rPr>
              <w:t> </w:t>
            </w:r>
          </w:p>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методи, пов’язані з контролем за навчальною діяльністю студентів. </w:t>
            </w:r>
            <w:r>
              <w:rPr>
                <w:rFonts w:ascii="Times New Roman" w:hAnsi="Times New Roman" w:cs="Times New Roman"/>
                <w:lang w:val="en-US"/>
              </w:rPr>
              <w:t> </w:t>
            </w:r>
          </w:p>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Серед методів навчання, зокрема, підлягають застосуванню наступні: інформаційно-рецептивні (розповідь, пояснення, бесіда, демонстрація, спостереження) методи; проблемний виклад навчального матеріалу; частково-пошуковий та дослідницький методи; наочні (робота з таблицями, схемами тощо); практичні заняття, інтерактивні методи (презентація, евристичні бесіди, дискусії, «мозковий штурм», конкурси з практичними завданнями та їхнє подальше обговорення, проект, проведення творчих заходів, використання мультимедійних комп’ютерних програм та залучення носіїв мови).</w:t>
            </w:r>
            <w:r>
              <w:rPr>
                <w:rFonts w:ascii="Times New Roman" w:hAnsi="Times New Roman" w:cs="Times New Roman"/>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340" w:type="dxa"/>
            <w:tcBorders>
              <w:top w:val="nil"/>
              <w:left w:val="single" w:color="auto" w:sz="6" w:space="0"/>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b/>
                <w:bCs/>
              </w:rPr>
              <w:t>Необхідне обладнання</w:t>
            </w:r>
            <w:r>
              <w:rPr>
                <w:rFonts w:ascii="Times New Roman" w:hAnsi="Times New Roman" w:cs="Times New Roman"/>
                <w:lang w:val="en-US"/>
              </w:rPr>
              <w:t> </w:t>
            </w:r>
          </w:p>
        </w:tc>
        <w:tc>
          <w:tcPr>
            <w:tcW w:w="7275" w:type="dxa"/>
            <w:tcBorders>
              <w:top w:val="nil"/>
              <w:left w:val="nil"/>
              <w:bottom w:val="single" w:color="auto" w:sz="6" w:space="0"/>
              <w:right w:val="single"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Студенти використовують технічні засоби та програмне забезпечення під час підготовки до практичних занять з метою пошуку необхідної інформації до конкретної теми, а також під час виконання індивідуальних завдань.</w:t>
            </w:r>
            <w:r>
              <w:rPr>
                <w:rFonts w:ascii="Times New Roman" w:hAnsi="Times New Roman" w:cs="Times New Roman"/>
                <w:lang w:val="en-US"/>
              </w:rPr>
              <w:t> </w:t>
            </w:r>
          </w:p>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Для проведення аудиторних занять потрібні ноутбук, проектор, звукові колонки та роздаткові матеріали. </w:t>
            </w:r>
            <w:r>
              <w:rPr>
                <w:rFonts w:ascii="Times New Roman" w:hAnsi="Times New Roman" w:cs="Times New Roman"/>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340" w:type="dxa"/>
            <w:tcBorders>
              <w:top w:val="nil"/>
              <w:left w:val="single" w:color="auto" w:sz="6" w:space="0"/>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b/>
                <w:bCs/>
              </w:rPr>
              <w:t>Критерії оцінювання (окремо для кожного виду навчальної діяльності)</w:t>
            </w:r>
            <w:r>
              <w:rPr>
                <w:rFonts w:ascii="Times New Roman" w:hAnsi="Times New Roman" w:cs="Times New Roman"/>
                <w:lang w:val="en-US"/>
              </w:rPr>
              <w:t> </w:t>
            </w:r>
          </w:p>
        </w:tc>
        <w:tc>
          <w:tcPr>
            <w:tcW w:w="7275" w:type="dxa"/>
            <w:tcBorders>
              <w:top w:val="nil"/>
              <w:left w:val="nil"/>
              <w:bottom w:val="single" w:color="auto" w:sz="6" w:space="0"/>
              <w:right w:val="single"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Система оцінювання курсу відбувається згідно з критеріями оцінювання навчальних досягнень студентів, що регламентовані в університеті. Після завершення курсу студент/ка отримує оцінку за результати поточного контролю, які він/вона отримав/ла за відповіді на практичних заняттях і модульні контрольні роботи, та іспит. Оцінювання проводиться за 100-бальною шкалою.</w:t>
            </w:r>
            <w:r>
              <w:rPr>
                <w:rFonts w:ascii="Times New Roman" w:hAnsi="Times New Roman" w:cs="Times New Roman"/>
                <w:lang w:val="en-US"/>
              </w:rPr>
              <w:t> </w:t>
            </w:r>
          </w:p>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Бали нараховуються за наступним співвідношенням: </w:t>
            </w:r>
            <w:r>
              <w:rPr>
                <w:rFonts w:ascii="Times New Roman" w:hAnsi="Times New Roman" w:cs="Times New Roman"/>
                <w:lang w:val="en-US"/>
              </w:rPr>
              <w:t> </w:t>
            </w:r>
          </w:p>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  практичні заняття та самостійні роботи: 20% семестрової оцінки; максимальна кількість балів – 20 балів;</w:t>
            </w:r>
            <w:r>
              <w:rPr>
                <w:rFonts w:ascii="Times New Roman" w:hAnsi="Times New Roman" w:cs="Times New Roman"/>
                <w:lang w:val="en-US"/>
              </w:rPr>
              <w:t> </w:t>
            </w:r>
          </w:p>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 дві модульні контрольні роботи: 20% семестрової оцінки; максимальна кількість балів – 20 балів (2 х 10); </w:t>
            </w:r>
            <w:r>
              <w:rPr>
                <w:rFonts w:ascii="Times New Roman" w:hAnsi="Times New Roman" w:cs="Times New Roman"/>
                <w:lang w:val="en-US"/>
              </w:rPr>
              <w:t> </w:t>
            </w:r>
          </w:p>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 відвідування аудиторних занять: 10% семестрової оцінки; максимальна кількість балів – 10 балів;</w:t>
            </w:r>
            <w:r>
              <w:rPr>
                <w:rFonts w:ascii="Times New Roman" w:hAnsi="Times New Roman" w:cs="Times New Roman"/>
                <w:lang w:val="en-US"/>
              </w:rPr>
              <w:t> </w:t>
            </w:r>
          </w:p>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Підсумкова максимальна кількість балів – 100 балів.</w:t>
            </w:r>
            <w:r>
              <w:rPr>
                <w:rFonts w:ascii="Times New Roman" w:hAnsi="Times New Roman" w:cs="Times New Roman"/>
                <w:lang w:val="en-US"/>
              </w:rPr>
              <w:t> </w:t>
            </w:r>
          </w:p>
          <w:p>
            <w:pPr>
              <w:spacing w:before="100" w:beforeAutospacing="1" w:after="100" w:afterAutospacing="1"/>
              <w:jc w:val="center"/>
              <w:textAlignment w:val="baseline"/>
              <w:rPr>
                <w:rFonts w:ascii="Times New Roman" w:hAnsi="Times New Roman" w:cs="Times New Roman"/>
                <w:lang w:val="en-US"/>
              </w:rPr>
            </w:pPr>
            <w:r>
              <w:rPr>
                <w:rFonts w:ascii="Times New Roman" w:hAnsi="Times New Roman" w:cs="Times New Roman"/>
                <w:b/>
                <w:bCs/>
              </w:rPr>
              <w:t>Шкала оцінювання модульної контрольної роботи</w:t>
            </w:r>
            <w:r>
              <w:rPr>
                <w:rFonts w:ascii="Times New Roman" w:hAnsi="Times New Roman" w:cs="Times New Roman"/>
                <w:lang w:val="en-US"/>
              </w:rPr>
              <w:t> </w:t>
            </w:r>
          </w:p>
          <w:tbl>
            <w:tblPr>
              <w:tblStyle w:val="5"/>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3474"/>
              <w:gridCol w:w="3537"/>
            </w:tblGrid>
            <w:tr>
              <w:tc>
                <w:tcPr>
                  <w:tcW w:w="3495" w:type="dxa"/>
                  <w:tcBorders>
                    <w:top w:val="single" w:color="auto" w:sz="6" w:space="0"/>
                    <w:left w:val="single" w:color="auto" w:sz="6" w:space="0"/>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b/>
                      <w:bCs/>
                    </w:rPr>
                    <w:t>Кількість балів</w:t>
                  </w:r>
                  <w:r>
                    <w:rPr>
                      <w:rFonts w:ascii="Times New Roman" w:hAnsi="Times New Roman" w:cs="Times New Roman"/>
                      <w:lang w:val="en-US"/>
                    </w:rPr>
                    <w:t> </w:t>
                  </w:r>
                </w:p>
              </w:tc>
              <w:tc>
                <w:tcPr>
                  <w:tcW w:w="3555" w:type="dxa"/>
                  <w:tcBorders>
                    <w:top w:val="single" w:color="auto" w:sz="6" w:space="0"/>
                    <w:left w:val="nil"/>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b/>
                      <w:bCs/>
                    </w:rPr>
                    <w:t>% правильних відповідей</w:t>
                  </w:r>
                  <w:r>
                    <w:rPr>
                      <w:rFonts w:ascii="Times New Roman" w:hAnsi="Times New Roman" w:cs="Times New Roman"/>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3495" w:type="dxa"/>
                  <w:tcBorders>
                    <w:top w:val="nil"/>
                    <w:left w:val="single" w:color="auto" w:sz="6" w:space="0"/>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rPr>
                    <w:t>10</w:t>
                  </w:r>
                  <w:r>
                    <w:rPr>
                      <w:rFonts w:ascii="Times New Roman" w:hAnsi="Times New Roman" w:cs="Times New Roman"/>
                      <w:lang w:val="en-US"/>
                    </w:rPr>
                    <w:t> </w:t>
                  </w:r>
                </w:p>
              </w:tc>
              <w:tc>
                <w:tcPr>
                  <w:tcW w:w="3555" w:type="dxa"/>
                  <w:tcBorders>
                    <w:top w:val="nil"/>
                    <w:left w:val="nil"/>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rPr>
                    <w:t>100 – 96</w:t>
                  </w:r>
                  <w:r>
                    <w:rPr>
                      <w:rFonts w:ascii="Times New Roman" w:hAnsi="Times New Roman" w:cs="Times New Roman"/>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3495" w:type="dxa"/>
                  <w:tcBorders>
                    <w:top w:val="nil"/>
                    <w:left w:val="single" w:color="auto" w:sz="6" w:space="0"/>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rPr>
                    <w:t> 9</w:t>
                  </w:r>
                  <w:r>
                    <w:rPr>
                      <w:rFonts w:ascii="Times New Roman" w:hAnsi="Times New Roman" w:cs="Times New Roman"/>
                      <w:lang w:val="en-US"/>
                    </w:rPr>
                    <w:t> </w:t>
                  </w:r>
                </w:p>
              </w:tc>
              <w:tc>
                <w:tcPr>
                  <w:tcW w:w="3555" w:type="dxa"/>
                  <w:tcBorders>
                    <w:top w:val="nil"/>
                    <w:left w:val="nil"/>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rPr>
                    <w:t>  95 – 91</w:t>
                  </w:r>
                  <w:r>
                    <w:rPr>
                      <w:rFonts w:ascii="Times New Roman" w:hAnsi="Times New Roman" w:cs="Times New Roman"/>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3495" w:type="dxa"/>
                  <w:tcBorders>
                    <w:top w:val="nil"/>
                    <w:left w:val="single" w:color="auto" w:sz="6" w:space="0"/>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rPr>
                    <w:t> 8</w:t>
                  </w:r>
                  <w:r>
                    <w:rPr>
                      <w:rFonts w:ascii="Times New Roman" w:hAnsi="Times New Roman" w:cs="Times New Roman"/>
                      <w:lang w:val="en-US"/>
                    </w:rPr>
                    <w:t> </w:t>
                  </w:r>
                </w:p>
              </w:tc>
              <w:tc>
                <w:tcPr>
                  <w:tcW w:w="3555" w:type="dxa"/>
                  <w:tcBorders>
                    <w:top w:val="nil"/>
                    <w:left w:val="nil"/>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rPr>
                    <w:t>  90 – 86</w:t>
                  </w:r>
                  <w:r>
                    <w:rPr>
                      <w:rFonts w:ascii="Times New Roman" w:hAnsi="Times New Roman" w:cs="Times New Roman"/>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3495" w:type="dxa"/>
                  <w:tcBorders>
                    <w:top w:val="nil"/>
                    <w:left w:val="single" w:color="auto" w:sz="6" w:space="0"/>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rPr>
                    <w:t> 7</w:t>
                  </w:r>
                  <w:r>
                    <w:rPr>
                      <w:rFonts w:ascii="Times New Roman" w:hAnsi="Times New Roman" w:cs="Times New Roman"/>
                      <w:lang w:val="en-US"/>
                    </w:rPr>
                    <w:t> </w:t>
                  </w:r>
                </w:p>
              </w:tc>
              <w:tc>
                <w:tcPr>
                  <w:tcW w:w="3555" w:type="dxa"/>
                  <w:tcBorders>
                    <w:top w:val="nil"/>
                    <w:left w:val="nil"/>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rPr>
                    <w:t>  85 – 81</w:t>
                  </w:r>
                  <w:r>
                    <w:rPr>
                      <w:rFonts w:ascii="Times New Roman" w:hAnsi="Times New Roman" w:cs="Times New Roman"/>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3495" w:type="dxa"/>
                  <w:tcBorders>
                    <w:top w:val="nil"/>
                    <w:left w:val="single" w:color="auto" w:sz="6" w:space="0"/>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rPr>
                    <w:t> 6</w:t>
                  </w:r>
                  <w:r>
                    <w:rPr>
                      <w:rFonts w:ascii="Times New Roman" w:hAnsi="Times New Roman" w:cs="Times New Roman"/>
                      <w:lang w:val="en-US"/>
                    </w:rPr>
                    <w:t> </w:t>
                  </w:r>
                </w:p>
              </w:tc>
              <w:tc>
                <w:tcPr>
                  <w:tcW w:w="3555" w:type="dxa"/>
                  <w:tcBorders>
                    <w:top w:val="nil"/>
                    <w:left w:val="nil"/>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rPr>
                    <w:t>  80 – 76</w:t>
                  </w:r>
                  <w:r>
                    <w:rPr>
                      <w:rFonts w:ascii="Times New Roman" w:hAnsi="Times New Roman" w:cs="Times New Roman"/>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3495" w:type="dxa"/>
                  <w:tcBorders>
                    <w:top w:val="nil"/>
                    <w:left w:val="single" w:color="auto" w:sz="6" w:space="0"/>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rPr>
                    <w:t> 5</w:t>
                  </w:r>
                  <w:r>
                    <w:rPr>
                      <w:rFonts w:ascii="Times New Roman" w:hAnsi="Times New Roman" w:cs="Times New Roman"/>
                      <w:lang w:val="en-US"/>
                    </w:rPr>
                    <w:t> </w:t>
                  </w:r>
                </w:p>
              </w:tc>
              <w:tc>
                <w:tcPr>
                  <w:tcW w:w="3555" w:type="dxa"/>
                  <w:tcBorders>
                    <w:top w:val="nil"/>
                    <w:left w:val="nil"/>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rPr>
                    <w:t>  75 – 71</w:t>
                  </w:r>
                  <w:r>
                    <w:rPr>
                      <w:rFonts w:ascii="Times New Roman" w:hAnsi="Times New Roman" w:cs="Times New Roman"/>
                      <w:lang w:val="en-US"/>
                    </w:rPr>
                    <w:t> </w:t>
                  </w:r>
                </w:p>
              </w:tc>
            </w:tr>
            <w:tr>
              <w:tc>
                <w:tcPr>
                  <w:tcW w:w="3495" w:type="dxa"/>
                  <w:tcBorders>
                    <w:top w:val="nil"/>
                    <w:left w:val="single" w:color="auto" w:sz="6" w:space="0"/>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rPr>
                    <w:t> 4</w:t>
                  </w:r>
                  <w:r>
                    <w:rPr>
                      <w:rFonts w:ascii="Times New Roman" w:hAnsi="Times New Roman" w:cs="Times New Roman"/>
                      <w:lang w:val="en-US"/>
                    </w:rPr>
                    <w:t> </w:t>
                  </w:r>
                </w:p>
              </w:tc>
              <w:tc>
                <w:tcPr>
                  <w:tcW w:w="3555" w:type="dxa"/>
                  <w:tcBorders>
                    <w:top w:val="nil"/>
                    <w:left w:val="nil"/>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rPr>
                    <w:t>  70 – 66</w:t>
                  </w:r>
                  <w:r>
                    <w:rPr>
                      <w:rFonts w:ascii="Times New Roman" w:hAnsi="Times New Roman" w:cs="Times New Roman"/>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3495" w:type="dxa"/>
                  <w:tcBorders>
                    <w:top w:val="nil"/>
                    <w:left w:val="single" w:color="auto" w:sz="6" w:space="0"/>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rPr>
                    <w:t> 3</w:t>
                  </w:r>
                  <w:r>
                    <w:rPr>
                      <w:rFonts w:ascii="Times New Roman" w:hAnsi="Times New Roman" w:cs="Times New Roman"/>
                      <w:lang w:val="en-US"/>
                    </w:rPr>
                    <w:t> </w:t>
                  </w:r>
                </w:p>
              </w:tc>
              <w:tc>
                <w:tcPr>
                  <w:tcW w:w="3555" w:type="dxa"/>
                  <w:tcBorders>
                    <w:top w:val="nil"/>
                    <w:left w:val="nil"/>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rPr>
                    <w:t>  65 – 61</w:t>
                  </w:r>
                  <w:r>
                    <w:rPr>
                      <w:rFonts w:ascii="Times New Roman" w:hAnsi="Times New Roman" w:cs="Times New Roman"/>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3495" w:type="dxa"/>
                  <w:tcBorders>
                    <w:top w:val="nil"/>
                    <w:left w:val="single" w:color="auto" w:sz="6" w:space="0"/>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rPr>
                    <w:t> 2</w:t>
                  </w:r>
                  <w:r>
                    <w:rPr>
                      <w:rFonts w:ascii="Times New Roman" w:hAnsi="Times New Roman" w:cs="Times New Roman"/>
                      <w:lang w:val="en-US"/>
                    </w:rPr>
                    <w:t> </w:t>
                  </w:r>
                </w:p>
              </w:tc>
              <w:tc>
                <w:tcPr>
                  <w:tcW w:w="3555" w:type="dxa"/>
                  <w:tcBorders>
                    <w:top w:val="nil"/>
                    <w:left w:val="nil"/>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rPr>
                    <w:t>  60 – 56</w:t>
                  </w:r>
                  <w:r>
                    <w:rPr>
                      <w:rFonts w:ascii="Times New Roman" w:hAnsi="Times New Roman" w:cs="Times New Roman"/>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3495" w:type="dxa"/>
                  <w:tcBorders>
                    <w:top w:val="nil"/>
                    <w:left w:val="single" w:color="auto" w:sz="6" w:space="0"/>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rPr>
                    <w:t> 1</w:t>
                  </w:r>
                  <w:r>
                    <w:rPr>
                      <w:rFonts w:ascii="Times New Roman" w:hAnsi="Times New Roman" w:cs="Times New Roman"/>
                      <w:lang w:val="en-US"/>
                    </w:rPr>
                    <w:t> </w:t>
                  </w:r>
                </w:p>
              </w:tc>
              <w:tc>
                <w:tcPr>
                  <w:tcW w:w="3555" w:type="dxa"/>
                  <w:tcBorders>
                    <w:top w:val="nil"/>
                    <w:left w:val="nil"/>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rPr>
                    <w:t>  55 – 51</w:t>
                  </w:r>
                  <w:r>
                    <w:rPr>
                      <w:rFonts w:ascii="Times New Roman" w:hAnsi="Times New Roman" w:cs="Times New Roman"/>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3495" w:type="dxa"/>
                  <w:tcBorders>
                    <w:top w:val="nil"/>
                    <w:left w:val="single" w:color="auto" w:sz="6" w:space="0"/>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rPr>
                    <w:t> 0</w:t>
                  </w:r>
                  <w:r>
                    <w:rPr>
                      <w:rFonts w:ascii="Times New Roman" w:hAnsi="Times New Roman" w:cs="Times New Roman"/>
                      <w:lang w:val="en-US"/>
                    </w:rPr>
                    <w:t> </w:t>
                  </w:r>
                </w:p>
              </w:tc>
              <w:tc>
                <w:tcPr>
                  <w:tcW w:w="3555" w:type="dxa"/>
                  <w:tcBorders>
                    <w:top w:val="nil"/>
                    <w:left w:val="nil"/>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rPr>
                    <w:t>  50 і менше</w:t>
                  </w:r>
                  <w:r>
                    <w:rPr>
                      <w:rFonts w:ascii="Times New Roman" w:hAnsi="Times New Roman" w:cs="Times New Roman"/>
                      <w:lang w:val="en-US"/>
                    </w:rPr>
                    <w:t> </w:t>
                  </w:r>
                </w:p>
              </w:tc>
            </w:tr>
          </w:tbl>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b/>
                <w:bCs/>
              </w:rPr>
              <w:t xml:space="preserve">Письмові роботи: </w:t>
            </w:r>
            <w:r>
              <w:rPr>
                <w:rFonts w:ascii="Times New Roman" w:hAnsi="Times New Roman" w:cs="Times New Roman"/>
              </w:rPr>
              <w:t>Очікується, що студенти регулярно виконуватимуть письмові переклади до теми, обговореної на аудиторному занятті. Письмова робота, яку студенти виконуватимуть самостійно, має відповідати жанру та типу тексту, переклад якого був здійснений під час аудиторного заняття та обговорений з викладачем. </w:t>
            </w:r>
            <w:r>
              <w:rPr>
                <w:rFonts w:ascii="Times New Roman" w:hAnsi="Times New Roman" w:cs="Times New Roman"/>
                <w:lang w:val="en-US"/>
              </w:rPr>
              <w:t> </w:t>
            </w:r>
          </w:p>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b/>
                <w:bCs/>
              </w:rPr>
              <w:t>Самостійна робота студента</w:t>
            </w:r>
            <w:r>
              <w:rPr>
                <w:rFonts w:ascii="Times New Roman" w:hAnsi="Times New Roman" w:cs="Times New Roman"/>
              </w:rPr>
              <w:t xml:space="preserve"> (СРС) є основним засобом оволодіння навчальним матеріалом у час, вільний від обов’язкових навчальних занять, і є невід’ємною складовою процесу вивчення дисципліни «Друга іноземна мова». Зміст СРС з дисципліни складається з таких видів роботи: підготовка до практичних занять; самостійне опрацювання окремих тем навчальної дисципліни згідно з навчально-тематичним планом і пошук додаткової інформації щодо окремих питань курсу (індивідуальне завдання: представлення здійсненої роботи у формі захисту реферату або презентації); підготовка до контрольних робіт. </w:t>
            </w:r>
            <w:r>
              <w:rPr>
                <w:rFonts w:ascii="Times New Roman" w:hAnsi="Times New Roman" w:cs="Times New Roman"/>
                <w:lang w:val="en-US"/>
              </w:rPr>
              <w:t> </w:t>
            </w:r>
          </w:p>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b/>
                <w:bCs/>
              </w:rPr>
              <w:t>Академічна доброчесність</w:t>
            </w:r>
            <w:r>
              <w:rPr>
                <w:rFonts w:ascii="Times New Roman" w:hAnsi="Times New Roman" w:cs="Times New Roman"/>
              </w:rPr>
              <w:t>: Очікується, що кожен студент повинен самостійно готуватися до практичних занять та вирішувати індивідуальні завдання, обдумувати та викладати власну аргументацію своєї правової позиції.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у разі незарахування роботи, студент, в узгоджені з викладачем строки, повинен повторно виконати письмову роботу та подати її викладачу для оцінювання. </w:t>
            </w:r>
            <w:r>
              <w:rPr>
                <w:rFonts w:ascii="Times New Roman" w:hAnsi="Times New Roman" w:cs="Times New Roman"/>
                <w:lang w:val="en-US"/>
              </w:rPr>
              <w:t> </w:t>
            </w:r>
          </w:p>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b/>
                <w:bCs/>
              </w:rPr>
              <w:t>Відвідання занять</w:t>
            </w:r>
            <w:r>
              <w:rPr>
                <w:rFonts w:ascii="Times New Roman" w:hAnsi="Times New Roman" w:cs="Times New Roman"/>
              </w:rPr>
              <w:t xml:space="preserve"> є важливою складовою навчання. Очікується, що всі студенти відвідають усі практичні заняття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Викладач фіксує неявку студента на аудиторне заняття, що вважається академічною заборгованістю, яку студент повинен відпрацювати в межах затвердженого графіка консультацій у викладача або в інший узгоджений з викладачем час. Відпрацювання полягає у перевірці підготовки студентом тих завдань, які опрацьовували на занятті, на якому студент був відсутній.</w:t>
            </w:r>
            <w:r>
              <w:rPr>
                <w:rFonts w:ascii="Times New Roman" w:hAnsi="Times New Roman" w:cs="Times New Roman"/>
                <w:lang w:val="en-US"/>
              </w:rPr>
              <w:t> </w:t>
            </w:r>
          </w:p>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b/>
                <w:bCs/>
              </w:rPr>
              <w:t>Література</w:t>
            </w:r>
            <w:r>
              <w:rPr>
                <w:rFonts w:ascii="Times New Roman" w:hAnsi="Times New Roman" w:cs="Times New Roman"/>
              </w:rPr>
              <w:t>.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b/>
                <w:bCs/>
              </w:rPr>
              <w:t>Політика виставлення балів</w:t>
            </w:r>
            <w:r>
              <w:rPr>
                <w:rFonts w:ascii="Times New Roman" w:hAnsi="Times New Roman" w:cs="Times New Roman"/>
              </w:rPr>
              <w:t>. Враховуються бали набрані на практичних заняттях та за виконання індивідуальних завдань (самостійна робота).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 </w:t>
            </w:r>
            <w:r>
              <w:rPr>
                <w:rFonts w:ascii="Times New Roman" w:hAnsi="Times New Roman" w:cs="Times New Roman"/>
                <w:lang w:val="en-US"/>
              </w:rPr>
              <w:t> </w:t>
            </w:r>
          </w:p>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b/>
                <w:bCs/>
              </w:rPr>
              <w:t>Жодні форми порушення академічної доброчесності не толеруються</w:t>
            </w:r>
            <w:r>
              <w:rPr>
                <w:rFonts w:ascii="Times New Roman" w:hAnsi="Times New Roman" w:cs="Times New Roman"/>
              </w:rPr>
              <w:t>.</w:t>
            </w:r>
            <w:r>
              <w:rPr>
                <w:rFonts w:ascii="Times New Roman" w:hAnsi="Times New Roman" w:cs="Times New Roman"/>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340" w:type="dxa"/>
            <w:tcBorders>
              <w:top w:val="nil"/>
              <w:left w:val="single" w:color="auto" w:sz="6" w:space="0"/>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b/>
                <w:bCs/>
              </w:rPr>
              <w:t>Питання до заліку чи екзамену.</w:t>
            </w:r>
            <w:r>
              <w:rPr>
                <w:rFonts w:ascii="Times New Roman" w:hAnsi="Times New Roman" w:cs="Times New Roman"/>
                <w:lang w:val="en-US"/>
              </w:rPr>
              <w:t> </w:t>
            </w:r>
          </w:p>
        </w:tc>
        <w:tc>
          <w:tcPr>
            <w:tcW w:w="7275" w:type="dxa"/>
            <w:tcBorders>
              <w:top w:val="nil"/>
              <w:left w:val="nil"/>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sz w:val="22"/>
                <w:szCs w:val="22"/>
              </w:rPr>
              <w:t xml:space="preserve">Екзамен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340" w:type="dxa"/>
            <w:tcBorders>
              <w:top w:val="nil"/>
              <w:left w:val="single" w:color="auto" w:sz="6" w:space="0"/>
              <w:bottom w:val="single" w:color="auto" w:sz="6" w:space="0"/>
              <w:right w:val="single"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b/>
                <w:bCs/>
              </w:rPr>
              <w:t>Опитування</w:t>
            </w:r>
            <w:r>
              <w:rPr>
                <w:rFonts w:ascii="Times New Roman" w:hAnsi="Times New Roman" w:cs="Times New Roman"/>
                <w:lang w:val="en-US"/>
              </w:rPr>
              <w:t> </w:t>
            </w:r>
          </w:p>
        </w:tc>
        <w:tc>
          <w:tcPr>
            <w:tcW w:w="7275" w:type="dxa"/>
            <w:tcBorders>
              <w:top w:val="nil"/>
              <w:left w:val="nil"/>
              <w:bottom w:val="single" w:color="auto" w:sz="6" w:space="0"/>
              <w:right w:val="single"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Анкету-оцінку з метою оцінювання якості курсу буде надано по завершенню курсу.</w:t>
            </w:r>
            <w:r>
              <w:rPr>
                <w:rFonts w:ascii="Times New Roman" w:hAnsi="Times New Roman" w:cs="Times New Roman"/>
                <w:lang w:val="en-US"/>
              </w:rPr>
              <w:t> </w:t>
            </w:r>
          </w:p>
        </w:tc>
      </w:tr>
    </w:tbl>
    <w:p>
      <w:bookmarkStart w:id="0" w:name="_GoBack"/>
      <w:bookmarkEnd w:id="0"/>
    </w:p>
    <w:sectPr>
      <w:pgSz w:w="11900" w:h="16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ymbol">
    <w:altName w:val="Kingsoft Sign"/>
    <w:panose1 w:val="00000000000000000000"/>
    <w:charset w:val="02"/>
    <w:family w:val="auto"/>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ＭＳ 明朝">
    <w:altName w:val="Hiragino Mincho ProN"/>
    <w:panose1 w:val="00000000000000000000"/>
    <w:charset w:val="80"/>
    <w:family w:val="auto"/>
    <w:pitch w:val="default"/>
    <w:sig w:usb0="00000000" w:usb1="00000000" w:usb2="08000012" w:usb3="00000000" w:csb0="0002009F" w:csb1="00000000"/>
  </w:font>
  <w:font w:name="ＭＳ ゴシック">
    <w:altName w:val="Hiragino Sans"/>
    <w:panose1 w:val="00000000000000000000"/>
    <w:charset w:val="80"/>
    <w:family w:val="auto"/>
    <w:pitch w:val="default"/>
    <w:sig w:usb0="00000000" w:usb1="00000000" w:usb2="08000012" w:usb3="00000000" w:csb0="0002009F" w:csb1="00000000"/>
  </w:font>
  <w:font w:name="Calibri Light">
    <w:altName w:val="Helvetica Neue"/>
    <w:panose1 w:val="020F0302020204030204"/>
    <w:charset w:val="00"/>
    <w:family w:val="auto"/>
    <w:pitch w:val="default"/>
    <w:sig w:usb0="00000000" w:usb1="00000000" w:usb2="00000000" w:usb3="00000000" w:csb0="0000019F" w:csb1="00000000"/>
  </w:font>
  <w:font w:name="ＭＳ 明朝">
    <w:altName w:val="Hiragino Mincho ProN"/>
    <w:panose1 w:val="00000000000000000000"/>
    <w:charset w:val="86"/>
    <w:family w:val="auto"/>
    <w:pitch w:val="default"/>
    <w:sig w:usb0="00000000" w:usb1="00000000" w:usb2="00000000" w:usb3="00000000" w:csb0="00000000" w:csb1="00000000"/>
  </w:font>
  <w:font w:name="ＭＳ 明朝">
    <w:altName w:val="Hiragino Mincho ProN"/>
    <w:panose1 w:val="00000000000000000000"/>
    <w:charset w:val="00"/>
    <w:family w:val="auto"/>
    <w:pitch w:val="default"/>
    <w:sig w:usb0="00000000" w:usb1="00000000" w:usb2="00000000" w:usb3="00000000" w:csb0="00000000" w:csb1="00000000"/>
  </w:font>
  <w:font w:name="Hiragino Mincho ProN">
    <w:panose1 w:val="02020300000000000000"/>
    <w:charset w:val="80"/>
    <w:family w:val="auto"/>
    <w:pitch w:val="default"/>
    <w:sig w:usb0="E00002FF" w:usb1="7AE7FFFF" w:usb2="00000012" w:usb3="00000000" w:csb0="0002000D" w:csb1="00000000"/>
  </w:font>
  <w:font w:name="Kingsoft Sign">
    <w:panose1 w:val="05050102010706020507"/>
    <w:charset w:val="00"/>
    <w:family w:val="auto"/>
    <w:pitch w:val="default"/>
    <w:sig w:usb0="00000000" w:usb1="10000000" w:usb2="00000000" w:usb3="00000000" w:csb0="00000001" w:csb1="00000000"/>
  </w:font>
  <w:font w:name="Hiragino Sans">
    <w:panose1 w:val="020B0300000000000000"/>
    <w:charset w:val="80"/>
    <w:family w:val="auto"/>
    <w:pitch w:val="default"/>
    <w:sig w:usb0="E00002FF" w:usb1="7AE7FFFF" w:usb2="00000012" w:usb3="00000000" w:csb0="0002000D"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FB6"/>
    <w:multiLevelType w:val="multilevel"/>
    <w:tmpl w:val="01111FB6"/>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C7A45F2"/>
    <w:multiLevelType w:val="multilevel"/>
    <w:tmpl w:val="0C7A45F2"/>
    <w:lvl w:ilvl="0" w:tentative="0">
      <w:start w:val="3"/>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FB375E9"/>
    <w:multiLevelType w:val="multilevel"/>
    <w:tmpl w:val="0FB375E9"/>
    <w:lvl w:ilvl="0" w:tentative="0">
      <w:start w:val="9"/>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107A41CA"/>
    <w:multiLevelType w:val="multilevel"/>
    <w:tmpl w:val="107A41CA"/>
    <w:lvl w:ilvl="0" w:tentative="0">
      <w:start w:val="4"/>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109F4CCF"/>
    <w:multiLevelType w:val="multilevel"/>
    <w:tmpl w:val="109F4CCF"/>
    <w:lvl w:ilvl="0" w:tentative="0">
      <w:start w:val="5"/>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1262672F"/>
    <w:multiLevelType w:val="multilevel"/>
    <w:tmpl w:val="1262672F"/>
    <w:lvl w:ilvl="0" w:tentative="0">
      <w:start w:val="10"/>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13C362D4"/>
    <w:multiLevelType w:val="multilevel"/>
    <w:tmpl w:val="13C362D4"/>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14B76626"/>
    <w:multiLevelType w:val="multilevel"/>
    <w:tmpl w:val="14B76626"/>
    <w:lvl w:ilvl="0" w:tentative="0">
      <w:start w:val="7"/>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1C7A2CB6"/>
    <w:multiLevelType w:val="multilevel"/>
    <w:tmpl w:val="1C7A2CB6"/>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1E95730E"/>
    <w:multiLevelType w:val="multilevel"/>
    <w:tmpl w:val="1E95730E"/>
    <w:lvl w:ilvl="0" w:tentative="0">
      <w:start w:val="4"/>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20824F82"/>
    <w:multiLevelType w:val="multilevel"/>
    <w:tmpl w:val="20824F82"/>
    <w:lvl w:ilvl="0" w:tentative="0">
      <w:start w:val="2"/>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22B95045"/>
    <w:multiLevelType w:val="multilevel"/>
    <w:tmpl w:val="22B95045"/>
    <w:lvl w:ilvl="0" w:tentative="0">
      <w:start w:val="14"/>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253C31AB"/>
    <w:multiLevelType w:val="multilevel"/>
    <w:tmpl w:val="253C31AB"/>
    <w:lvl w:ilvl="0" w:tentative="0">
      <w:start w:val="6"/>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277316CA"/>
    <w:multiLevelType w:val="multilevel"/>
    <w:tmpl w:val="277316CA"/>
    <w:lvl w:ilvl="0" w:tentative="0">
      <w:start w:val="16"/>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2E00045A"/>
    <w:multiLevelType w:val="multilevel"/>
    <w:tmpl w:val="2E00045A"/>
    <w:lvl w:ilvl="0" w:tentative="0">
      <w:start w:val="6"/>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30F85B1B"/>
    <w:multiLevelType w:val="multilevel"/>
    <w:tmpl w:val="30F85B1B"/>
    <w:lvl w:ilvl="0" w:tentative="0">
      <w:start w:val="13"/>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3470721D"/>
    <w:multiLevelType w:val="multilevel"/>
    <w:tmpl w:val="3470721D"/>
    <w:lvl w:ilvl="0" w:tentative="0">
      <w:start w:val="1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365A60FA"/>
    <w:multiLevelType w:val="multilevel"/>
    <w:tmpl w:val="365A60FA"/>
    <w:lvl w:ilvl="0" w:tentative="0">
      <w:start w:val="15"/>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
    <w:nsid w:val="391F2B1F"/>
    <w:multiLevelType w:val="multilevel"/>
    <w:tmpl w:val="391F2B1F"/>
    <w:lvl w:ilvl="0" w:tentative="0">
      <w:start w:val="10"/>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9">
    <w:nsid w:val="392A2C7D"/>
    <w:multiLevelType w:val="multilevel"/>
    <w:tmpl w:val="392A2C7D"/>
    <w:lvl w:ilvl="0" w:tentative="0">
      <w:start w:val="18"/>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0">
    <w:nsid w:val="39B16C10"/>
    <w:multiLevelType w:val="multilevel"/>
    <w:tmpl w:val="39B16C10"/>
    <w:lvl w:ilvl="0" w:tentative="0">
      <w:start w:val="17"/>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1">
    <w:nsid w:val="3AD52F64"/>
    <w:multiLevelType w:val="multilevel"/>
    <w:tmpl w:val="3AD52F6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2">
    <w:nsid w:val="3E4362DD"/>
    <w:multiLevelType w:val="multilevel"/>
    <w:tmpl w:val="3E4362DD"/>
    <w:lvl w:ilvl="0" w:tentative="0">
      <w:start w:val="2"/>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3">
    <w:nsid w:val="41E24456"/>
    <w:multiLevelType w:val="multilevel"/>
    <w:tmpl w:val="41E2445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4">
    <w:nsid w:val="42F43C27"/>
    <w:multiLevelType w:val="multilevel"/>
    <w:tmpl w:val="42F43C27"/>
    <w:lvl w:ilvl="0" w:tentative="0">
      <w:start w:val="3"/>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5">
    <w:nsid w:val="46AF5A06"/>
    <w:multiLevelType w:val="multilevel"/>
    <w:tmpl w:val="46AF5A06"/>
    <w:lvl w:ilvl="0" w:tentative="0">
      <w:start w:val="4"/>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6">
    <w:nsid w:val="47C52675"/>
    <w:multiLevelType w:val="multilevel"/>
    <w:tmpl w:val="47C5267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7">
    <w:nsid w:val="56605983"/>
    <w:multiLevelType w:val="multilevel"/>
    <w:tmpl w:val="56605983"/>
    <w:lvl w:ilvl="0" w:tentative="0">
      <w:start w:val="8"/>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8">
    <w:nsid w:val="584C207F"/>
    <w:multiLevelType w:val="multilevel"/>
    <w:tmpl w:val="584C207F"/>
    <w:lvl w:ilvl="0" w:tentative="0">
      <w:start w:val="12"/>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9">
    <w:nsid w:val="61CE5498"/>
    <w:multiLevelType w:val="multilevel"/>
    <w:tmpl w:val="61CE5498"/>
    <w:lvl w:ilvl="0" w:tentative="0">
      <w:start w:val="5"/>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0">
    <w:nsid w:val="65F709A3"/>
    <w:multiLevelType w:val="multilevel"/>
    <w:tmpl w:val="65F709A3"/>
    <w:lvl w:ilvl="0" w:tentative="0">
      <w:start w:val="2"/>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1">
    <w:nsid w:val="68805173"/>
    <w:multiLevelType w:val="multilevel"/>
    <w:tmpl w:val="68805173"/>
    <w:lvl w:ilvl="0" w:tentative="0">
      <w:start w:val="9"/>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2">
    <w:nsid w:val="693E4CAC"/>
    <w:multiLevelType w:val="multilevel"/>
    <w:tmpl w:val="693E4CAC"/>
    <w:lvl w:ilvl="0" w:tentative="0">
      <w:start w:val="5"/>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3">
    <w:nsid w:val="6F1D03FD"/>
    <w:multiLevelType w:val="multilevel"/>
    <w:tmpl w:val="6F1D03FD"/>
    <w:lvl w:ilvl="0" w:tentative="0">
      <w:start w:val="8"/>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4">
    <w:nsid w:val="74AA5F63"/>
    <w:multiLevelType w:val="multilevel"/>
    <w:tmpl w:val="74AA5F63"/>
    <w:lvl w:ilvl="0" w:tentative="0">
      <w:start w:val="7"/>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5">
    <w:nsid w:val="7A80463C"/>
    <w:multiLevelType w:val="multilevel"/>
    <w:tmpl w:val="7A80463C"/>
    <w:lvl w:ilvl="0" w:tentative="0">
      <w:start w:val="3"/>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1"/>
  </w:num>
  <w:num w:numId="2">
    <w:abstractNumId w:val="0"/>
  </w:num>
  <w:num w:numId="3">
    <w:abstractNumId w:val="30"/>
  </w:num>
  <w:num w:numId="4">
    <w:abstractNumId w:val="35"/>
  </w:num>
  <w:num w:numId="5">
    <w:abstractNumId w:val="25"/>
  </w:num>
  <w:num w:numId="6">
    <w:abstractNumId w:val="4"/>
  </w:num>
  <w:num w:numId="7">
    <w:abstractNumId w:val="14"/>
  </w:num>
  <w:num w:numId="8">
    <w:abstractNumId w:val="34"/>
  </w:num>
  <w:num w:numId="9">
    <w:abstractNumId w:val="33"/>
  </w:num>
  <w:num w:numId="10">
    <w:abstractNumId w:val="2"/>
  </w:num>
  <w:num w:numId="11">
    <w:abstractNumId w:val="18"/>
  </w:num>
  <w:num w:numId="12">
    <w:abstractNumId w:val="8"/>
  </w:num>
  <w:num w:numId="13">
    <w:abstractNumId w:val="22"/>
  </w:num>
  <w:num w:numId="14">
    <w:abstractNumId w:val="1"/>
  </w:num>
  <w:num w:numId="15">
    <w:abstractNumId w:val="9"/>
  </w:num>
  <w:num w:numId="16">
    <w:abstractNumId w:val="29"/>
  </w:num>
  <w:num w:numId="17">
    <w:abstractNumId w:val="12"/>
  </w:num>
  <w:num w:numId="18">
    <w:abstractNumId w:val="7"/>
  </w:num>
  <w:num w:numId="19">
    <w:abstractNumId w:val="27"/>
  </w:num>
  <w:num w:numId="20">
    <w:abstractNumId w:val="31"/>
  </w:num>
  <w:num w:numId="21">
    <w:abstractNumId w:val="5"/>
  </w:num>
  <w:num w:numId="22">
    <w:abstractNumId w:val="16"/>
  </w:num>
  <w:num w:numId="23">
    <w:abstractNumId w:val="28"/>
  </w:num>
  <w:num w:numId="24">
    <w:abstractNumId w:val="15"/>
  </w:num>
  <w:num w:numId="25">
    <w:abstractNumId w:val="11"/>
  </w:num>
  <w:num w:numId="26">
    <w:abstractNumId w:val="17"/>
  </w:num>
  <w:num w:numId="27">
    <w:abstractNumId w:val="13"/>
  </w:num>
  <w:num w:numId="28">
    <w:abstractNumId w:val="20"/>
  </w:num>
  <w:num w:numId="29">
    <w:abstractNumId w:val="19"/>
  </w:num>
  <w:num w:numId="30">
    <w:abstractNumId w:val="6"/>
  </w:num>
  <w:num w:numId="31">
    <w:abstractNumId w:val="10"/>
  </w:num>
  <w:num w:numId="32">
    <w:abstractNumId w:val="24"/>
  </w:num>
  <w:num w:numId="33">
    <w:abstractNumId w:val="3"/>
  </w:num>
  <w:num w:numId="34">
    <w:abstractNumId w:val="32"/>
  </w:num>
  <w:num w:numId="35">
    <w:abstractNumId w:val="26"/>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706"/>
    <w:rsid w:val="00032706"/>
    <w:rsid w:val="00075445"/>
    <w:rsid w:val="006412B3"/>
    <w:rsid w:val="007B34A5"/>
    <w:rsid w:val="00AA47A6"/>
    <w:rsid w:val="00CF1398"/>
    <w:rsid w:val="00FA3E3A"/>
    <w:rsid w:val="6E9A8C08"/>
    <w:rsid w:val="7ED70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uk-UA" w:eastAsia="en-US" w:bidi="ar-SA"/>
    </w:rPr>
  </w:style>
  <w:style w:type="character" w:default="1" w:styleId="2">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character" w:styleId="3">
    <w:name w:val="FollowedHyperlink"/>
    <w:basedOn w:val="2"/>
    <w:unhideWhenUsed/>
    <w:qFormat/>
    <w:uiPriority w:val="99"/>
    <w:rPr>
      <w:color w:val="800080"/>
      <w:u w:val="single"/>
    </w:rPr>
  </w:style>
  <w:style w:type="character" w:styleId="4">
    <w:name w:val="Hyperlink"/>
    <w:basedOn w:val="2"/>
    <w:unhideWhenUsed/>
    <w:qFormat/>
    <w:uiPriority w:val="99"/>
    <w:rPr>
      <w:color w:val="0000FF"/>
      <w:u w:val="single"/>
    </w:rPr>
  </w:style>
  <w:style w:type="character" w:customStyle="1" w:styleId="6">
    <w:name w:val="viiyi"/>
    <w:basedOn w:val="2"/>
    <w:qFormat/>
    <w:uiPriority w:val="0"/>
  </w:style>
  <w:style w:type="character" w:customStyle="1" w:styleId="7">
    <w:name w:val="jlqj4b"/>
    <w:basedOn w:val="2"/>
    <w:qFormat/>
    <w:uiPriority w:val="0"/>
  </w:style>
  <w:style w:type="paragraph" w:customStyle="1" w:styleId="8">
    <w:name w:val="paragraph"/>
    <w:basedOn w:val="1"/>
    <w:qFormat/>
    <w:uiPriority w:val="0"/>
    <w:pPr>
      <w:spacing w:before="100" w:beforeAutospacing="1" w:after="100" w:afterAutospacing="1"/>
    </w:pPr>
    <w:rPr>
      <w:rFonts w:ascii="Times New Roman" w:hAnsi="Times New Roman" w:cs="Times New Roman"/>
      <w:lang w:val="en-US"/>
    </w:rPr>
  </w:style>
  <w:style w:type="character" w:customStyle="1" w:styleId="9">
    <w:name w:val="textrun"/>
    <w:basedOn w:val="2"/>
    <w:qFormat/>
    <w:uiPriority w:val="0"/>
  </w:style>
  <w:style w:type="character" w:customStyle="1" w:styleId="10">
    <w:name w:val="normaltextrun"/>
    <w:basedOn w:val="2"/>
    <w:qFormat/>
    <w:uiPriority w:val="0"/>
  </w:style>
  <w:style w:type="character" w:customStyle="1" w:styleId="11">
    <w:name w:val="eop"/>
    <w:basedOn w:val="2"/>
    <w:qFormat/>
    <w:uiPriority w:val="0"/>
  </w:style>
  <w:style w:type="character" w:customStyle="1" w:styleId="12">
    <w:name w:val="pagebreakblob"/>
    <w:basedOn w:val="2"/>
    <w:qFormat/>
    <w:uiPriority w:val="0"/>
  </w:style>
  <w:style w:type="character" w:customStyle="1" w:styleId="13">
    <w:name w:val="pagebreakborderspan"/>
    <w:basedOn w:val="2"/>
    <w:qFormat/>
    <w:uiPriority w:val="0"/>
  </w:style>
  <w:style w:type="character" w:customStyle="1" w:styleId="14">
    <w:name w:val="pagebreaktextspan"/>
    <w:basedOn w:val="2"/>
    <w:qFormat/>
    <w:uiPriority w:val="0"/>
  </w:style>
  <w:style w:type="character" w:customStyle="1" w:styleId="15">
    <w:name w:val="tabrun"/>
    <w:basedOn w:val="2"/>
    <w:qFormat/>
    <w:uiPriority w:val="0"/>
  </w:style>
  <w:style w:type="character" w:customStyle="1" w:styleId="16">
    <w:name w:val="tabchar"/>
    <w:basedOn w:val="2"/>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ScaleCrop>false</ScaleCrop>
  <LinksUpToDate>false</LinksUpToDate>
  <Application>WPS Office_3.1.1.5096_F1E327BC-269C-435d-A152-05C5408002CA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supersone4ko supersone4ko</dc:creator>
  <cp:lastModifiedBy>olgadenys</cp:lastModifiedBy>
  <dcterms:modified xsi:type="dcterms:W3CDTF">2021-02-18T22:02:59Z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ies>
</file>