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07" w:rsidRDefault="008B6307"/>
    <w:p w:rsidR="008B6307" w:rsidRDefault="008B6307"/>
    <w:p w:rsidR="00B823A1" w:rsidRDefault="00B823A1" w:rsidP="00B823A1">
      <w:pPr>
        <w:jc w:val="center"/>
        <w:rPr>
          <w:sz w:val="22"/>
        </w:rPr>
      </w:pPr>
      <w:r>
        <w:rPr>
          <w:noProof/>
          <w:lang w:val="ru-RU"/>
        </w:rPr>
        <w:drawing>
          <wp:anchor distT="0" distB="8890" distL="114300" distR="114300" simplePos="0" relativeHeight="251659264" behindDoc="0" locked="0" layoutInCell="1" allowOverlap="1">
            <wp:simplePos x="0" y="0"/>
            <wp:positionH relativeFrom="column">
              <wp:posOffset>5850890</wp:posOffset>
            </wp:positionH>
            <wp:positionV relativeFrom="paragraph">
              <wp:posOffset>-384810</wp:posOffset>
            </wp:positionV>
            <wp:extent cx="427355" cy="314960"/>
            <wp:effectExtent l="0" t="0" r="0" b="0"/>
            <wp:wrapTight wrapText="bothSides">
              <wp:wrapPolygon edited="0">
                <wp:start x="-444" y="0"/>
                <wp:lineTo x="-444" y="20465"/>
                <wp:lineTo x="20171" y="20465"/>
                <wp:lineTo x="20171" y="0"/>
                <wp:lineTo x="-44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Львівський національний університет імені Івана Франка</w:t>
      </w:r>
    </w:p>
    <w:p w:rsidR="00B823A1" w:rsidRDefault="00B823A1" w:rsidP="00B823A1">
      <w:pPr>
        <w:jc w:val="center"/>
        <w:rPr>
          <w:sz w:val="22"/>
          <w:lang w:val="ru-RU"/>
        </w:rPr>
      </w:pPr>
      <w:r>
        <w:rPr>
          <w:sz w:val="22"/>
        </w:rPr>
        <w:t>Кафедра французької філології</w:t>
      </w:r>
    </w:p>
    <w:p w:rsidR="00B823A1" w:rsidRDefault="00B823A1" w:rsidP="00B823A1">
      <w:pPr>
        <w:jc w:val="center"/>
        <w:rPr>
          <w:sz w:val="22"/>
          <w:lang w:val="ru-RU"/>
        </w:rPr>
      </w:pPr>
    </w:p>
    <w:p w:rsidR="00B823A1" w:rsidRDefault="00B823A1" w:rsidP="00B823A1">
      <w:pPr>
        <w:rPr>
          <w:sz w:val="22"/>
          <w:lang w:val="ru-RU"/>
        </w:rPr>
      </w:pPr>
    </w:p>
    <w:p w:rsidR="008B6307" w:rsidRDefault="008B6307">
      <w:pPr>
        <w:rPr>
          <w:b/>
        </w:rPr>
      </w:pPr>
    </w:p>
    <w:p w:rsidR="008B6307" w:rsidRDefault="008B6307">
      <w:pPr>
        <w:rPr>
          <w:b/>
        </w:rPr>
      </w:pPr>
    </w:p>
    <w:p w:rsidR="008B6307" w:rsidRDefault="00B823A1">
      <w:pPr>
        <w:jc w:val="right"/>
      </w:pPr>
      <w:r>
        <w:t xml:space="preserve">           “</w:t>
      </w:r>
      <w:r>
        <w:rPr>
          <w:b/>
        </w:rPr>
        <w:t>ЗАТВЕРДЖУЮ</w:t>
      </w:r>
      <w:r>
        <w:t xml:space="preserve">” </w:t>
      </w:r>
    </w:p>
    <w:p w:rsidR="008B6307" w:rsidRDefault="008B6307">
      <w:pPr>
        <w:jc w:val="right"/>
      </w:pPr>
    </w:p>
    <w:p w:rsidR="008B6307" w:rsidRDefault="00B823A1">
      <w:pPr>
        <w:ind w:firstLine="708"/>
        <w:jc w:val="right"/>
      </w:pPr>
      <w:r>
        <w:t xml:space="preserve">      Голова Вченої ради </w:t>
      </w:r>
    </w:p>
    <w:p w:rsidR="008B6307" w:rsidRDefault="00B823A1">
      <w:pPr>
        <w:ind w:firstLine="708"/>
        <w:jc w:val="right"/>
      </w:pPr>
      <w:r>
        <w:t xml:space="preserve">Факультету іноземних мов </w:t>
      </w:r>
    </w:p>
    <w:p w:rsidR="008B6307" w:rsidRDefault="00B823A1">
      <w:pPr>
        <w:ind w:firstLine="708"/>
        <w:jc w:val="right"/>
        <w:rPr>
          <w:lang w:val="ru-RU"/>
        </w:rPr>
      </w:pPr>
      <w:r>
        <w:t xml:space="preserve">доц. </w:t>
      </w:r>
      <w:proofErr w:type="spellStart"/>
      <w:r>
        <w:t>Сулим</w:t>
      </w:r>
      <w:proofErr w:type="spellEnd"/>
      <w:r>
        <w:t xml:space="preserve"> В.Т. </w:t>
      </w:r>
    </w:p>
    <w:p w:rsidR="008B6307" w:rsidRDefault="008B6307">
      <w:pPr>
        <w:jc w:val="right"/>
      </w:pPr>
    </w:p>
    <w:p w:rsidR="008B6307" w:rsidRDefault="00B823A1">
      <w:pPr>
        <w:jc w:val="right"/>
      </w:pPr>
      <w:r>
        <w:t>______________________</w:t>
      </w:r>
    </w:p>
    <w:p w:rsidR="008B6307" w:rsidRDefault="008B6307">
      <w:pPr>
        <w:jc w:val="right"/>
      </w:pPr>
    </w:p>
    <w:p w:rsidR="008B6307" w:rsidRDefault="00B823A1">
      <w:pPr>
        <w:pStyle w:val="a8"/>
        <w:jc w:val="right"/>
      </w:pPr>
      <w:r>
        <w:t>“</w:t>
      </w:r>
      <w:r w:rsidR="00B53A03">
        <w:rPr>
          <w:lang w:val="uk-UA"/>
        </w:rPr>
        <w:t>29</w:t>
      </w:r>
      <w:r>
        <w:t>”</w:t>
      </w:r>
      <w:r>
        <w:rPr>
          <w:lang w:val="uk-UA"/>
        </w:rPr>
        <w:t xml:space="preserve">серпня  </w:t>
      </w:r>
      <w:r>
        <w:t>20</w:t>
      </w:r>
      <w:r>
        <w:rPr>
          <w:lang w:val="uk-UA"/>
        </w:rPr>
        <w:t>1</w:t>
      </w:r>
      <w:r w:rsidR="00CD4725">
        <w:rPr>
          <w:lang w:val="uk-UA"/>
        </w:rPr>
        <w:t>9</w:t>
      </w:r>
      <w:r>
        <w:t xml:space="preserve"> р.</w:t>
      </w:r>
    </w:p>
    <w:p w:rsidR="008B6307" w:rsidRDefault="008B6307">
      <w:pPr>
        <w:rPr>
          <w:b/>
          <w:bCs/>
        </w:rPr>
      </w:pPr>
    </w:p>
    <w:p w:rsidR="008B6307" w:rsidRDefault="008B6307"/>
    <w:p w:rsidR="008B6307" w:rsidRDefault="00B823A1">
      <w:pPr>
        <w:jc w:val="center"/>
        <w:rPr>
          <w:b/>
          <w:sz w:val="22"/>
          <w:lang w:val="ru-RU"/>
        </w:rPr>
      </w:pPr>
      <w:r>
        <w:rPr>
          <w:b/>
          <w:sz w:val="22"/>
          <w:lang w:val="ru-RU"/>
        </w:rPr>
        <w:t xml:space="preserve"> РОБОЧА ПРОГРАМА НАВЧАЛЬНОЇ ДИСЦИПЛІНИ</w:t>
      </w:r>
    </w:p>
    <w:p w:rsidR="008B6307" w:rsidRDefault="008B6307">
      <w:pPr>
        <w:jc w:val="center"/>
        <w:rPr>
          <w:b/>
          <w:sz w:val="22"/>
          <w:lang w:val="ru-RU"/>
        </w:rPr>
      </w:pPr>
    </w:p>
    <w:p w:rsidR="008B6307" w:rsidRDefault="00B823A1">
      <w:pPr>
        <w:jc w:val="center"/>
        <w:rPr>
          <w:b/>
          <w:sz w:val="22"/>
          <w:lang w:val="ru-RU"/>
        </w:rPr>
      </w:pPr>
      <w:r>
        <w:rPr>
          <w:b/>
          <w:sz w:val="22"/>
          <w:lang w:val="ru-RU"/>
        </w:rPr>
        <w:t>ТЕОРЕТИЧНІ ОСНОВИ ДРУГОЇ ІНОЗЕМНОЇ МОВИ</w:t>
      </w:r>
    </w:p>
    <w:p w:rsidR="008B6307" w:rsidRDefault="00B823A1">
      <w:pPr>
        <w:jc w:val="center"/>
        <w:rPr>
          <w:b/>
          <w:sz w:val="22"/>
          <w:lang w:val="ru-RU"/>
        </w:rPr>
      </w:pPr>
      <w:r>
        <w:rPr>
          <w:b/>
          <w:sz w:val="22"/>
        </w:rPr>
        <w:t>(</w:t>
      </w:r>
      <w:r>
        <w:rPr>
          <w:b/>
          <w:sz w:val="22"/>
          <w:lang w:val="ru-RU"/>
        </w:rPr>
        <w:t>ЛЕКСИКОЛОГІЯ</w:t>
      </w:r>
      <w:r w:rsidR="00A73A4E">
        <w:rPr>
          <w:b/>
          <w:sz w:val="22"/>
        </w:rPr>
        <w:t xml:space="preserve">, </w:t>
      </w:r>
      <w:r>
        <w:rPr>
          <w:b/>
          <w:sz w:val="22"/>
        </w:rPr>
        <w:t>ЛІНГВОКРАЇНОЗНАВСТВО)</w:t>
      </w:r>
    </w:p>
    <w:p w:rsidR="008B6307" w:rsidRDefault="00B823A1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(назва навчальної дисципліни)</w:t>
      </w:r>
    </w:p>
    <w:p w:rsidR="008B6307" w:rsidRDefault="008B6307">
      <w:pPr>
        <w:jc w:val="center"/>
        <w:rPr>
          <w:b/>
          <w:sz w:val="28"/>
          <w:szCs w:val="28"/>
        </w:rPr>
      </w:pPr>
    </w:p>
    <w:p w:rsidR="008B6307" w:rsidRDefault="008B6307">
      <w:pPr>
        <w:jc w:val="center"/>
        <w:rPr>
          <w:sz w:val="16"/>
        </w:rPr>
      </w:pPr>
    </w:p>
    <w:p w:rsidR="008B6307" w:rsidRDefault="00B823A1">
      <w:r>
        <w:t xml:space="preserve">   галузі  знань                                             </w:t>
      </w:r>
      <w:r>
        <w:rPr>
          <w:b/>
        </w:rPr>
        <w:t>03 Гуманітарні науки</w:t>
      </w:r>
    </w:p>
    <w:p w:rsidR="008B6307" w:rsidRDefault="00B823A1">
      <w:pPr>
        <w:jc w:val="center"/>
        <w:rPr>
          <w:sz w:val="16"/>
          <w:lang w:val="ru-RU"/>
        </w:rPr>
      </w:pPr>
      <w:r>
        <w:rPr>
          <w:sz w:val="16"/>
        </w:rPr>
        <w:t xml:space="preserve">                                                                     (шифр і назва  галузі  знань)</w:t>
      </w:r>
    </w:p>
    <w:p w:rsidR="008B6307" w:rsidRDefault="008B6307">
      <w:pPr>
        <w:jc w:val="center"/>
        <w:rPr>
          <w:sz w:val="16"/>
        </w:rPr>
      </w:pPr>
    </w:p>
    <w:p w:rsidR="008B6307" w:rsidRDefault="00B823A1">
      <w:r>
        <w:t xml:space="preserve">  спеціальності                                            </w:t>
      </w:r>
      <w:r>
        <w:rPr>
          <w:b/>
        </w:rPr>
        <w:t>035 Філологія</w:t>
      </w:r>
    </w:p>
    <w:p w:rsidR="008B6307" w:rsidRDefault="00B823A1">
      <w:pPr>
        <w:jc w:val="center"/>
        <w:rPr>
          <w:sz w:val="16"/>
          <w:lang w:val="ru-RU"/>
        </w:rPr>
      </w:pPr>
      <w:r>
        <w:rPr>
          <w:sz w:val="16"/>
        </w:rPr>
        <w:t xml:space="preserve">                                                                                  (шифр і назва напряму підготовки)</w:t>
      </w:r>
    </w:p>
    <w:p w:rsidR="008B6307" w:rsidRDefault="008B6307">
      <w:pPr>
        <w:jc w:val="center"/>
        <w:rPr>
          <w:sz w:val="16"/>
        </w:rPr>
      </w:pPr>
    </w:p>
    <w:p w:rsidR="008B6307" w:rsidRDefault="00B823A1">
      <w:pPr>
        <w:rPr>
          <w:b/>
        </w:rPr>
      </w:pPr>
      <w:r>
        <w:t xml:space="preserve">  спеціалізації </w:t>
      </w:r>
      <w:r>
        <w:rPr>
          <w:b/>
        </w:rPr>
        <w:t xml:space="preserve">                                             035.0</w:t>
      </w:r>
      <w:r w:rsidR="00B53A03">
        <w:rPr>
          <w:b/>
        </w:rPr>
        <w:t>4</w:t>
      </w:r>
      <w:r>
        <w:rPr>
          <w:b/>
        </w:rPr>
        <w:t xml:space="preserve"> </w:t>
      </w:r>
      <w:r w:rsidR="00B53A03">
        <w:rPr>
          <w:b/>
        </w:rPr>
        <w:t>Гер</w:t>
      </w:r>
      <w:r>
        <w:rPr>
          <w:b/>
        </w:rPr>
        <w:t>манські мови та літератури</w:t>
      </w:r>
    </w:p>
    <w:p w:rsidR="008B6307" w:rsidRDefault="00B823A1">
      <w:r>
        <w:rPr>
          <w:b/>
        </w:rPr>
        <w:t xml:space="preserve">                                                                               (переклад   включно)</w:t>
      </w:r>
    </w:p>
    <w:p w:rsidR="008B6307" w:rsidRDefault="008B6307">
      <w:pPr>
        <w:rPr>
          <w:b/>
        </w:rPr>
      </w:pPr>
    </w:p>
    <w:p w:rsidR="008B6307" w:rsidRDefault="00B823A1">
      <w:pPr>
        <w:rPr>
          <w:b/>
        </w:rPr>
      </w:pPr>
      <w:r>
        <w:rPr>
          <w:bCs/>
        </w:rPr>
        <w:t>освітньо-професійної програми</w:t>
      </w:r>
      <w:r>
        <w:rPr>
          <w:b/>
        </w:rPr>
        <w:t xml:space="preserve">             </w:t>
      </w:r>
      <w:r w:rsidR="00B53A03">
        <w:rPr>
          <w:b/>
        </w:rPr>
        <w:t xml:space="preserve">  Переклад (англійська)</w:t>
      </w:r>
    </w:p>
    <w:p w:rsidR="008B6307" w:rsidRDefault="008B6307"/>
    <w:p w:rsidR="008B6307" w:rsidRDefault="00B823A1">
      <w:pPr>
        <w:rPr>
          <w:b/>
        </w:rPr>
      </w:pPr>
      <w:r>
        <w:t xml:space="preserve"> факультету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іноземних мов     </w:t>
      </w:r>
    </w:p>
    <w:p w:rsidR="008B6307" w:rsidRDefault="00B823A1">
      <w:r>
        <w:rPr>
          <w:sz w:val="16"/>
        </w:rPr>
        <w:t>(назва  факультету)</w:t>
      </w:r>
    </w:p>
    <w:p w:rsidR="008B6307" w:rsidRDefault="008B6307">
      <w:pPr>
        <w:jc w:val="center"/>
        <w:rPr>
          <w:lang w:val="ru-RU"/>
        </w:rPr>
      </w:pPr>
    </w:p>
    <w:p w:rsidR="008B6307" w:rsidRDefault="008B6307">
      <w:pPr>
        <w:jc w:val="center"/>
        <w:rPr>
          <w:sz w:val="36"/>
        </w:rPr>
      </w:pPr>
    </w:p>
    <w:p w:rsidR="008B6307" w:rsidRDefault="008B6307">
      <w:pPr>
        <w:jc w:val="center"/>
        <w:rPr>
          <w:sz w:val="36"/>
        </w:rPr>
      </w:pPr>
    </w:p>
    <w:p w:rsidR="008B6307" w:rsidRDefault="008B6307">
      <w:pPr>
        <w:jc w:val="center"/>
        <w:rPr>
          <w:sz w:val="36"/>
        </w:rPr>
      </w:pPr>
    </w:p>
    <w:p w:rsidR="008B6307" w:rsidRDefault="008B6307">
      <w:pPr>
        <w:jc w:val="center"/>
        <w:rPr>
          <w:sz w:val="36"/>
        </w:rPr>
      </w:pPr>
    </w:p>
    <w:p w:rsidR="008B6307" w:rsidRDefault="008B6307">
      <w:pPr>
        <w:rPr>
          <w:sz w:val="36"/>
        </w:rPr>
      </w:pPr>
    </w:p>
    <w:p w:rsidR="008B6307" w:rsidRDefault="008B6307">
      <w:pPr>
        <w:jc w:val="center"/>
        <w:rPr>
          <w:sz w:val="36"/>
        </w:rPr>
      </w:pPr>
    </w:p>
    <w:p w:rsidR="008B6307" w:rsidRPr="00B823A1" w:rsidRDefault="00B823A1">
      <w:pPr>
        <w:jc w:val="center"/>
      </w:pPr>
      <w:r w:rsidRPr="00B823A1">
        <w:t>Кредитно-модульна система</w:t>
      </w:r>
    </w:p>
    <w:p w:rsidR="008B6307" w:rsidRPr="00B823A1" w:rsidRDefault="00B823A1">
      <w:pPr>
        <w:jc w:val="center"/>
      </w:pPr>
      <w:r w:rsidRPr="00B823A1">
        <w:t>організації навчального процесу</w:t>
      </w:r>
    </w:p>
    <w:p w:rsidR="008B6307" w:rsidRPr="00B823A1" w:rsidRDefault="008B6307">
      <w:pPr>
        <w:jc w:val="both"/>
      </w:pPr>
    </w:p>
    <w:p w:rsidR="008B6307" w:rsidRPr="00B823A1" w:rsidRDefault="008B6307">
      <w:pPr>
        <w:jc w:val="both"/>
      </w:pPr>
    </w:p>
    <w:p w:rsidR="008B6307" w:rsidRPr="00B823A1" w:rsidRDefault="008B6307">
      <w:pPr>
        <w:jc w:val="both"/>
      </w:pPr>
    </w:p>
    <w:p w:rsidR="008B6307" w:rsidRPr="00B823A1" w:rsidRDefault="00EC5245">
      <w:pPr>
        <w:jc w:val="both"/>
      </w:pPr>
      <w:r w:rsidRPr="00D820BD">
        <w:rPr>
          <w:lang w:val="ru-RU"/>
        </w:rPr>
        <w:t xml:space="preserve">                                                                      </w:t>
      </w:r>
      <w:r w:rsidR="00B823A1" w:rsidRPr="00B823A1">
        <w:t>201</w:t>
      </w:r>
      <w:r w:rsidR="00B53A03">
        <w:t>9-2020</w:t>
      </w:r>
    </w:p>
    <w:p w:rsidR="008B6307" w:rsidRDefault="008B6307">
      <w:pPr>
        <w:jc w:val="both"/>
      </w:pPr>
    </w:p>
    <w:p w:rsidR="008B6307" w:rsidRDefault="008B6307">
      <w:pPr>
        <w:jc w:val="both"/>
      </w:pPr>
    </w:p>
    <w:p w:rsidR="008B6307" w:rsidRDefault="008B6307">
      <w:pPr>
        <w:jc w:val="both"/>
      </w:pPr>
    </w:p>
    <w:p w:rsidR="008B6307" w:rsidRDefault="008B6307">
      <w:pPr>
        <w:jc w:val="both"/>
      </w:pPr>
    </w:p>
    <w:p w:rsidR="008B6307" w:rsidRDefault="00B823A1">
      <w:pPr>
        <w:jc w:val="both"/>
      </w:pPr>
      <w:r>
        <w:rPr>
          <w:b/>
        </w:rPr>
        <w:t>Теоретичні основи другої іноземної мови</w:t>
      </w:r>
      <w:r w:rsidR="002B1BEB">
        <w:rPr>
          <w:b/>
        </w:rPr>
        <w:t>(</w:t>
      </w:r>
      <w:r>
        <w:rPr>
          <w:b/>
        </w:rPr>
        <w:t>Лексикологія</w:t>
      </w:r>
      <w:r w:rsidR="002B1BEB">
        <w:rPr>
          <w:b/>
        </w:rPr>
        <w:t>, лінгвокраїнознавство)</w:t>
      </w:r>
      <w:r>
        <w:rPr>
          <w:b/>
        </w:rPr>
        <w:t>.</w:t>
      </w:r>
      <w:r>
        <w:t xml:space="preserve"> Програма навчальної дисципліни складена на основі </w:t>
      </w:r>
      <w:r>
        <w:rPr>
          <w:b/>
          <w:i/>
        </w:rPr>
        <w:t>освітньо-професійної програми</w:t>
      </w:r>
      <w:r>
        <w:t xml:space="preserve">: </w:t>
      </w:r>
      <w:r w:rsidR="007F66A2">
        <w:t>Переклад (англійська)</w:t>
      </w:r>
      <w:r>
        <w:t>, 201</w:t>
      </w:r>
      <w:r w:rsidR="00CD4725">
        <w:t>7</w:t>
      </w:r>
      <w:r>
        <w:t xml:space="preserve"> року.</w:t>
      </w:r>
    </w:p>
    <w:p w:rsidR="008B6307" w:rsidRDefault="008B6307"/>
    <w:p w:rsidR="008B6307" w:rsidRDefault="00B823A1">
      <w:r>
        <w:rPr>
          <w:b/>
        </w:rPr>
        <w:t>Розробник:</w:t>
      </w:r>
      <w:r>
        <w:t xml:space="preserve"> кандидат філологічних наук, доцент </w:t>
      </w:r>
      <w:r>
        <w:rPr>
          <w:b/>
        </w:rPr>
        <w:t>Чапля О.С.</w:t>
      </w:r>
    </w:p>
    <w:p w:rsidR="008B6307" w:rsidRDefault="00B823A1">
      <w:pPr>
        <w:rPr>
          <w:sz w:val="16"/>
        </w:rPr>
      </w:pPr>
      <w:r>
        <w:rPr>
          <w:sz w:val="16"/>
        </w:rPr>
        <w:t>(вчена ступінь, вчене звання, ім’я та ініціали автора (</w:t>
      </w:r>
      <w:proofErr w:type="spellStart"/>
      <w:r>
        <w:rPr>
          <w:sz w:val="16"/>
        </w:rPr>
        <w:t>ів</w:t>
      </w:r>
      <w:proofErr w:type="spellEnd"/>
      <w:r>
        <w:rPr>
          <w:sz w:val="16"/>
        </w:rPr>
        <w:t xml:space="preserve">) </w:t>
      </w:r>
      <w:proofErr w:type="spellStart"/>
      <w:r>
        <w:rPr>
          <w:sz w:val="16"/>
        </w:rPr>
        <w:t>прграми</w:t>
      </w:r>
      <w:proofErr w:type="spellEnd"/>
      <w:r>
        <w:rPr>
          <w:sz w:val="16"/>
        </w:rPr>
        <w:t xml:space="preserve">) </w:t>
      </w:r>
    </w:p>
    <w:p w:rsidR="008B6307" w:rsidRDefault="008B6307"/>
    <w:p w:rsidR="008B6307" w:rsidRDefault="008B6307"/>
    <w:p w:rsidR="008B6307" w:rsidRDefault="00B823A1">
      <w:pPr>
        <w:rPr>
          <w:b/>
          <w:i/>
        </w:rPr>
      </w:pPr>
      <w:r>
        <w:t xml:space="preserve"> Програма затверджена на засіданні </w:t>
      </w:r>
      <w:r>
        <w:rPr>
          <w:bCs/>
          <w:iCs/>
        </w:rPr>
        <w:t>кафедри французької філології.</w:t>
      </w:r>
    </w:p>
    <w:p w:rsidR="008B6307" w:rsidRDefault="008B6307">
      <w:pPr>
        <w:rPr>
          <w:b/>
          <w:i/>
          <w:lang w:val="ru-RU"/>
        </w:rPr>
      </w:pPr>
    </w:p>
    <w:p w:rsidR="008B6307" w:rsidRDefault="00B823A1">
      <w:r>
        <w:t>Протокол</w:t>
      </w:r>
      <w:r w:rsidR="007F66A2">
        <w:t xml:space="preserve"> № 1 від.  “_29_” серпня 2019</w:t>
      </w:r>
      <w:r>
        <w:t>року.</w:t>
      </w:r>
    </w:p>
    <w:p w:rsidR="008B6307" w:rsidRDefault="008B6307"/>
    <w:p w:rsidR="008B6307" w:rsidRDefault="008B6307">
      <w:pPr>
        <w:jc w:val="right"/>
      </w:pPr>
    </w:p>
    <w:p w:rsidR="008B6307" w:rsidRDefault="00B823A1">
      <w:pPr>
        <w:jc w:val="right"/>
      </w:pPr>
      <w:r>
        <w:t>Завідувач кафедри французької філології</w:t>
      </w:r>
    </w:p>
    <w:p w:rsidR="008B6307" w:rsidRDefault="008B6307"/>
    <w:p w:rsidR="008B6307" w:rsidRDefault="00B823A1">
      <w:pPr>
        <w:jc w:val="right"/>
      </w:pPr>
      <w:r>
        <w:t xml:space="preserve">                                                                ________________ /</w:t>
      </w:r>
      <w:proofErr w:type="spellStart"/>
      <w:r>
        <w:t>_проф._</w:t>
      </w:r>
      <w:r>
        <w:rPr>
          <w:b/>
        </w:rPr>
        <w:t>Помірко_Р.С</w:t>
      </w:r>
      <w:r>
        <w:t>._</w:t>
      </w:r>
      <w:proofErr w:type="spellEnd"/>
      <w:r>
        <w:t>__/</w:t>
      </w:r>
    </w:p>
    <w:p w:rsidR="008B6307" w:rsidRDefault="00B823A1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(підпис)                                                   (прізвище та ініціали) </w:t>
      </w:r>
    </w:p>
    <w:p w:rsidR="008B6307" w:rsidRDefault="008B6307"/>
    <w:p w:rsidR="008B6307" w:rsidRDefault="008B6307"/>
    <w:p w:rsidR="008B6307" w:rsidRDefault="00B823A1">
      <w:r>
        <w:t xml:space="preserve">Затверджено рішенням Вченої ради факультету іноземних мов </w:t>
      </w:r>
    </w:p>
    <w:p w:rsidR="008B6307" w:rsidRDefault="008B6307"/>
    <w:p w:rsidR="008B6307" w:rsidRDefault="008B6307"/>
    <w:p w:rsidR="008B6307" w:rsidRDefault="00B823A1">
      <w:r>
        <w:t xml:space="preserve">Протокол № 1 від </w:t>
      </w:r>
      <w:r w:rsidR="007F66A2">
        <w:t>“29 ”_серпня  2019 р.</w:t>
      </w:r>
    </w:p>
    <w:p w:rsidR="008B6307" w:rsidRDefault="00B823A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6307" w:rsidRDefault="008B6307">
      <w:pPr>
        <w:ind w:left="2832" w:firstLine="708"/>
        <w:jc w:val="both"/>
        <w:rPr>
          <w:color w:val="FF0000"/>
        </w:rPr>
      </w:pPr>
    </w:p>
    <w:p w:rsidR="008B6307" w:rsidRDefault="008B6307"/>
    <w:p w:rsidR="008B6307" w:rsidRDefault="008B6307"/>
    <w:p w:rsidR="008B6307" w:rsidRDefault="008B6307"/>
    <w:p w:rsidR="008B6307" w:rsidRPr="00EC5245" w:rsidRDefault="008B6307">
      <w:pPr>
        <w:jc w:val="both"/>
      </w:pPr>
    </w:p>
    <w:p w:rsidR="008B6307" w:rsidRDefault="008B6307">
      <w:pPr>
        <w:jc w:val="both"/>
      </w:pPr>
    </w:p>
    <w:p w:rsidR="008B6307" w:rsidRDefault="008B6307">
      <w:pPr>
        <w:jc w:val="center"/>
      </w:pPr>
    </w:p>
    <w:p w:rsidR="008B6307" w:rsidRDefault="008B6307">
      <w:pPr>
        <w:jc w:val="center"/>
      </w:pPr>
    </w:p>
    <w:p w:rsidR="008B6307" w:rsidRDefault="008B6307">
      <w:pPr>
        <w:jc w:val="center"/>
      </w:pPr>
    </w:p>
    <w:p w:rsidR="008B6307" w:rsidRDefault="008B6307">
      <w:pPr>
        <w:jc w:val="center"/>
      </w:pPr>
    </w:p>
    <w:p w:rsidR="008B6307" w:rsidRDefault="008B6307">
      <w:pPr>
        <w:jc w:val="center"/>
      </w:pPr>
    </w:p>
    <w:p w:rsidR="008B6307" w:rsidRDefault="008B6307">
      <w:pPr>
        <w:jc w:val="center"/>
      </w:pPr>
    </w:p>
    <w:p w:rsidR="008B6307" w:rsidRDefault="008B6307">
      <w:pPr>
        <w:jc w:val="center"/>
      </w:pPr>
    </w:p>
    <w:p w:rsidR="00FF2E13" w:rsidRDefault="00FF2E13">
      <w:pPr>
        <w:pStyle w:val="1"/>
        <w:rPr>
          <w:bCs w:val="0"/>
          <w:i/>
          <w:sz w:val="26"/>
          <w:szCs w:val="26"/>
        </w:rPr>
      </w:pPr>
    </w:p>
    <w:p w:rsidR="00FF2E13" w:rsidRDefault="00FF2E13">
      <w:pPr>
        <w:pStyle w:val="1"/>
        <w:rPr>
          <w:bCs w:val="0"/>
          <w:i/>
          <w:sz w:val="26"/>
          <w:szCs w:val="26"/>
        </w:rPr>
      </w:pPr>
    </w:p>
    <w:p w:rsidR="008B6307" w:rsidRDefault="008B6307">
      <w:pPr>
        <w:rPr>
          <w:lang w:eastAsia="uk-UA"/>
        </w:rPr>
      </w:pPr>
    </w:p>
    <w:p w:rsidR="008B6307" w:rsidRDefault="008B6307">
      <w:pPr>
        <w:rPr>
          <w:lang w:eastAsia="uk-UA"/>
        </w:rPr>
      </w:pPr>
    </w:p>
    <w:p w:rsidR="008B6307" w:rsidRDefault="008B6307">
      <w:pPr>
        <w:rPr>
          <w:lang w:eastAsia="uk-UA"/>
        </w:rPr>
      </w:pPr>
    </w:p>
    <w:p w:rsidR="008B6307" w:rsidRDefault="008B6307">
      <w:pPr>
        <w:rPr>
          <w:lang w:eastAsia="uk-UA"/>
        </w:rPr>
      </w:pPr>
    </w:p>
    <w:p w:rsidR="008B6307" w:rsidRDefault="008B6307">
      <w:pPr>
        <w:rPr>
          <w:lang w:eastAsia="uk-UA"/>
        </w:rPr>
      </w:pPr>
    </w:p>
    <w:p w:rsidR="008B6307" w:rsidRDefault="008B6307">
      <w:pPr>
        <w:rPr>
          <w:lang w:eastAsia="uk-UA"/>
        </w:rPr>
      </w:pPr>
    </w:p>
    <w:p w:rsidR="008B6307" w:rsidRDefault="008B6307">
      <w:pPr>
        <w:pStyle w:val="1"/>
        <w:jc w:val="center"/>
        <w:rPr>
          <w:bCs w:val="0"/>
          <w:iCs/>
          <w:sz w:val="26"/>
          <w:szCs w:val="26"/>
        </w:rPr>
      </w:pPr>
    </w:p>
    <w:p w:rsidR="008B6307" w:rsidRDefault="00B823A1">
      <w:pPr>
        <w:pStyle w:val="1"/>
        <w:jc w:val="center"/>
        <w:rPr>
          <w:bCs w:val="0"/>
          <w:iCs/>
          <w:sz w:val="24"/>
          <w:szCs w:val="24"/>
        </w:rPr>
      </w:pPr>
      <w:r>
        <w:rPr>
          <w:bCs w:val="0"/>
          <w:iCs/>
          <w:sz w:val="24"/>
          <w:szCs w:val="24"/>
        </w:rPr>
        <w:t xml:space="preserve">Програма  навчальної дисципліни: </w:t>
      </w:r>
      <w:r w:rsidR="00D261FC">
        <w:rPr>
          <w:bCs w:val="0"/>
          <w:iCs/>
          <w:sz w:val="24"/>
          <w:szCs w:val="24"/>
        </w:rPr>
        <w:t>Т</w:t>
      </w:r>
      <w:r>
        <w:rPr>
          <w:bCs w:val="0"/>
          <w:iCs/>
          <w:sz w:val="24"/>
          <w:szCs w:val="24"/>
        </w:rPr>
        <w:t>еоретичні основи другої іноземної мови (лексикологія, лінгвокраїнознавство)</w:t>
      </w:r>
    </w:p>
    <w:p w:rsidR="008B6307" w:rsidRDefault="008B6307">
      <w:pPr>
        <w:rPr>
          <w:iCs/>
        </w:rPr>
      </w:pPr>
    </w:p>
    <w:p w:rsidR="00FF2E13" w:rsidRDefault="00FF2E13">
      <w:pPr>
        <w:rPr>
          <w:iCs/>
        </w:rPr>
      </w:pPr>
    </w:p>
    <w:tbl>
      <w:tblPr>
        <w:tblW w:w="9356" w:type="dxa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446"/>
        <w:gridCol w:w="3566"/>
        <w:gridCol w:w="1711"/>
        <w:gridCol w:w="88"/>
        <w:gridCol w:w="1545"/>
      </w:tblGrid>
      <w:tr w:rsidR="008B6307">
        <w:trPr>
          <w:cantSplit/>
          <w:trHeight w:val="803"/>
        </w:trPr>
        <w:tc>
          <w:tcPr>
            <w:tcW w:w="24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 xml:space="preserve">Найменування показників </w:t>
            </w:r>
          </w:p>
        </w:tc>
        <w:tc>
          <w:tcPr>
            <w:tcW w:w="3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3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Характеристика навчальної дисципліни</w:t>
            </w:r>
          </w:p>
        </w:tc>
      </w:tr>
      <w:tr w:rsidR="008B6307">
        <w:trPr>
          <w:cantSplit/>
          <w:trHeight w:val="802"/>
        </w:trPr>
        <w:tc>
          <w:tcPr>
            <w:tcW w:w="24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3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денна форма навчання</w:t>
            </w:r>
          </w:p>
        </w:tc>
        <w:tc>
          <w:tcPr>
            <w:tcW w:w="1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заочна форма навчання</w:t>
            </w:r>
          </w:p>
        </w:tc>
      </w:tr>
      <w:tr w:rsidR="008B6307">
        <w:trPr>
          <w:trHeight w:val="409"/>
        </w:trPr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Кількість кредитів  – 3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B823A1">
            <w:pPr>
              <w:pBdr>
                <w:bottom w:val="single" w:sz="12" w:space="1" w:color="00000A"/>
              </w:pBd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Галузь знань</w:t>
            </w:r>
          </w:p>
          <w:p w:rsidR="008B6307" w:rsidRDefault="00B823A1">
            <w:pPr>
              <w:pBdr>
                <w:bottom w:val="single" w:sz="12" w:space="1" w:color="00000A"/>
              </w:pBd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 xml:space="preserve">гуманітарні науки </w:t>
            </w:r>
          </w:p>
          <w:p w:rsidR="008B6307" w:rsidRDefault="00B823A1">
            <w:pPr>
              <w:spacing w:line="252" w:lineRule="auto"/>
              <w:jc w:val="center"/>
              <w:rPr>
                <w:iCs/>
                <w:vertAlign w:val="superscript"/>
              </w:rPr>
            </w:pPr>
            <w:r>
              <w:rPr>
                <w:iCs/>
                <w:vertAlign w:val="superscript"/>
              </w:rPr>
              <w:t>(шифр, назва)</w:t>
            </w:r>
          </w:p>
        </w:tc>
        <w:tc>
          <w:tcPr>
            <w:tcW w:w="33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Нормативна</w:t>
            </w:r>
          </w:p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(за вибором студента)</w:t>
            </w:r>
          </w:p>
          <w:p w:rsidR="008B6307" w:rsidRDefault="008B6307">
            <w:pPr>
              <w:spacing w:line="252" w:lineRule="auto"/>
              <w:jc w:val="center"/>
              <w:rPr>
                <w:iCs/>
              </w:rPr>
            </w:pPr>
          </w:p>
        </w:tc>
      </w:tr>
      <w:tr w:rsidR="008B6307">
        <w:trPr>
          <w:cantSplit/>
          <w:trHeight w:val="727"/>
        </w:trPr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Модуль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B823A1">
            <w:pPr>
              <w:pBdr>
                <w:bottom w:val="single" w:sz="12" w:space="1" w:color="00000A"/>
              </w:pBdr>
              <w:spacing w:line="252" w:lineRule="auto"/>
              <w:jc w:val="center"/>
            </w:pPr>
            <w:r>
              <w:rPr>
                <w:iCs/>
              </w:rPr>
              <w:t>Спеціальність</w:t>
            </w:r>
          </w:p>
          <w:p w:rsidR="008B6307" w:rsidRDefault="00B823A1">
            <w:pPr>
              <w:pBdr>
                <w:bottom w:val="single" w:sz="12" w:space="1" w:color="00000A"/>
              </w:pBd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035 Філологія</w:t>
            </w:r>
          </w:p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  <w:vertAlign w:val="superscript"/>
              </w:rPr>
              <w:t>(шифр, назва)</w:t>
            </w:r>
          </w:p>
        </w:tc>
        <w:tc>
          <w:tcPr>
            <w:tcW w:w="33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Рік підготовки:3</w:t>
            </w:r>
          </w:p>
        </w:tc>
      </w:tr>
      <w:tr w:rsidR="008B6307">
        <w:trPr>
          <w:cantSplit/>
          <w:trHeight w:val="207"/>
        </w:trPr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Змістових модулів –4</w:t>
            </w:r>
          </w:p>
        </w:tc>
        <w:tc>
          <w:tcPr>
            <w:tcW w:w="3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D820BD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035.0</w:t>
            </w:r>
            <w:r w:rsidR="00FF2E13">
              <w:rPr>
                <w:iCs/>
              </w:rPr>
              <w:t>4</w:t>
            </w:r>
            <w:r>
              <w:rPr>
                <w:iCs/>
              </w:rPr>
              <w:t xml:space="preserve"> </w:t>
            </w:r>
            <w:r w:rsidR="00B823A1">
              <w:rPr>
                <w:iCs/>
              </w:rPr>
              <w:t>Спеціалізації</w:t>
            </w:r>
          </w:p>
          <w:p w:rsidR="008B6307" w:rsidRDefault="00FF2E13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Гер</w:t>
            </w:r>
            <w:r w:rsidR="00B823A1">
              <w:rPr>
                <w:iCs/>
              </w:rPr>
              <w:t>манські мови та літератури</w:t>
            </w:r>
          </w:p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(переклад включно)</w:t>
            </w: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Семестр 6-й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</w:tr>
      <w:tr w:rsidR="008B6307">
        <w:trPr>
          <w:cantSplit/>
          <w:trHeight w:val="821"/>
        </w:trPr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Загальна кількість годин -  90</w:t>
            </w:r>
          </w:p>
        </w:tc>
        <w:tc>
          <w:tcPr>
            <w:tcW w:w="3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</w:tr>
      <w:tr w:rsidR="008B6307">
        <w:trPr>
          <w:cantSplit/>
          <w:trHeight w:val="422"/>
        </w:trPr>
        <w:tc>
          <w:tcPr>
            <w:tcW w:w="24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Тижневих годин для денної форми навчання:</w:t>
            </w:r>
          </w:p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аудиторних –2 год</w:t>
            </w:r>
          </w:p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самостійної роботи студента – 3.6год</w:t>
            </w:r>
          </w:p>
        </w:tc>
        <w:tc>
          <w:tcPr>
            <w:tcW w:w="3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Освітньо-кваліфікаційний рівень:</w:t>
            </w:r>
          </w:p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бакалавр</w:t>
            </w:r>
          </w:p>
        </w:tc>
        <w:tc>
          <w:tcPr>
            <w:tcW w:w="33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Лекції</w:t>
            </w:r>
          </w:p>
        </w:tc>
      </w:tr>
      <w:tr w:rsidR="008B6307">
        <w:trPr>
          <w:cantSplit/>
          <w:trHeight w:val="320"/>
        </w:trPr>
        <w:tc>
          <w:tcPr>
            <w:tcW w:w="24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3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8B6307">
            <w:pPr>
              <w:spacing w:line="252" w:lineRule="auto"/>
              <w:jc w:val="center"/>
              <w:rPr>
                <w:iCs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 xml:space="preserve"> 16 год.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год.</w:t>
            </w:r>
          </w:p>
        </w:tc>
      </w:tr>
      <w:tr w:rsidR="008B6307">
        <w:trPr>
          <w:cantSplit/>
          <w:trHeight w:val="320"/>
        </w:trPr>
        <w:tc>
          <w:tcPr>
            <w:tcW w:w="24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3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Практичні, семінарські</w:t>
            </w:r>
          </w:p>
        </w:tc>
      </w:tr>
      <w:tr w:rsidR="008B6307">
        <w:trPr>
          <w:cantSplit/>
          <w:trHeight w:val="320"/>
        </w:trPr>
        <w:tc>
          <w:tcPr>
            <w:tcW w:w="24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3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16 год.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год.</w:t>
            </w:r>
          </w:p>
        </w:tc>
      </w:tr>
      <w:tr w:rsidR="008B6307">
        <w:trPr>
          <w:cantSplit/>
          <w:trHeight w:val="595"/>
        </w:trPr>
        <w:tc>
          <w:tcPr>
            <w:tcW w:w="24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3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Лабораторні</w:t>
            </w:r>
          </w:p>
        </w:tc>
      </w:tr>
      <w:tr w:rsidR="008B6307">
        <w:trPr>
          <w:cantSplit/>
          <w:trHeight w:val="138"/>
        </w:trPr>
        <w:tc>
          <w:tcPr>
            <w:tcW w:w="24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3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 xml:space="preserve"> год.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 xml:space="preserve"> год.</w:t>
            </w:r>
          </w:p>
        </w:tc>
      </w:tr>
      <w:tr w:rsidR="008B6307">
        <w:trPr>
          <w:cantSplit/>
          <w:trHeight w:val="138"/>
        </w:trPr>
        <w:tc>
          <w:tcPr>
            <w:tcW w:w="24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3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Самостійна робота</w:t>
            </w:r>
          </w:p>
        </w:tc>
      </w:tr>
      <w:tr w:rsidR="008B6307">
        <w:trPr>
          <w:cantSplit/>
          <w:trHeight w:val="138"/>
        </w:trPr>
        <w:tc>
          <w:tcPr>
            <w:tcW w:w="24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3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58год.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</w:tr>
      <w:tr w:rsidR="008B6307">
        <w:trPr>
          <w:cantSplit/>
          <w:trHeight w:val="138"/>
        </w:trPr>
        <w:tc>
          <w:tcPr>
            <w:tcW w:w="24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3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 xml:space="preserve">ІНДЗ: </w:t>
            </w:r>
          </w:p>
        </w:tc>
      </w:tr>
      <w:tr w:rsidR="008B6307">
        <w:trPr>
          <w:cantSplit/>
          <w:trHeight w:val="70"/>
        </w:trPr>
        <w:tc>
          <w:tcPr>
            <w:tcW w:w="24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3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Вид контролю:залік</w:t>
            </w:r>
          </w:p>
        </w:tc>
      </w:tr>
    </w:tbl>
    <w:p w:rsidR="008B6307" w:rsidRDefault="008B6307">
      <w:pPr>
        <w:rPr>
          <w:iCs/>
        </w:rPr>
      </w:pPr>
    </w:p>
    <w:p w:rsidR="008B6307" w:rsidRDefault="008B6307">
      <w:pPr>
        <w:ind w:left="1440" w:hanging="1440"/>
        <w:jc w:val="right"/>
        <w:rPr>
          <w:iCs/>
        </w:rPr>
      </w:pPr>
    </w:p>
    <w:p w:rsidR="008B6307" w:rsidRDefault="008B6307">
      <w:pPr>
        <w:ind w:left="1440" w:hanging="1440"/>
        <w:jc w:val="right"/>
        <w:rPr>
          <w:iCs/>
        </w:rPr>
      </w:pPr>
    </w:p>
    <w:p w:rsidR="008B6307" w:rsidRDefault="008B6307">
      <w:pPr>
        <w:ind w:left="1440" w:hanging="1440"/>
        <w:jc w:val="right"/>
        <w:rPr>
          <w:iCs/>
        </w:rPr>
      </w:pPr>
    </w:p>
    <w:p w:rsidR="008B6307" w:rsidRDefault="008B6307">
      <w:pPr>
        <w:ind w:left="1440" w:hanging="1440"/>
        <w:jc w:val="right"/>
        <w:rPr>
          <w:iCs/>
        </w:rPr>
      </w:pPr>
    </w:p>
    <w:p w:rsidR="008B6307" w:rsidRDefault="008B6307">
      <w:pPr>
        <w:ind w:left="1440" w:hanging="1440"/>
        <w:jc w:val="right"/>
        <w:rPr>
          <w:iCs/>
        </w:rPr>
      </w:pPr>
    </w:p>
    <w:p w:rsidR="008B6307" w:rsidRDefault="008B6307">
      <w:pPr>
        <w:ind w:left="1440" w:hanging="1440"/>
        <w:jc w:val="right"/>
        <w:rPr>
          <w:iCs/>
        </w:rPr>
      </w:pPr>
    </w:p>
    <w:p w:rsidR="008B6307" w:rsidRDefault="008B6307">
      <w:pPr>
        <w:ind w:left="1440" w:hanging="1440"/>
        <w:jc w:val="right"/>
        <w:rPr>
          <w:iCs/>
        </w:rPr>
      </w:pPr>
    </w:p>
    <w:p w:rsidR="008B6307" w:rsidRDefault="008B6307">
      <w:pPr>
        <w:ind w:left="1440" w:hanging="1440"/>
        <w:jc w:val="right"/>
        <w:rPr>
          <w:iCs/>
        </w:rPr>
      </w:pPr>
    </w:p>
    <w:p w:rsidR="008B6307" w:rsidRDefault="008B6307">
      <w:pPr>
        <w:ind w:left="1440" w:hanging="1440"/>
        <w:jc w:val="right"/>
        <w:rPr>
          <w:iCs/>
        </w:rPr>
      </w:pPr>
    </w:p>
    <w:p w:rsidR="008B6307" w:rsidRDefault="008B6307">
      <w:pPr>
        <w:ind w:left="1440" w:hanging="1440"/>
        <w:jc w:val="right"/>
        <w:rPr>
          <w:iCs/>
        </w:rPr>
      </w:pPr>
    </w:p>
    <w:p w:rsidR="008B6307" w:rsidRDefault="008B6307">
      <w:pPr>
        <w:ind w:left="1440" w:hanging="1440"/>
        <w:jc w:val="right"/>
        <w:rPr>
          <w:iCs/>
        </w:rPr>
      </w:pPr>
    </w:p>
    <w:p w:rsidR="008B6307" w:rsidRDefault="008B6307">
      <w:pPr>
        <w:ind w:left="1440" w:hanging="1440"/>
        <w:jc w:val="right"/>
        <w:rPr>
          <w:iCs/>
        </w:rPr>
      </w:pPr>
    </w:p>
    <w:p w:rsidR="008B6307" w:rsidRDefault="008B6307">
      <w:pPr>
        <w:ind w:left="1440" w:hanging="1440"/>
        <w:jc w:val="right"/>
        <w:rPr>
          <w:iCs/>
        </w:rPr>
      </w:pPr>
    </w:p>
    <w:p w:rsidR="008B6307" w:rsidRDefault="008B6307">
      <w:pPr>
        <w:ind w:left="1440" w:hanging="1440"/>
        <w:jc w:val="right"/>
        <w:rPr>
          <w:iCs/>
        </w:rPr>
      </w:pPr>
    </w:p>
    <w:p w:rsidR="008B6307" w:rsidRDefault="008B6307">
      <w:pPr>
        <w:ind w:left="1440" w:hanging="1440"/>
        <w:jc w:val="right"/>
        <w:rPr>
          <w:iCs/>
        </w:rPr>
      </w:pPr>
    </w:p>
    <w:p w:rsidR="008B6307" w:rsidRDefault="008B6307">
      <w:pPr>
        <w:rPr>
          <w:iCs/>
        </w:rPr>
      </w:pPr>
    </w:p>
    <w:p w:rsidR="008B6307" w:rsidRDefault="008B6307">
      <w:pPr>
        <w:ind w:left="1440" w:hanging="1440"/>
        <w:jc w:val="right"/>
        <w:rPr>
          <w:iCs/>
        </w:rPr>
      </w:pPr>
    </w:p>
    <w:p w:rsidR="008B6307" w:rsidRDefault="008B6307">
      <w:pPr>
        <w:ind w:left="1440" w:hanging="1440"/>
        <w:jc w:val="right"/>
        <w:rPr>
          <w:iCs/>
        </w:rPr>
      </w:pPr>
    </w:p>
    <w:p w:rsidR="00D261FC" w:rsidRDefault="00D261FC" w:rsidP="00D261FC">
      <w:pPr>
        <w:pStyle w:val="1"/>
        <w:numPr>
          <w:ilvl w:val="3"/>
          <w:numId w:val="1"/>
        </w:numPr>
        <w:spacing w:before="0" w:after="0" w:line="240" w:lineRule="auto"/>
        <w:rPr>
          <w:rFonts w:ascii="Times New Roman" w:hAnsi="Times New Roman"/>
          <w:bCs w:val="0"/>
          <w:iCs/>
          <w:color w:val="auto"/>
          <w:sz w:val="24"/>
          <w:szCs w:val="24"/>
        </w:rPr>
      </w:pPr>
      <w:r>
        <w:rPr>
          <w:rFonts w:ascii="Times New Roman" w:hAnsi="Times New Roman"/>
          <w:bCs w:val="0"/>
          <w:iCs/>
          <w:sz w:val="24"/>
          <w:szCs w:val="24"/>
        </w:rPr>
        <w:t>Мета та завдання навчальної дисципліни</w:t>
      </w:r>
    </w:p>
    <w:p w:rsidR="00D261FC" w:rsidRDefault="00D261FC" w:rsidP="00D261FC">
      <w:pPr>
        <w:rPr>
          <w:iCs/>
          <w:lang w:eastAsia="uk-UA"/>
        </w:rPr>
      </w:pPr>
    </w:p>
    <w:p w:rsidR="00D261FC" w:rsidRPr="00EC5245" w:rsidRDefault="00D261FC" w:rsidP="00D261FC">
      <w:pPr>
        <w:pStyle w:val="af"/>
        <w:framePr w:hSpace="180" w:wrap="around" w:vAnchor="text" w:hAnchor="text" w:xAlign="right" w:y="1"/>
        <w:tabs>
          <w:tab w:val="left" w:pos="708"/>
        </w:tabs>
        <w:spacing w:line="252" w:lineRule="auto"/>
        <w:ind w:left="23" w:hanging="23"/>
        <w:jc w:val="both"/>
        <w:rPr>
          <w:iCs/>
          <w:lang w:eastAsia="en-US"/>
        </w:rPr>
      </w:pPr>
      <w:r w:rsidRPr="00EC5245">
        <w:rPr>
          <w:b/>
          <w:bCs/>
          <w:iCs/>
          <w:lang w:eastAsia="en-US"/>
        </w:rPr>
        <w:t xml:space="preserve">      Метою</w:t>
      </w:r>
      <w:r w:rsidR="00CD4725">
        <w:rPr>
          <w:b/>
          <w:bCs/>
          <w:iCs/>
          <w:lang w:eastAsia="en-US"/>
        </w:rPr>
        <w:t xml:space="preserve"> </w:t>
      </w:r>
      <w:r w:rsidRPr="00EC5245">
        <w:rPr>
          <w:iCs/>
          <w:lang w:eastAsia="en-US"/>
        </w:rPr>
        <w:t>вивчення</w:t>
      </w:r>
      <w:r w:rsidR="00CD4725">
        <w:rPr>
          <w:iCs/>
          <w:lang w:eastAsia="en-US"/>
        </w:rPr>
        <w:t xml:space="preserve"> </w:t>
      </w:r>
      <w:r w:rsidRPr="00EC5245">
        <w:rPr>
          <w:iCs/>
          <w:lang w:eastAsia="en-US"/>
        </w:rPr>
        <w:t>нормативної</w:t>
      </w:r>
      <w:r w:rsidR="00CD4725">
        <w:rPr>
          <w:iCs/>
          <w:lang w:eastAsia="en-US"/>
        </w:rPr>
        <w:t xml:space="preserve"> </w:t>
      </w:r>
      <w:r w:rsidRPr="00EC5245">
        <w:rPr>
          <w:iCs/>
          <w:lang w:eastAsia="en-US"/>
        </w:rPr>
        <w:t>дисципліни «</w:t>
      </w:r>
      <w:r w:rsidRPr="00EC5245">
        <w:rPr>
          <w:iCs/>
        </w:rPr>
        <w:t>Теоретичні</w:t>
      </w:r>
      <w:r w:rsidR="00CD4725">
        <w:rPr>
          <w:iCs/>
        </w:rPr>
        <w:t xml:space="preserve"> </w:t>
      </w:r>
      <w:r w:rsidRPr="00EC5245">
        <w:rPr>
          <w:iCs/>
        </w:rPr>
        <w:t>основи</w:t>
      </w:r>
      <w:r w:rsidR="00CD4725">
        <w:rPr>
          <w:iCs/>
        </w:rPr>
        <w:t xml:space="preserve"> </w:t>
      </w:r>
      <w:r w:rsidRPr="00EC5245">
        <w:rPr>
          <w:iCs/>
        </w:rPr>
        <w:t>другої</w:t>
      </w:r>
      <w:r w:rsidR="00CD4725">
        <w:rPr>
          <w:iCs/>
        </w:rPr>
        <w:t xml:space="preserve"> </w:t>
      </w:r>
      <w:r w:rsidRPr="00EC5245">
        <w:rPr>
          <w:iCs/>
        </w:rPr>
        <w:t>іноземної</w:t>
      </w:r>
      <w:r w:rsidR="00CD4725">
        <w:rPr>
          <w:iCs/>
        </w:rPr>
        <w:t xml:space="preserve"> </w:t>
      </w:r>
      <w:r w:rsidRPr="00EC5245">
        <w:rPr>
          <w:iCs/>
        </w:rPr>
        <w:t>мови. (</w:t>
      </w:r>
      <w:r w:rsidRPr="00EC5245">
        <w:rPr>
          <w:iCs/>
          <w:lang w:eastAsia="en-US"/>
        </w:rPr>
        <w:t>Лексикологія, лінгвокраїнознавство) є ознайомлення</w:t>
      </w:r>
      <w:r w:rsidR="00CD4725">
        <w:rPr>
          <w:iCs/>
          <w:lang w:eastAsia="en-US"/>
        </w:rPr>
        <w:t xml:space="preserve"> </w:t>
      </w:r>
      <w:r w:rsidRPr="00EC5245">
        <w:rPr>
          <w:iCs/>
          <w:lang w:eastAsia="en-US"/>
        </w:rPr>
        <w:t>студентів з головними</w:t>
      </w:r>
      <w:r w:rsidR="00CD4725">
        <w:rPr>
          <w:iCs/>
          <w:lang w:eastAsia="en-US"/>
        </w:rPr>
        <w:t xml:space="preserve"> </w:t>
      </w:r>
      <w:r w:rsidRPr="00EC5245">
        <w:rPr>
          <w:iCs/>
          <w:lang w:eastAsia="en-US"/>
        </w:rPr>
        <w:t>теоретичними</w:t>
      </w:r>
      <w:r w:rsidR="00CD4725">
        <w:rPr>
          <w:iCs/>
          <w:lang w:eastAsia="en-US"/>
        </w:rPr>
        <w:t xml:space="preserve"> </w:t>
      </w:r>
      <w:r w:rsidRPr="00EC5245">
        <w:rPr>
          <w:iCs/>
          <w:lang w:eastAsia="en-US"/>
        </w:rPr>
        <w:t>положеннями</w:t>
      </w:r>
      <w:r w:rsidR="00CD4725">
        <w:rPr>
          <w:iCs/>
          <w:lang w:eastAsia="en-US"/>
        </w:rPr>
        <w:t xml:space="preserve"> </w:t>
      </w:r>
      <w:r w:rsidRPr="00EC5245">
        <w:rPr>
          <w:iCs/>
          <w:lang w:eastAsia="en-US"/>
        </w:rPr>
        <w:t>лінгвокраїнознавства та лексикології</w:t>
      </w:r>
      <w:r w:rsidR="00CD4725">
        <w:rPr>
          <w:iCs/>
          <w:lang w:eastAsia="en-US"/>
        </w:rPr>
        <w:t xml:space="preserve"> </w:t>
      </w:r>
      <w:r w:rsidRPr="00EC5245">
        <w:rPr>
          <w:iCs/>
          <w:lang w:eastAsia="en-US"/>
        </w:rPr>
        <w:t>сучасної</w:t>
      </w:r>
      <w:r w:rsidR="00CD4725">
        <w:rPr>
          <w:iCs/>
          <w:lang w:eastAsia="en-US"/>
        </w:rPr>
        <w:t xml:space="preserve"> </w:t>
      </w:r>
      <w:r w:rsidRPr="00EC5245">
        <w:rPr>
          <w:iCs/>
          <w:lang w:eastAsia="en-US"/>
        </w:rPr>
        <w:t>французької</w:t>
      </w:r>
      <w:r w:rsidR="00CD4725">
        <w:rPr>
          <w:iCs/>
          <w:lang w:eastAsia="en-US"/>
        </w:rPr>
        <w:t xml:space="preserve"> </w:t>
      </w:r>
      <w:r w:rsidRPr="00EC5245">
        <w:rPr>
          <w:iCs/>
          <w:lang w:eastAsia="en-US"/>
        </w:rPr>
        <w:t>мови.</w:t>
      </w:r>
    </w:p>
    <w:p w:rsidR="00D261FC" w:rsidRPr="00EC5245" w:rsidRDefault="00D261FC" w:rsidP="00D261FC">
      <w:pPr>
        <w:pStyle w:val="af"/>
        <w:framePr w:hSpace="180" w:wrap="around" w:vAnchor="text" w:hAnchor="text" w:xAlign="right" w:y="1"/>
        <w:tabs>
          <w:tab w:val="left" w:pos="708"/>
        </w:tabs>
        <w:spacing w:line="252" w:lineRule="auto"/>
        <w:ind w:left="23" w:hanging="23"/>
        <w:jc w:val="both"/>
        <w:rPr>
          <w:iCs/>
          <w:lang w:eastAsia="en-US"/>
        </w:rPr>
      </w:pPr>
      <w:r w:rsidRPr="00EC5245">
        <w:rPr>
          <w:iCs/>
          <w:lang w:eastAsia="en-US"/>
        </w:rPr>
        <w:t>Основні</w:t>
      </w:r>
      <w:r w:rsidR="00CD4725">
        <w:rPr>
          <w:iCs/>
          <w:lang w:eastAsia="en-US"/>
        </w:rPr>
        <w:t xml:space="preserve"> </w:t>
      </w:r>
      <w:r w:rsidRPr="00EC5245">
        <w:rPr>
          <w:b/>
          <w:bCs/>
          <w:iCs/>
          <w:lang w:eastAsia="en-US"/>
        </w:rPr>
        <w:t>завдання</w:t>
      </w:r>
      <w:r w:rsidR="00CD4725">
        <w:rPr>
          <w:b/>
          <w:bCs/>
          <w:iCs/>
          <w:lang w:eastAsia="en-US"/>
        </w:rPr>
        <w:t xml:space="preserve"> </w:t>
      </w:r>
      <w:r w:rsidRPr="00EC5245">
        <w:rPr>
          <w:iCs/>
          <w:lang w:eastAsia="en-US"/>
        </w:rPr>
        <w:t xml:space="preserve">дисципліни «Лінгвокраїнознавство»: </w:t>
      </w:r>
    </w:p>
    <w:p w:rsidR="00D261FC" w:rsidRPr="00EC5245" w:rsidRDefault="00D261FC" w:rsidP="00D261FC">
      <w:pPr>
        <w:pStyle w:val="af"/>
        <w:framePr w:hSpace="180" w:wrap="around" w:vAnchor="text" w:hAnchor="text" w:xAlign="right" w:y="1"/>
        <w:tabs>
          <w:tab w:val="left" w:pos="708"/>
        </w:tabs>
        <w:spacing w:line="252" w:lineRule="auto"/>
        <w:ind w:left="23" w:hanging="23"/>
        <w:jc w:val="both"/>
        <w:rPr>
          <w:iCs/>
          <w:lang w:eastAsia="en-US"/>
        </w:rPr>
      </w:pPr>
      <w:r w:rsidRPr="00EC5245">
        <w:rPr>
          <w:iCs/>
        </w:rPr>
        <w:t>Розвинути у студентів</w:t>
      </w:r>
      <w:r w:rsidR="00CD4725">
        <w:rPr>
          <w:iCs/>
        </w:rPr>
        <w:t xml:space="preserve"> </w:t>
      </w:r>
      <w:r w:rsidRPr="00EC5245">
        <w:rPr>
          <w:iCs/>
        </w:rPr>
        <w:t>уміння практично орієнтуватися в сучасному</w:t>
      </w:r>
      <w:r w:rsidR="00CD4725">
        <w:rPr>
          <w:iCs/>
        </w:rPr>
        <w:t xml:space="preserve"> </w:t>
      </w:r>
      <w:r w:rsidRPr="00EC5245">
        <w:rPr>
          <w:iCs/>
        </w:rPr>
        <w:t>житті</w:t>
      </w:r>
      <w:r w:rsidR="00CD4725">
        <w:rPr>
          <w:iCs/>
        </w:rPr>
        <w:t xml:space="preserve"> </w:t>
      </w:r>
      <w:r w:rsidRPr="00EC5245">
        <w:rPr>
          <w:iCs/>
        </w:rPr>
        <w:t>Франції, вміти адекватно тлумачити</w:t>
      </w:r>
      <w:r w:rsidR="00CD4725">
        <w:rPr>
          <w:iCs/>
        </w:rPr>
        <w:t xml:space="preserve"> </w:t>
      </w:r>
      <w:r w:rsidRPr="00EC5245">
        <w:rPr>
          <w:iCs/>
        </w:rPr>
        <w:t>явища</w:t>
      </w:r>
      <w:r w:rsidR="00CD4725">
        <w:rPr>
          <w:iCs/>
        </w:rPr>
        <w:t xml:space="preserve"> </w:t>
      </w:r>
      <w:r w:rsidRPr="00EC5245">
        <w:rPr>
          <w:iCs/>
        </w:rPr>
        <w:t>політичного, економічного, соціального та культурного життя</w:t>
      </w:r>
      <w:r w:rsidR="00CD4725">
        <w:rPr>
          <w:iCs/>
        </w:rPr>
        <w:t xml:space="preserve"> </w:t>
      </w:r>
      <w:r w:rsidRPr="00EC5245">
        <w:rPr>
          <w:iCs/>
        </w:rPr>
        <w:t>сучасної</w:t>
      </w:r>
      <w:r w:rsidR="00CD4725">
        <w:rPr>
          <w:iCs/>
        </w:rPr>
        <w:t xml:space="preserve"> </w:t>
      </w:r>
      <w:r w:rsidRPr="00EC5245">
        <w:rPr>
          <w:iCs/>
        </w:rPr>
        <w:t>Франції, а також</w:t>
      </w:r>
      <w:r w:rsidR="00CD4725">
        <w:rPr>
          <w:iCs/>
        </w:rPr>
        <w:t xml:space="preserve"> </w:t>
      </w:r>
      <w:r w:rsidRPr="00EC5245">
        <w:rPr>
          <w:iCs/>
        </w:rPr>
        <w:t>розуміти</w:t>
      </w:r>
      <w:r w:rsidR="00CD4725">
        <w:rPr>
          <w:iCs/>
        </w:rPr>
        <w:t xml:space="preserve"> </w:t>
      </w:r>
      <w:r w:rsidRPr="00EC5245">
        <w:rPr>
          <w:iCs/>
        </w:rPr>
        <w:t>особливості</w:t>
      </w:r>
      <w:r w:rsidR="00CD4725">
        <w:rPr>
          <w:iCs/>
        </w:rPr>
        <w:t xml:space="preserve"> </w:t>
      </w:r>
      <w:r w:rsidRPr="00EC5245">
        <w:rPr>
          <w:iCs/>
        </w:rPr>
        <w:t>побуту та традицій</w:t>
      </w:r>
      <w:r w:rsidR="00CD4725">
        <w:rPr>
          <w:iCs/>
        </w:rPr>
        <w:t xml:space="preserve"> </w:t>
      </w:r>
      <w:r w:rsidRPr="00EC5245">
        <w:rPr>
          <w:iCs/>
        </w:rPr>
        <w:t>французів. Важливе</w:t>
      </w:r>
      <w:r w:rsidR="00CD4725">
        <w:rPr>
          <w:iCs/>
        </w:rPr>
        <w:t xml:space="preserve"> </w:t>
      </w:r>
      <w:r w:rsidRPr="00EC5245">
        <w:rPr>
          <w:iCs/>
        </w:rPr>
        <w:t>значення</w:t>
      </w:r>
      <w:r w:rsidR="00CD4725">
        <w:rPr>
          <w:iCs/>
        </w:rPr>
        <w:t xml:space="preserve"> </w:t>
      </w:r>
      <w:r w:rsidRPr="00EC5245">
        <w:rPr>
          <w:iCs/>
        </w:rPr>
        <w:t>має</w:t>
      </w:r>
      <w:r w:rsidR="00CD4725">
        <w:rPr>
          <w:iCs/>
        </w:rPr>
        <w:t xml:space="preserve"> </w:t>
      </w:r>
      <w:r w:rsidRPr="00EC5245">
        <w:rPr>
          <w:iCs/>
        </w:rPr>
        <w:t>засвоєння</w:t>
      </w:r>
      <w:r w:rsidR="00CD4725">
        <w:rPr>
          <w:iCs/>
        </w:rPr>
        <w:t xml:space="preserve"> </w:t>
      </w:r>
      <w:r w:rsidRPr="00EC5245">
        <w:rPr>
          <w:iCs/>
        </w:rPr>
        <w:t>фонової лексики та засобів</w:t>
      </w:r>
      <w:r w:rsidR="00CD4725">
        <w:rPr>
          <w:iCs/>
        </w:rPr>
        <w:t xml:space="preserve"> </w:t>
      </w:r>
      <w:r w:rsidRPr="00EC5245">
        <w:rPr>
          <w:iCs/>
        </w:rPr>
        <w:t>вираження</w:t>
      </w:r>
      <w:r w:rsidR="00CD4725">
        <w:rPr>
          <w:iCs/>
        </w:rPr>
        <w:t xml:space="preserve"> </w:t>
      </w:r>
      <w:r w:rsidRPr="00EC5245">
        <w:rPr>
          <w:iCs/>
        </w:rPr>
        <w:t>певної</w:t>
      </w:r>
      <w:r w:rsidR="00CD4725">
        <w:rPr>
          <w:iCs/>
        </w:rPr>
        <w:t xml:space="preserve"> </w:t>
      </w:r>
      <w:r w:rsidRPr="00EC5245">
        <w:rPr>
          <w:iCs/>
        </w:rPr>
        <w:t>суспільно-комунікативної</w:t>
      </w:r>
      <w:r w:rsidR="00CD4725">
        <w:rPr>
          <w:iCs/>
        </w:rPr>
        <w:t xml:space="preserve"> </w:t>
      </w:r>
      <w:r w:rsidRPr="00EC5245">
        <w:rPr>
          <w:iCs/>
        </w:rPr>
        <w:t xml:space="preserve">інтенції. </w:t>
      </w:r>
    </w:p>
    <w:p w:rsidR="00D261FC" w:rsidRPr="00EC5245" w:rsidRDefault="00D261FC" w:rsidP="00D261FC">
      <w:pPr>
        <w:pStyle w:val="af"/>
        <w:framePr w:hSpace="180" w:wrap="around" w:vAnchor="text" w:hAnchor="text" w:xAlign="right" w:y="1"/>
        <w:tabs>
          <w:tab w:val="left" w:pos="708"/>
        </w:tabs>
        <w:spacing w:line="252" w:lineRule="auto"/>
        <w:ind w:hanging="22"/>
        <w:jc w:val="both"/>
        <w:rPr>
          <w:iCs/>
          <w:lang w:eastAsia="en-US"/>
        </w:rPr>
      </w:pPr>
      <w:r w:rsidRPr="00EC5245">
        <w:rPr>
          <w:iCs/>
          <w:lang w:eastAsia="en-US"/>
        </w:rPr>
        <w:t>Основні</w:t>
      </w:r>
      <w:r w:rsidR="00CD4725">
        <w:rPr>
          <w:iCs/>
          <w:lang w:eastAsia="en-US"/>
        </w:rPr>
        <w:t xml:space="preserve"> </w:t>
      </w:r>
      <w:r w:rsidRPr="00EC5245">
        <w:rPr>
          <w:b/>
          <w:bCs/>
          <w:iCs/>
          <w:lang w:eastAsia="en-US"/>
        </w:rPr>
        <w:t>завдання</w:t>
      </w:r>
      <w:r w:rsidR="00CD4725">
        <w:rPr>
          <w:b/>
          <w:bCs/>
          <w:iCs/>
          <w:lang w:eastAsia="en-US"/>
        </w:rPr>
        <w:t xml:space="preserve"> </w:t>
      </w:r>
      <w:r w:rsidRPr="00EC5245">
        <w:rPr>
          <w:iCs/>
          <w:lang w:eastAsia="en-US"/>
        </w:rPr>
        <w:t>дисципліни «Лексикологія»:</w:t>
      </w:r>
    </w:p>
    <w:p w:rsidR="00D261FC" w:rsidRDefault="00D261FC" w:rsidP="00D261FC">
      <w:pPr>
        <w:jc w:val="both"/>
        <w:rPr>
          <w:iCs/>
        </w:rPr>
      </w:pPr>
      <w:r>
        <w:rPr>
          <w:iCs/>
        </w:rPr>
        <w:t>Сформувати у студентів наукове уявлення про системний характер лексики французької мови, її етимологічну природу; ознайомити студентів з головними тенденціями зміни лексичного складу французької мови; висвітлити головні способи словотворення; ознайомити з традиційними й новітніми теоріями лексичного значення; викласти особливості лексичного значення; показати національно-культурну специфіку французької лексики; ознайомити з можливими способами розвитку лексичного складу французької мови</w:t>
      </w:r>
    </w:p>
    <w:p w:rsidR="00D261FC" w:rsidRPr="002B1BEB" w:rsidRDefault="00D261FC" w:rsidP="00D261FC">
      <w:pPr>
        <w:framePr w:hSpace="180" w:wrap="around" w:vAnchor="text" w:hAnchor="text" w:xAlign="right" w:y="1"/>
        <w:spacing w:line="252" w:lineRule="auto"/>
        <w:jc w:val="center"/>
        <w:rPr>
          <w:rStyle w:val="rvts6"/>
          <w:sz w:val="24"/>
          <w:szCs w:val="24"/>
          <w:lang w:eastAsia="en-US"/>
        </w:rPr>
      </w:pPr>
      <w:r w:rsidRPr="002B1BEB">
        <w:rPr>
          <w:rStyle w:val="rvts6"/>
          <w:b/>
          <w:iCs/>
          <w:sz w:val="24"/>
          <w:szCs w:val="24"/>
        </w:rPr>
        <w:t>Лінгвокраїнознавство</w:t>
      </w:r>
    </w:p>
    <w:p w:rsidR="00D261FC" w:rsidRDefault="00D261FC" w:rsidP="00D261FC">
      <w:pPr>
        <w:framePr w:hSpace="180" w:wrap="around" w:vAnchor="text" w:hAnchor="text" w:xAlign="right" w:y="1"/>
        <w:spacing w:line="252" w:lineRule="auto"/>
        <w:jc w:val="both"/>
      </w:pPr>
      <w:r w:rsidRPr="00B66FEE">
        <w:rPr>
          <w:rStyle w:val="rvts6"/>
          <w:b/>
          <w:iCs/>
          <w:sz w:val="24"/>
          <w:szCs w:val="24"/>
        </w:rPr>
        <w:t>Знати:</w:t>
      </w:r>
      <w:r>
        <w:rPr>
          <w:iCs/>
        </w:rPr>
        <w:t>предмет та завдання лінгвокраїнознавства Франції: територіальні та кліматичні особливості; політичний та адміністративний устрій країни; мистецький доробок та фольклорні традиції іспанського народу; норми повсякденних реалій; колорит місцевої кухні тощо.</w:t>
      </w:r>
    </w:p>
    <w:p w:rsidR="00D261FC" w:rsidRDefault="00D261FC" w:rsidP="00D261FC">
      <w:pPr>
        <w:framePr w:hSpace="180" w:wrap="around" w:vAnchor="text" w:hAnchor="text" w:xAlign="right" w:y="1"/>
        <w:spacing w:line="252" w:lineRule="auto"/>
        <w:jc w:val="both"/>
        <w:rPr>
          <w:iCs/>
          <w:spacing w:val="-15"/>
        </w:rPr>
      </w:pPr>
      <w:r>
        <w:rPr>
          <w:b/>
          <w:bCs/>
          <w:iCs/>
        </w:rPr>
        <w:t>Уміти:</w:t>
      </w:r>
      <w:r>
        <w:rPr>
          <w:iCs/>
        </w:rPr>
        <w:t xml:space="preserve"> використовувати набуті знання для успішного вивчення мови даної країни; застосовувати засвоєний матеріал як культурного посередника між рідною культурою та іноземною; успішно долати міжкультурні непорозуміння, конфліктні ситуації та долати стереотипи у спілкуванні.</w:t>
      </w:r>
    </w:p>
    <w:p w:rsidR="00D261FC" w:rsidRPr="00EC5245" w:rsidRDefault="00D261FC" w:rsidP="00D261FC">
      <w:pPr>
        <w:framePr w:hSpace="180" w:wrap="around" w:vAnchor="text" w:hAnchor="text" w:xAlign="right" w:y="1"/>
        <w:spacing w:line="252" w:lineRule="auto"/>
        <w:jc w:val="center"/>
        <w:rPr>
          <w:rStyle w:val="rvts6"/>
          <w:b/>
          <w:sz w:val="24"/>
          <w:szCs w:val="24"/>
        </w:rPr>
      </w:pPr>
      <w:r w:rsidRPr="002B1BEB">
        <w:rPr>
          <w:rStyle w:val="rvts6"/>
          <w:b/>
          <w:iCs/>
          <w:sz w:val="24"/>
          <w:szCs w:val="24"/>
        </w:rPr>
        <w:t>Лексикологія</w:t>
      </w:r>
    </w:p>
    <w:p w:rsidR="00D261FC" w:rsidRDefault="00D261FC" w:rsidP="00D261FC">
      <w:pPr>
        <w:framePr w:hSpace="180" w:wrap="around" w:vAnchor="text" w:hAnchor="text" w:xAlign="right" w:y="1"/>
        <w:spacing w:line="252" w:lineRule="auto"/>
        <w:jc w:val="both"/>
        <w:rPr>
          <w:rStyle w:val="rvts6"/>
          <w:iCs/>
        </w:rPr>
      </w:pPr>
      <w:r>
        <w:rPr>
          <w:b/>
          <w:iCs/>
        </w:rPr>
        <w:t>Знати:</w:t>
      </w:r>
      <w:r>
        <w:rPr>
          <w:iCs/>
        </w:rPr>
        <w:t xml:space="preserve"> предмет, об’єкт та завдання лексикології; специфічні ознаки слова як головної одиниці мови взагалі та французького слова зокрема; головні теорії лексичного значення; парадигматичні взаємозв’язки лексики (синонімія, антонімія, лексико-семантичні поля); шляхи збагачення французької лексики (словотворення, зміна лексичного значення, запозичення, утворення фразеологічних одиниць); особливості територіальної та соціальної диференціації лексики. </w:t>
      </w:r>
    </w:p>
    <w:p w:rsidR="00D261FC" w:rsidRDefault="00D261FC" w:rsidP="00D261FC">
      <w:pPr>
        <w:tabs>
          <w:tab w:val="left" w:pos="284"/>
          <w:tab w:val="left" w:pos="567"/>
        </w:tabs>
        <w:jc w:val="both"/>
      </w:pPr>
      <w:r w:rsidRPr="00D261FC">
        <w:rPr>
          <w:rStyle w:val="rvts6"/>
          <w:b/>
          <w:bCs/>
          <w:iCs/>
          <w:sz w:val="24"/>
          <w:szCs w:val="24"/>
        </w:rPr>
        <w:t>Ум</w:t>
      </w:r>
      <w:r>
        <w:rPr>
          <w:rStyle w:val="rvts6"/>
          <w:b/>
          <w:bCs/>
          <w:iCs/>
          <w:sz w:val="24"/>
          <w:szCs w:val="24"/>
        </w:rPr>
        <w:t>іти:</w:t>
      </w:r>
      <w:r>
        <w:rPr>
          <w:iCs/>
        </w:rPr>
        <w:t>оперувати основними поняттями лексикології; кваліфіковано аналізувати лексичне значення слова, особливості процесів формування похідних; розрізняти види лексичних значень та системних зв’язків лексики, підбирати синоніми, антоніми, будувати синонімічні ряди; формувати тематичні групи, лексико-семантичні поля; визначати соціальну та територіальну приналежність лексичної одиниці..</w:t>
      </w:r>
    </w:p>
    <w:p w:rsidR="008B6307" w:rsidRDefault="008B6307">
      <w:pPr>
        <w:ind w:left="1440" w:hanging="1440"/>
        <w:rPr>
          <w:b/>
          <w:iCs/>
        </w:rPr>
      </w:pPr>
    </w:p>
    <w:p w:rsidR="008B6307" w:rsidRPr="00FC0356" w:rsidRDefault="008B6307" w:rsidP="00FC0356">
      <w:pPr>
        <w:rPr>
          <w:rFonts w:ascii="Arial" w:hAnsi="Arial" w:cs="Arial"/>
          <w:b/>
          <w:iCs/>
          <w:lang w:eastAsia="uk-UA"/>
        </w:rPr>
      </w:pPr>
    </w:p>
    <w:p w:rsidR="008B6307" w:rsidRPr="00FC0356" w:rsidRDefault="00B823A1" w:rsidP="00FC0356">
      <w:pPr>
        <w:pStyle w:val="ae"/>
        <w:numPr>
          <w:ilvl w:val="3"/>
          <w:numId w:val="1"/>
        </w:numPr>
        <w:spacing w:after="0" w:line="240" w:lineRule="auto"/>
        <w:rPr>
          <w:rFonts w:ascii="Times New Roman" w:hAnsi="Times New Roman"/>
          <w:b/>
          <w:iCs/>
          <w:sz w:val="24"/>
          <w:szCs w:val="24"/>
          <w:lang w:val="uk-UA" w:eastAsia="uk-UA"/>
        </w:rPr>
      </w:pPr>
      <w:r w:rsidRPr="00FC0356">
        <w:rPr>
          <w:rFonts w:ascii="Times New Roman" w:hAnsi="Times New Roman"/>
          <w:b/>
          <w:iCs/>
          <w:sz w:val="24"/>
          <w:szCs w:val="24"/>
          <w:lang w:val="uk-UA" w:eastAsia="uk-UA"/>
        </w:rPr>
        <w:t>Структура навчальної дисципліни</w:t>
      </w:r>
    </w:p>
    <w:p w:rsidR="008B6307" w:rsidRDefault="008B6307">
      <w:pPr>
        <w:ind w:left="360"/>
        <w:rPr>
          <w:b/>
          <w:bCs/>
          <w:iCs/>
        </w:rPr>
      </w:pPr>
    </w:p>
    <w:tbl>
      <w:tblPr>
        <w:tblW w:w="4700" w:type="pct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431"/>
        <w:gridCol w:w="2007"/>
        <w:gridCol w:w="461"/>
        <w:gridCol w:w="461"/>
        <w:gridCol w:w="571"/>
        <w:gridCol w:w="540"/>
        <w:gridCol w:w="461"/>
        <w:gridCol w:w="955"/>
        <w:gridCol w:w="339"/>
        <w:gridCol w:w="461"/>
        <w:gridCol w:w="571"/>
        <w:gridCol w:w="540"/>
        <w:gridCol w:w="461"/>
      </w:tblGrid>
      <w:tr w:rsidR="008B6307">
        <w:trPr>
          <w:cantSplit/>
        </w:trPr>
        <w:tc>
          <w:tcPr>
            <w:tcW w:w="1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Назви змістових модулів і тем</w:t>
            </w:r>
          </w:p>
        </w:tc>
        <w:tc>
          <w:tcPr>
            <w:tcW w:w="765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Кількість годин</w:t>
            </w:r>
          </w:p>
        </w:tc>
      </w:tr>
      <w:tr w:rsidR="008B6307" w:rsidTr="00FF2E13">
        <w:trPr>
          <w:cantSplit/>
        </w:trPr>
        <w:tc>
          <w:tcPr>
            <w:tcW w:w="1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439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Денна форма</w:t>
            </w:r>
          </w:p>
        </w:tc>
        <w:tc>
          <w:tcPr>
            <w:tcW w:w="32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Заочна форма</w:t>
            </w:r>
          </w:p>
        </w:tc>
      </w:tr>
      <w:tr w:rsidR="008B6307">
        <w:trPr>
          <w:cantSplit/>
        </w:trPr>
        <w:tc>
          <w:tcPr>
            <w:tcW w:w="1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FF2E13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Теми</w:t>
            </w:r>
          </w:p>
        </w:tc>
        <w:tc>
          <w:tcPr>
            <w:tcW w:w="24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у тому числі</w:t>
            </w:r>
          </w:p>
        </w:tc>
        <w:tc>
          <w:tcPr>
            <w:tcW w:w="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 xml:space="preserve">Усього </w:t>
            </w:r>
          </w:p>
        </w:tc>
        <w:tc>
          <w:tcPr>
            <w:tcW w:w="23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у тому числі</w:t>
            </w:r>
          </w:p>
        </w:tc>
      </w:tr>
      <w:tr w:rsidR="008B6307">
        <w:trPr>
          <w:cantSplit/>
        </w:trPr>
        <w:tc>
          <w:tcPr>
            <w:tcW w:w="1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л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п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лаб</w:t>
            </w:r>
            <w:proofErr w:type="spellEnd"/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інд</w:t>
            </w:r>
            <w:proofErr w:type="spellEnd"/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ср</w:t>
            </w:r>
          </w:p>
        </w:tc>
        <w:tc>
          <w:tcPr>
            <w:tcW w:w="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л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п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лаб</w:t>
            </w:r>
            <w:proofErr w:type="spellEnd"/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інд</w:t>
            </w:r>
            <w:proofErr w:type="spellEnd"/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ср</w:t>
            </w:r>
          </w:p>
        </w:tc>
      </w:tr>
      <w:tr w:rsidR="008B6307"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</w:p>
        </w:tc>
      </w:tr>
      <w:tr w:rsidR="008B6307" w:rsidTr="00FF2E13">
        <w:trPr>
          <w:cantSplit/>
        </w:trPr>
        <w:tc>
          <w:tcPr>
            <w:tcW w:w="9059" w:type="dxa"/>
            <w:gridSpan w:val="1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Блок:</w:t>
            </w:r>
            <w:r w:rsidR="00D261FC">
              <w:rPr>
                <w:b/>
                <w:iCs/>
              </w:rPr>
              <w:t>Теоретичні основи другої іноземної мови(лексикологія, лінгвокраїнознавство)</w:t>
            </w:r>
          </w:p>
        </w:tc>
      </w:tr>
      <w:tr w:rsidR="008B6307" w:rsidTr="00FF2E13">
        <w:trPr>
          <w:cantSplit/>
        </w:trPr>
        <w:tc>
          <w:tcPr>
            <w:tcW w:w="9059" w:type="dxa"/>
            <w:gridSpan w:val="1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b/>
                <w:bCs/>
                <w:iCs/>
              </w:rPr>
              <w:t>Змістових модулів 5</w:t>
            </w:r>
          </w:p>
        </w:tc>
      </w:tr>
      <w:tr w:rsidR="008B6307">
        <w:trPr>
          <w:cantSplit/>
        </w:trPr>
        <w:tc>
          <w:tcPr>
            <w:tcW w:w="905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jc w:val="center"/>
              <w:rPr>
                <w:iCs/>
              </w:rPr>
            </w:pPr>
          </w:p>
        </w:tc>
      </w:tr>
      <w:tr w:rsidR="008B6307"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bCs/>
                <w:iCs/>
              </w:rPr>
              <w:t>Змістовий модуль 1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Франція: географічне розташування та адміністративно-політичний устрій, історико-мистецька мапа.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</w:tr>
      <w:tr w:rsidR="008B6307"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bCs/>
                <w:iCs/>
              </w:rPr>
              <w:t>Змістовий модуль 2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Свята і звичаї. Гастрономічні традиції Франції.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</w:tr>
      <w:tr w:rsidR="008B6307"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Змістовий модуль 3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Предмет і завдання лексикології. Слова, що складають лексичний фонд французької мови.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</w:tr>
      <w:tr w:rsidR="008B6307"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pStyle w:val="4"/>
              <w:spacing w:line="252" w:lineRule="auto"/>
              <w:rPr>
                <w:rFonts w:ascii="Times New Roman" w:hAnsi="Times New Roman" w:cs="Times New Roman"/>
                <w:bCs/>
                <w:i w:val="0"/>
                <w:color w:val="00000A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A"/>
              </w:rPr>
              <w:t>Змістовий модуль 4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Морфологічні шляхи збагачення словникового складу мови.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</w:tr>
      <w:tr w:rsidR="008B6307"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pStyle w:val="4"/>
              <w:spacing w:line="252" w:lineRule="auto"/>
              <w:rPr>
                <w:rFonts w:ascii="Times New Roman" w:hAnsi="Times New Roman" w:cs="Times New Roman"/>
                <w:bCs/>
                <w:i w:val="0"/>
                <w:color w:val="00000A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A"/>
              </w:rPr>
              <w:t>Змістовий модуль 5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Семантика. Лексико-семантична система мови.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</w:tr>
      <w:tr w:rsidR="008B6307">
        <w:trPr>
          <w:cantSplit/>
        </w:trPr>
        <w:tc>
          <w:tcPr>
            <w:tcW w:w="905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b/>
                <w:bCs/>
                <w:iCs/>
              </w:rPr>
            </w:pPr>
            <w:r>
              <w:rPr>
                <w:b/>
                <w:iCs/>
              </w:rPr>
              <w:t>Усього годин</w:t>
            </w:r>
          </w:p>
        </w:tc>
      </w:tr>
      <w:tr w:rsidR="008B6307"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pStyle w:val="4"/>
              <w:spacing w:line="252" w:lineRule="auto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</w:tr>
      <w:tr w:rsidR="008B6307"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pStyle w:val="4"/>
              <w:spacing w:line="252" w:lineRule="auto"/>
              <w:jc w:val="right"/>
              <w:rPr>
                <w:rFonts w:ascii="Times New Roman" w:hAnsi="Times New Roman" w:cs="Times New Roman"/>
                <w:i w:val="0"/>
                <w:color w:val="00000A"/>
                <w:lang w:val="ru-RU"/>
              </w:rPr>
            </w:pP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jc w:val="center"/>
              <w:rPr>
                <w:iCs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58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90</w:t>
            </w:r>
          </w:p>
        </w:tc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</w:tr>
    </w:tbl>
    <w:p w:rsidR="008B6307" w:rsidRDefault="008B6307" w:rsidP="00B66FEE">
      <w:pPr>
        <w:rPr>
          <w:iCs/>
        </w:rPr>
      </w:pPr>
    </w:p>
    <w:p w:rsidR="008B6307" w:rsidRDefault="008B6307">
      <w:pPr>
        <w:ind w:firstLine="708"/>
        <w:jc w:val="center"/>
        <w:rPr>
          <w:b/>
          <w:bCs/>
          <w:iCs/>
        </w:rPr>
      </w:pPr>
    </w:p>
    <w:p w:rsidR="008B6307" w:rsidRPr="00B66FEE" w:rsidRDefault="00B66FEE" w:rsidP="00B66FEE">
      <w:pPr>
        <w:pStyle w:val="ae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                                           3.</w:t>
      </w:r>
      <w:r w:rsidR="00B823A1" w:rsidRPr="00B66FEE">
        <w:rPr>
          <w:rFonts w:ascii="Times New Roman" w:hAnsi="Times New Roman"/>
          <w:b/>
          <w:bCs/>
          <w:iCs/>
          <w:sz w:val="24"/>
          <w:szCs w:val="24"/>
        </w:rPr>
        <w:t xml:space="preserve">Теми </w:t>
      </w:r>
      <w:proofErr w:type="gramStart"/>
      <w:r w:rsidR="00B823A1" w:rsidRPr="00B66FEE">
        <w:rPr>
          <w:rFonts w:ascii="Times New Roman" w:hAnsi="Times New Roman"/>
          <w:b/>
          <w:bCs/>
          <w:iCs/>
          <w:sz w:val="24"/>
          <w:szCs w:val="24"/>
        </w:rPr>
        <w:t>практичних  занять</w:t>
      </w:r>
      <w:proofErr w:type="gramEnd"/>
    </w:p>
    <w:tbl>
      <w:tblPr>
        <w:tblW w:w="9356" w:type="dxa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941"/>
        <w:gridCol w:w="6870"/>
        <w:gridCol w:w="1545"/>
      </w:tblGrid>
      <w:tr w:rsidR="008B6307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ind w:left="142" w:hanging="142"/>
              <w:jc w:val="center"/>
              <w:rPr>
                <w:iCs/>
              </w:rPr>
            </w:pPr>
            <w:r>
              <w:rPr>
                <w:iCs/>
              </w:rPr>
              <w:t>№</w:t>
            </w:r>
          </w:p>
          <w:p w:rsidR="008B6307" w:rsidRDefault="00B823A1">
            <w:pPr>
              <w:spacing w:line="252" w:lineRule="auto"/>
              <w:ind w:left="142" w:hanging="142"/>
              <w:jc w:val="center"/>
              <w:rPr>
                <w:iCs/>
              </w:rPr>
            </w:pPr>
            <w:r>
              <w:rPr>
                <w:iCs/>
              </w:rPr>
              <w:t>з/п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Назва теми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Кількість</w:t>
            </w:r>
          </w:p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годин</w:t>
            </w:r>
          </w:p>
        </w:tc>
      </w:tr>
      <w:tr w:rsidR="008B6307">
        <w:trPr>
          <w:trHeight w:val="388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  <w:lang w:val="en-US"/>
              </w:rPr>
            </w:pPr>
            <w:proofErr w:type="spellStart"/>
            <w:r>
              <w:rPr>
                <w:iCs/>
              </w:rPr>
              <w:t>L’obletetl’étudedelalexicologie</w:t>
            </w:r>
            <w:proofErr w:type="spellEnd"/>
            <w:r>
              <w:rPr>
                <w:iCs/>
                <w:lang w:val="en-US"/>
              </w:rPr>
              <w:t xml:space="preserve"> .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</w:tr>
      <w:tr w:rsidR="008B6307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  <w:lang w:val="en-US"/>
              </w:rPr>
              <w:t xml:space="preserve">Les </w:t>
            </w:r>
            <w:proofErr w:type="spellStart"/>
            <w:r>
              <w:rPr>
                <w:iCs/>
                <w:lang w:val="en-US"/>
              </w:rPr>
              <w:t>méthodesd’analyselexicologique</w:t>
            </w:r>
            <w:proofErr w:type="spellEnd"/>
            <w:r>
              <w:rPr>
                <w:iCs/>
                <w:lang w:val="en-US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</w:tr>
      <w:tr w:rsidR="008B6307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Pr="00EC5245" w:rsidRDefault="00B823A1">
            <w:pPr>
              <w:spacing w:line="252" w:lineRule="auto"/>
              <w:rPr>
                <w:iCs/>
                <w:lang w:val="fr-FR"/>
              </w:rPr>
            </w:pPr>
            <w:r w:rsidRPr="00EC5245">
              <w:rPr>
                <w:iCs/>
                <w:lang w:val="fr-FR"/>
              </w:rPr>
              <w:t>Le signelinguistique et le référent.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</w:tr>
      <w:tr w:rsidR="008B6307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  <w:lang w:val="ru-RU"/>
              </w:rPr>
            </w:pPr>
            <w:r>
              <w:rPr>
                <w:iCs/>
                <w:lang w:val="en-US"/>
              </w:rPr>
              <w:t xml:space="preserve">La </w:t>
            </w:r>
            <w:proofErr w:type="spellStart"/>
            <w:r>
              <w:rPr>
                <w:iCs/>
                <w:lang w:val="en-US"/>
              </w:rPr>
              <w:t>strucruresémantique</w:t>
            </w:r>
            <w:proofErr w:type="spellEnd"/>
            <w:r>
              <w:rPr>
                <w:iCs/>
                <w:lang w:val="en-US"/>
              </w:rPr>
              <w:t xml:space="preserve"> des </w:t>
            </w:r>
            <w:proofErr w:type="spellStart"/>
            <w:r>
              <w:rPr>
                <w:iCs/>
                <w:lang w:val="en-US"/>
              </w:rPr>
              <w:t>unitéslexicales</w:t>
            </w:r>
            <w:proofErr w:type="spellEnd"/>
            <w:r>
              <w:rPr>
                <w:iCs/>
                <w:lang w:val="en-US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</w:tr>
      <w:tr w:rsidR="008B6307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Pr="00EC5245" w:rsidRDefault="00B823A1">
            <w:pPr>
              <w:spacing w:line="252" w:lineRule="auto"/>
              <w:rPr>
                <w:iCs/>
                <w:lang w:val="fr-FR"/>
              </w:rPr>
            </w:pPr>
            <w:r w:rsidRPr="00EC5245">
              <w:rPr>
                <w:iCs/>
                <w:lang w:val="fr-FR"/>
              </w:rPr>
              <w:t>Les néologismes et les emprunts.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</w:tr>
      <w:tr w:rsidR="008B6307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Les champs </w:t>
            </w:r>
            <w:proofErr w:type="spellStart"/>
            <w:r>
              <w:rPr>
                <w:iCs/>
                <w:lang w:val="en-US"/>
              </w:rPr>
              <w:t>sémantiques</w:t>
            </w:r>
            <w:proofErr w:type="spellEnd"/>
            <w:r>
              <w:rPr>
                <w:iCs/>
                <w:lang w:val="en-US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</w:tr>
      <w:tr w:rsidR="008B6307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 w:rsidRPr="00EC5245">
              <w:rPr>
                <w:iCs/>
                <w:lang w:val="fr-FR"/>
              </w:rPr>
              <w:t>Les relations lexicales: la synonymie, l’antonymie, l’homonymie, l’homographie et l’homophonie; la paronymie</w:t>
            </w:r>
            <w:r>
              <w:rPr>
                <w:iCs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</w:tr>
      <w:tr w:rsidR="008B6307">
        <w:trPr>
          <w:trHeight w:val="343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 w:rsidRPr="00EC5245">
              <w:rPr>
                <w:iCs/>
                <w:lang w:val="fr-FR"/>
              </w:rPr>
              <w:t>Les niveaux de language, mélioration, péjoration.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</w:tr>
      <w:tr w:rsidR="008B6307">
        <w:trPr>
          <w:trHeight w:val="343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Усього годин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rPr>
                <w:iCs/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</w:tr>
    </w:tbl>
    <w:p w:rsidR="008B6307" w:rsidRDefault="008B6307">
      <w:pPr>
        <w:ind w:left="7513" w:hanging="425"/>
        <w:rPr>
          <w:iCs/>
        </w:rPr>
      </w:pPr>
    </w:p>
    <w:p w:rsidR="008B6307" w:rsidRDefault="008B6307">
      <w:pPr>
        <w:ind w:left="7513" w:hanging="6946"/>
        <w:rPr>
          <w:iCs/>
        </w:rPr>
      </w:pPr>
    </w:p>
    <w:p w:rsidR="00FC0356" w:rsidRDefault="00FC0356" w:rsidP="00B66FEE">
      <w:pPr>
        <w:ind w:firstLine="708"/>
        <w:jc w:val="both"/>
        <w:rPr>
          <w:b/>
          <w:bCs/>
          <w:iCs/>
          <w:lang w:val="en-US"/>
        </w:rPr>
      </w:pPr>
    </w:p>
    <w:p w:rsidR="008B6307" w:rsidRDefault="00FC0356" w:rsidP="00B66FEE">
      <w:pPr>
        <w:ind w:firstLine="708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 xml:space="preserve">                                  4</w:t>
      </w:r>
      <w:r w:rsidR="00B823A1">
        <w:rPr>
          <w:b/>
          <w:bCs/>
          <w:iCs/>
        </w:rPr>
        <w:t>. Теми лекційних  занять</w:t>
      </w:r>
    </w:p>
    <w:p w:rsidR="008B6307" w:rsidRDefault="008B6307">
      <w:pPr>
        <w:ind w:left="7513" w:hanging="6946"/>
        <w:rPr>
          <w:iCs/>
        </w:rPr>
      </w:pPr>
    </w:p>
    <w:p w:rsidR="008B6307" w:rsidRDefault="008B6307">
      <w:pPr>
        <w:ind w:left="7513" w:hanging="6946"/>
        <w:rPr>
          <w:iCs/>
        </w:rPr>
      </w:pPr>
    </w:p>
    <w:tbl>
      <w:tblPr>
        <w:tblW w:w="9356" w:type="dxa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941"/>
        <w:gridCol w:w="6870"/>
        <w:gridCol w:w="1545"/>
      </w:tblGrid>
      <w:tr w:rsidR="008B6307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ind w:left="142" w:hanging="142"/>
              <w:jc w:val="center"/>
              <w:rPr>
                <w:iCs/>
              </w:rPr>
            </w:pPr>
            <w:r>
              <w:rPr>
                <w:iCs/>
              </w:rPr>
              <w:t>№</w:t>
            </w:r>
          </w:p>
          <w:p w:rsidR="008B6307" w:rsidRDefault="00B823A1">
            <w:pPr>
              <w:spacing w:line="252" w:lineRule="auto"/>
              <w:ind w:left="142" w:hanging="142"/>
              <w:jc w:val="center"/>
              <w:rPr>
                <w:iCs/>
              </w:rPr>
            </w:pPr>
            <w:r>
              <w:rPr>
                <w:iCs/>
              </w:rPr>
              <w:t>з/п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Назва теми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Кількість</w:t>
            </w:r>
          </w:p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годин</w:t>
            </w:r>
          </w:p>
        </w:tc>
      </w:tr>
      <w:tr w:rsidR="008B6307">
        <w:trPr>
          <w:trHeight w:val="388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Le </w:t>
            </w:r>
            <w:proofErr w:type="spellStart"/>
            <w:r>
              <w:rPr>
                <w:iCs/>
                <w:lang w:val="en-US"/>
              </w:rPr>
              <w:t>vocabulaireentant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que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système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</w:tr>
      <w:tr w:rsidR="008B6307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 w:rsidRPr="00EC5245">
              <w:rPr>
                <w:iCs/>
                <w:lang w:val="fr-FR"/>
              </w:rPr>
              <w:t>Les groupescommunicatifs qui forment le lexiquefrançais.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</w:tr>
      <w:tr w:rsidR="008B6307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  <w:lang w:val="ru-RU"/>
              </w:rPr>
            </w:pPr>
            <w:r>
              <w:rPr>
                <w:iCs/>
                <w:lang w:val="en-US"/>
              </w:rPr>
              <w:t xml:space="preserve">La </w:t>
            </w:r>
            <w:proofErr w:type="spellStart"/>
            <w:r>
              <w:rPr>
                <w:iCs/>
                <w:lang w:val="en-US"/>
              </w:rPr>
              <w:t>préhistoirechronologique</w:t>
            </w:r>
            <w:proofErr w:type="spellEnd"/>
            <w:r>
              <w:rPr>
                <w:iCs/>
                <w:lang w:val="en-US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</w:tr>
      <w:tr w:rsidR="008B6307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  <w:lang w:val="ru-RU"/>
              </w:rPr>
            </w:pPr>
            <w:r>
              <w:rPr>
                <w:iCs/>
                <w:lang w:val="en-US"/>
              </w:rPr>
              <w:t xml:space="preserve">Les relations </w:t>
            </w:r>
            <w:proofErr w:type="spellStart"/>
            <w:r>
              <w:rPr>
                <w:iCs/>
                <w:lang w:val="en-US"/>
              </w:rPr>
              <w:t>lexicales</w:t>
            </w:r>
            <w:proofErr w:type="spellEnd"/>
            <w:r>
              <w:rPr>
                <w:iCs/>
                <w:lang w:val="en-US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</w:tr>
      <w:tr w:rsidR="008B6307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Pr="00EC5245" w:rsidRDefault="00B823A1">
            <w:pPr>
              <w:spacing w:line="252" w:lineRule="auto"/>
              <w:rPr>
                <w:iCs/>
                <w:lang w:val="fr-FR"/>
              </w:rPr>
            </w:pPr>
            <w:r w:rsidRPr="00EC5245">
              <w:rPr>
                <w:iCs/>
                <w:lang w:val="fr-FR"/>
              </w:rPr>
              <w:t>Les phénomèneslexicaux: les abréviftions, les troncations, les sigles.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</w:tr>
      <w:tr w:rsidR="008B6307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L’évolutionsémantique</w:t>
            </w:r>
            <w:proofErr w:type="spellEnd"/>
            <w:r>
              <w:rPr>
                <w:iCs/>
                <w:lang w:val="en-US"/>
              </w:rPr>
              <w:t xml:space="preserve"> des </w:t>
            </w:r>
            <w:proofErr w:type="spellStart"/>
            <w:proofErr w:type="gramStart"/>
            <w:r>
              <w:rPr>
                <w:iCs/>
                <w:lang w:val="en-US"/>
              </w:rPr>
              <w:t>mots</w:t>
            </w:r>
            <w:proofErr w:type="spellEnd"/>
            <w:r>
              <w:rPr>
                <w:iCs/>
                <w:lang w:val="en-US"/>
              </w:rPr>
              <w:t xml:space="preserve"> .</w:t>
            </w:r>
            <w:proofErr w:type="gramEnd"/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</w:tr>
      <w:tr w:rsidR="008B6307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 w:rsidRPr="00EC5245">
              <w:rPr>
                <w:iCs/>
                <w:lang w:val="fr-FR"/>
              </w:rPr>
              <w:t>La composition et la phraséologie.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</w:tr>
      <w:tr w:rsidR="008B6307">
        <w:trPr>
          <w:trHeight w:val="343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proofErr w:type="spellStart"/>
            <w:r>
              <w:rPr>
                <w:iCs/>
                <w:lang w:val="en-US"/>
              </w:rPr>
              <w:t>L’analyse</w:t>
            </w:r>
            <w:proofErr w:type="spellEnd"/>
            <w:r>
              <w:rPr>
                <w:iCs/>
                <w:lang w:val="en-US"/>
              </w:rPr>
              <w:t xml:space="preserve"> en traits  </w:t>
            </w:r>
            <w:proofErr w:type="spellStart"/>
            <w:r>
              <w:rPr>
                <w:iCs/>
                <w:lang w:val="en-US"/>
              </w:rPr>
              <w:t>sémantique</w:t>
            </w:r>
            <w:proofErr w:type="spellEnd"/>
            <w:r>
              <w:rPr>
                <w:iCs/>
              </w:rPr>
              <w:t>s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</w:t>
            </w:r>
          </w:p>
        </w:tc>
      </w:tr>
      <w:tr w:rsidR="008B6307">
        <w:trPr>
          <w:trHeight w:val="343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Усього годин</w:t>
            </w:r>
          </w:p>
        </w:tc>
        <w:tc>
          <w:tcPr>
            <w:tcW w:w="6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rPr>
                <w:iCs/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</w:tr>
    </w:tbl>
    <w:p w:rsidR="008B6307" w:rsidRDefault="008B6307">
      <w:pPr>
        <w:ind w:left="7513" w:hanging="425"/>
        <w:rPr>
          <w:iCs/>
        </w:rPr>
      </w:pPr>
    </w:p>
    <w:p w:rsidR="008B6307" w:rsidRDefault="00FC0356" w:rsidP="00B66FEE">
      <w:pPr>
        <w:ind w:firstLine="708"/>
        <w:rPr>
          <w:b/>
          <w:bCs/>
          <w:iCs/>
        </w:rPr>
      </w:pPr>
      <w:r>
        <w:rPr>
          <w:b/>
          <w:bCs/>
          <w:iCs/>
        </w:rPr>
        <w:t>5</w:t>
      </w:r>
      <w:r w:rsidR="00B823A1">
        <w:rPr>
          <w:b/>
          <w:bCs/>
          <w:iCs/>
        </w:rPr>
        <w:t>. Самостійна  робота</w:t>
      </w:r>
    </w:p>
    <w:p w:rsidR="008B6307" w:rsidRDefault="008B6307">
      <w:pPr>
        <w:ind w:left="7513" w:hanging="6946"/>
        <w:jc w:val="center"/>
        <w:rPr>
          <w:b/>
          <w:iCs/>
        </w:rPr>
      </w:pPr>
    </w:p>
    <w:tbl>
      <w:tblPr>
        <w:tblW w:w="9356" w:type="dxa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941"/>
        <w:gridCol w:w="6871"/>
        <w:gridCol w:w="1544"/>
      </w:tblGrid>
      <w:tr w:rsidR="008B6307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ind w:left="142" w:hanging="142"/>
              <w:jc w:val="center"/>
              <w:rPr>
                <w:iCs/>
              </w:rPr>
            </w:pPr>
            <w:r>
              <w:rPr>
                <w:iCs/>
              </w:rPr>
              <w:t>№</w:t>
            </w:r>
          </w:p>
          <w:p w:rsidR="008B6307" w:rsidRDefault="00B823A1">
            <w:pPr>
              <w:spacing w:line="252" w:lineRule="auto"/>
              <w:ind w:left="142" w:hanging="142"/>
              <w:jc w:val="center"/>
              <w:rPr>
                <w:iCs/>
              </w:rPr>
            </w:pPr>
            <w:r>
              <w:rPr>
                <w:iCs/>
              </w:rPr>
              <w:t>з/п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Назва теми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Кількість</w:t>
            </w:r>
          </w:p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годин</w:t>
            </w:r>
          </w:p>
        </w:tc>
      </w:tr>
      <w:tr w:rsidR="008B6307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 w:rsidRPr="00EC5245">
              <w:rPr>
                <w:iCs/>
                <w:lang w:val="fr-FR"/>
              </w:rPr>
              <w:t>Les connaissacesgénérales sur la France</w:t>
            </w:r>
            <w:r>
              <w:rPr>
                <w:iCs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8B6307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 w:rsidRPr="00EC5245">
              <w:rPr>
                <w:iCs/>
                <w:lang w:val="fr-FR"/>
              </w:rPr>
              <w:t>Les caractéristiquesgéographiques de la France</w:t>
            </w:r>
            <w:r>
              <w:rPr>
                <w:iCs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8B6307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Pr="00EC5245" w:rsidRDefault="00B823A1">
            <w:pPr>
              <w:spacing w:line="252" w:lineRule="auto"/>
              <w:rPr>
                <w:iCs/>
                <w:lang w:val="fr-FR"/>
              </w:rPr>
            </w:pPr>
            <w:r w:rsidRPr="00EC5245">
              <w:rPr>
                <w:iCs/>
                <w:lang w:val="fr-FR"/>
              </w:rPr>
              <w:t>La structure politique et administrative de la France</w:t>
            </w:r>
            <w:r>
              <w:rPr>
                <w:iCs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8B6307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proofErr w:type="spellStart"/>
            <w:r>
              <w:rPr>
                <w:iCs/>
                <w:lang w:val="en-US"/>
              </w:rPr>
              <w:t>L’histoire</w:t>
            </w:r>
            <w:proofErr w:type="spellEnd"/>
            <w:r>
              <w:rPr>
                <w:iCs/>
                <w:lang w:val="en-US"/>
              </w:rPr>
              <w:t xml:space="preserve"> de la France</w:t>
            </w:r>
            <w:r>
              <w:rPr>
                <w:iCs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8B6307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Géographiehumaine</w:t>
            </w:r>
            <w:proofErr w:type="spellEnd"/>
            <w:r>
              <w:rPr>
                <w:iCs/>
                <w:lang w:val="en-US"/>
              </w:rPr>
              <w:t xml:space="preserve"> de la France.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8B6307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Pr="00EC5245" w:rsidRDefault="00B823A1">
            <w:pPr>
              <w:spacing w:line="252" w:lineRule="auto"/>
              <w:rPr>
                <w:iCs/>
                <w:lang w:val="fr-FR"/>
              </w:rPr>
            </w:pPr>
            <w:r w:rsidRPr="00EC5245">
              <w:rPr>
                <w:iCs/>
                <w:lang w:val="fr-FR"/>
              </w:rPr>
              <w:t>Les industries, les transports et le commerce.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8B6307">
        <w:trPr>
          <w:trHeight w:val="420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Pr="00EC5245" w:rsidRDefault="00B823A1">
            <w:pPr>
              <w:spacing w:line="252" w:lineRule="auto"/>
              <w:rPr>
                <w:iCs/>
                <w:lang w:val="fr-FR"/>
              </w:rPr>
            </w:pPr>
            <w:r w:rsidRPr="00EC5245">
              <w:rPr>
                <w:iCs/>
                <w:lang w:val="fr-FR"/>
              </w:rPr>
              <w:t>Les villes et les départements.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8B6307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Les pays </w:t>
            </w:r>
            <w:proofErr w:type="spellStart"/>
            <w:r>
              <w:rPr>
                <w:iCs/>
                <w:lang w:val="en-US"/>
              </w:rPr>
              <w:t>d’outre-mer</w:t>
            </w:r>
            <w:proofErr w:type="spellEnd"/>
            <w:r>
              <w:rPr>
                <w:iCs/>
                <w:lang w:val="en-US"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8B6307"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Усього годин</w:t>
            </w:r>
          </w:p>
        </w:tc>
        <w:tc>
          <w:tcPr>
            <w:tcW w:w="6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rPr>
                <w:iCs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 xml:space="preserve">         58</w:t>
            </w:r>
          </w:p>
        </w:tc>
      </w:tr>
    </w:tbl>
    <w:p w:rsidR="008B6307" w:rsidRPr="00BB0190" w:rsidRDefault="008B6307" w:rsidP="00BB0190">
      <w:pPr>
        <w:jc w:val="both"/>
        <w:rPr>
          <w:iCs/>
        </w:rPr>
      </w:pPr>
    </w:p>
    <w:p w:rsidR="008B6307" w:rsidRDefault="008B6307">
      <w:pPr>
        <w:shd w:val="clear" w:color="auto" w:fill="FFFFFF"/>
        <w:ind w:left="360"/>
        <w:jc w:val="center"/>
        <w:rPr>
          <w:b/>
          <w:bCs/>
          <w:iCs/>
        </w:rPr>
      </w:pPr>
    </w:p>
    <w:p w:rsidR="008B6307" w:rsidRDefault="008B6307">
      <w:pPr>
        <w:shd w:val="clear" w:color="auto" w:fill="FFFFFF"/>
        <w:ind w:left="360"/>
        <w:jc w:val="center"/>
        <w:rPr>
          <w:b/>
          <w:bCs/>
          <w:iCs/>
        </w:rPr>
      </w:pPr>
    </w:p>
    <w:p w:rsidR="008B6307" w:rsidRDefault="008B6307">
      <w:pPr>
        <w:shd w:val="clear" w:color="auto" w:fill="FFFFFF"/>
        <w:ind w:left="360"/>
        <w:jc w:val="center"/>
        <w:rPr>
          <w:b/>
          <w:bCs/>
          <w:iCs/>
        </w:rPr>
      </w:pPr>
    </w:p>
    <w:p w:rsidR="008B6307" w:rsidRDefault="00FC0356">
      <w:pPr>
        <w:shd w:val="clear" w:color="auto" w:fill="FFFFFF"/>
        <w:ind w:left="360"/>
        <w:jc w:val="center"/>
        <w:rPr>
          <w:b/>
          <w:bCs/>
          <w:iCs/>
        </w:rPr>
      </w:pPr>
      <w:r>
        <w:rPr>
          <w:b/>
          <w:bCs/>
          <w:iCs/>
        </w:rPr>
        <w:t>6</w:t>
      </w:r>
      <w:r w:rsidR="00B66FEE" w:rsidRPr="00EC5245">
        <w:rPr>
          <w:b/>
          <w:bCs/>
          <w:iCs/>
          <w:lang w:val="ru-RU"/>
        </w:rPr>
        <w:t xml:space="preserve">. </w:t>
      </w:r>
      <w:r w:rsidR="00B823A1">
        <w:rPr>
          <w:b/>
          <w:bCs/>
          <w:iCs/>
        </w:rPr>
        <w:t>ПЕРЕЛІК РЕКОМЕНДОВАНИХ ПІДРУЧНИКІВ, МЕТОДИЧНИХ ТА ДИДАКТИЧНИХ МАТЕРІАЛІВ</w:t>
      </w:r>
    </w:p>
    <w:p w:rsidR="008B6307" w:rsidRDefault="008B6307">
      <w:pPr>
        <w:ind w:firstLine="708"/>
        <w:jc w:val="center"/>
        <w:rPr>
          <w:b/>
          <w:bCs/>
          <w:iCs/>
        </w:rPr>
      </w:pPr>
    </w:p>
    <w:p w:rsidR="008B6307" w:rsidRDefault="00B823A1">
      <w:pPr>
        <w:ind w:firstLine="708"/>
        <w:jc w:val="center"/>
        <w:rPr>
          <w:b/>
          <w:bCs/>
          <w:iCs/>
        </w:rPr>
      </w:pPr>
      <w:r>
        <w:rPr>
          <w:b/>
          <w:bCs/>
          <w:iCs/>
        </w:rPr>
        <w:t>Методичне забезпечення</w:t>
      </w:r>
    </w:p>
    <w:p w:rsidR="008B6307" w:rsidRDefault="008B6307">
      <w:pPr>
        <w:ind w:firstLine="708"/>
        <w:jc w:val="center"/>
        <w:rPr>
          <w:b/>
          <w:bCs/>
          <w:iCs/>
        </w:rPr>
      </w:pPr>
    </w:p>
    <w:p w:rsidR="008B6307" w:rsidRDefault="00B823A1">
      <w:pPr>
        <w:ind w:firstLine="708"/>
        <w:jc w:val="center"/>
        <w:rPr>
          <w:b/>
          <w:bCs/>
          <w:iCs/>
        </w:rPr>
      </w:pPr>
      <w:r>
        <w:rPr>
          <w:b/>
          <w:bCs/>
          <w:iCs/>
        </w:rPr>
        <w:t>«Лінгвокраїнознавство»</w:t>
      </w:r>
    </w:p>
    <w:p w:rsidR="008B6307" w:rsidRDefault="00B823A1">
      <w:pPr>
        <w:shd w:val="clear" w:color="auto" w:fill="FFFFFF"/>
        <w:jc w:val="center"/>
        <w:rPr>
          <w:b/>
          <w:bCs/>
          <w:iCs/>
        </w:rPr>
      </w:pPr>
      <w:r>
        <w:rPr>
          <w:b/>
          <w:bCs/>
          <w:iCs/>
        </w:rPr>
        <w:t>Основна</w:t>
      </w:r>
    </w:p>
    <w:p w:rsidR="008B6307" w:rsidRDefault="00BB0190" w:rsidP="00BB0190">
      <w:pPr>
        <w:jc w:val="both"/>
        <w:rPr>
          <w:iCs/>
        </w:rPr>
      </w:pPr>
      <w:r>
        <w:rPr>
          <w:iCs/>
        </w:rPr>
        <w:t xml:space="preserve">1. </w:t>
      </w:r>
      <w:r w:rsidR="00B823A1">
        <w:rPr>
          <w:iCs/>
          <w:lang w:val="fr-FR"/>
        </w:rPr>
        <w:t>Grammaire</w:t>
      </w:r>
      <w:r w:rsidR="00B823A1">
        <w:rPr>
          <w:iCs/>
        </w:rPr>
        <w:t xml:space="preserve">. </w:t>
      </w:r>
      <w:r w:rsidR="00B823A1">
        <w:rPr>
          <w:iCs/>
          <w:lang w:val="fr-FR"/>
        </w:rPr>
        <w:t>NiveauSup</w:t>
      </w:r>
      <w:r w:rsidR="00B823A1">
        <w:rPr>
          <w:iCs/>
        </w:rPr>
        <w:t>é</w:t>
      </w:r>
      <w:r w:rsidR="00B823A1">
        <w:rPr>
          <w:iCs/>
          <w:lang w:val="fr-FR"/>
        </w:rPr>
        <w:t>rieurI</w:t>
      </w:r>
      <w:r w:rsidR="00B823A1">
        <w:rPr>
          <w:iCs/>
        </w:rPr>
        <w:t xml:space="preserve">: </w:t>
      </w:r>
      <w:r w:rsidR="00B823A1">
        <w:rPr>
          <w:iCs/>
          <w:lang w:val="fr-FR"/>
        </w:rPr>
        <w:t>Coursdecivilisationfran</w:t>
      </w:r>
      <w:r w:rsidR="00B823A1">
        <w:rPr>
          <w:iCs/>
        </w:rPr>
        <w:t>ç</w:t>
      </w:r>
      <w:r w:rsidR="00B823A1">
        <w:rPr>
          <w:iCs/>
          <w:lang w:val="fr-FR"/>
        </w:rPr>
        <w:t>aisedelaSorbonne</w:t>
      </w:r>
      <w:r w:rsidR="00B823A1">
        <w:rPr>
          <w:iCs/>
        </w:rPr>
        <w:t xml:space="preserve">. – </w:t>
      </w:r>
      <w:proofErr w:type="spellStart"/>
      <w:r w:rsidR="00B823A1">
        <w:rPr>
          <w:iCs/>
        </w:rPr>
        <w:t>Paris</w:t>
      </w:r>
      <w:proofErr w:type="spellEnd"/>
      <w:r w:rsidR="00B823A1">
        <w:rPr>
          <w:iCs/>
        </w:rPr>
        <w:t>:</w:t>
      </w:r>
      <w:r w:rsidR="00B823A1">
        <w:rPr>
          <w:iCs/>
          <w:lang w:val="fr-FR"/>
        </w:rPr>
        <w:t xml:space="preserve"> Hachette, 175 p.</w:t>
      </w:r>
    </w:p>
    <w:p w:rsidR="008B6307" w:rsidRDefault="008B6307">
      <w:pPr>
        <w:ind w:firstLine="708"/>
        <w:jc w:val="center"/>
        <w:rPr>
          <w:iCs/>
        </w:rPr>
      </w:pPr>
    </w:p>
    <w:p w:rsidR="00BB0190" w:rsidRDefault="00BB0190">
      <w:pPr>
        <w:ind w:firstLine="708"/>
        <w:jc w:val="center"/>
        <w:rPr>
          <w:iCs/>
        </w:rPr>
      </w:pPr>
    </w:p>
    <w:p w:rsidR="00BB0190" w:rsidRDefault="00BB0190">
      <w:pPr>
        <w:ind w:firstLine="708"/>
        <w:jc w:val="center"/>
        <w:rPr>
          <w:iCs/>
        </w:rPr>
      </w:pPr>
    </w:p>
    <w:p w:rsidR="00BB0190" w:rsidRDefault="00BB0190">
      <w:pPr>
        <w:ind w:firstLine="708"/>
        <w:jc w:val="center"/>
        <w:rPr>
          <w:iCs/>
        </w:rPr>
      </w:pPr>
    </w:p>
    <w:p w:rsidR="008B6307" w:rsidRDefault="00B823A1">
      <w:pPr>
        <w:ind w:firstLine="708"/>
        <w:jc w:val="center"/>
        <w:rPr>
          <w:b/>
          <w:bCs/>
          <w:iCs/>
        </w:rPr>
      </w:pPr>
      <w:r>
        <w:rPr>
          <w:b/>
          <w:bCs/>
          <w:iCs/>
        </w:rPr>
        <w:t>Рекомендована література</w:t>
      </w:r>
    </w:p>
    <w:p w:rsidR="008B6307" w:rsidRDefault="00B823A1">
      <w:pPr>
        <w:shd w:val="clear" w:color="auto" w:fill="FFFFFF"/>
        <w:jc w:val="center"/>
        <w:rPr>
          <w:b/>
          <w:bCs/>
          <w:iCs/>
        </w:rPr>
      </w:pPr>
      <w:r>
        <w:rPr>
          <w:b/>
          <w:bCs/>
          <w:iCs/>
        </w:rPr>
        <w:t>Базова</w:t>
      </w:r>
    </w:p>
    <w:p w:rsidR="008B6307" w:rsidRDefault="00BB0190">
      <w:pPr>
        <w:jc w:val="both"/>
        <w:rPr>
          <w:iCs/>
        </w:rPr>
      </w:pPr>
      <w:r>
        <w:rPr>
          <w:iCs/>
        </w:rPr>
        <w:t>1</w:t>
      </w:r>
      <w:r w:rsidR="00B823A1">
        <w:rPr>
          <w:iCs/>
        </w:rPr>
        <w:t>.Ро</w:t>
      </w:r>
      <w:r w:rsidR="00B823A1" w:rsidRPr="00EC5245">
        <w:rPr>
          <w:iCs/>
          <w:lang w:val="fr-FR"/>
        </w:rPr>
        <w:t>mirko</w:t>
      </w:r>
      <w:r w:rsidR="00B823A1" w:rsidRPr="00B53A03">
        <w:rPr>
          <w:iCs/>
        </w:rPr>
        <w:t xml:space="preserve"> </w:t>
      </w:r>
      <w:r w:rsidR="00B823A1" w:rsidRPr="00EC5245">
        <w:rPr>
          <w:iCs/>
          <w:lang w:val="fr-FR"/>
        </w:rPr>
        <w:t>R</w:t>
      </w:r>
      <w:r w:rsidR="00B823A1" w:rsidRPr="00B53A03">
        <w:rPr>
          <w:iCs/>
        </w:rPr>
        <w:t xml:space="preserve">., </w:t>
      </w:r>
      <w:r w:rsidR="00B823A1" w:rsidRPr="00EC5245">
        <w:rPr>
          <w:iCs/>
          <w:lang w:val="fr-FR"/>
        </w:rPr>
        <w:t>Poslavski</w:t>
      </w:r>
      <w:r w:rsidR="00B823A1" w:rsidRPr="00B53A03">
        <w:rPr>
          <w:iCs/>
        </w:rPr>
        <w:t>-</w:t>
      </w:r>
      <w:r w:rsidR="00B823A1" w:rsidRPr="00EC5245">
        <w:rPr>
          <w:iCs/>
          <w:lang w:val="fr-FR"/>
        </w:rPr>
        <w:t>Popowyczyk</w:t>
      </w:r>
      <w:r w:rsidR="00B823A1" w:rsidRPr="00B53A03">
        <w:rPr>
          <w:iCs/>
        </w:rPr>
        <w:t xml:space="preserve"> </w:t>
      </w:r>
      <w:r w:rsidR="00B823A1" w:rsidRPr="00EC5245">
        <w:rPr>
          <w:iCs/>
          <w:lang w:val="fr-FR"/>
        </w:rPr>
        <w:t>E</w:t>
      </w:r>
      <w:r w:rsidR="00B823A1" w:rsidRPr="00B53A03">
        <w:rPr>
          <w:iCs/>
        </w:rPr>
        <w:t xml:space="preserve">. </w:t>
      </w:r>
      <w:r w:rsidR="00B823A1" w:rsidRPr="00EC5245">
        <w:rPr>
          <w:iCs/>
          <w:lang w:val="fr-FR"/>
        </w:rPr>
        <w:t>Civilisationukrainienne</w:t>
      </w:r>
      <w:r w:rsidR="00B823A1" w:rsidRPr="00B53A03">
        <w:rPr>
          <w:iCs/>
        </w:rPr>
        <w:t>.</w:t>
      </w:r>
      <w:r w:rsidR="00B823A1">
        <w:rPr>
          <w:iCs/>
        </w:rPr>
        <w:t>–</w:t>
      </w:r>
      <w:r w:rsidR="00B823A1" w:rsidRPr="00B53A03">
        <w:rPr>
          <w:iCs/>
        </w:rPr>
        <w:t xml:space="preserve"> </w:t>
      </w:r>
      <w:r w:rsidR="00B823A1" w:rsidRPr="00D820BD">
        <w:rPr>
          <w:iCs/>
          <w:lang w:val="fr-FR"/>
        </w:rPr>
        <w:t>Presses universitaires de Lviv. -2003.</w:t>
      </w:r>
    </w:p>
    <w:p w:rsidR="008B6307" w:rsidRDefault="008B6307">
      <w:pPr>
        <w:jc w:val="both"/>
        <w:rPr>
          <w:iCs/>
        </w:rPr>
      </w:pPr>
    </w:p>
    <w:p w:rsidR="008B6307" w:rsidRDefault="008B6307">
      <w:pPr>
        <w:shd w:val="clear" w:color="auto" w:fill="FFFFFF"/>
        <w:jc w:val="both"/>
        <w:rPr>
          <w:b/>
          <w:bCs/>
          <w:iCs/>
          <w:spacing w:val="-6"/>
        </w:rPr>
      </w:pPr>
    </w:p>
    <w:p w:rsidR="008B6307" w:rsidRDefault="00B823A1">
      <w:pPr>
        <w:shd w:val="clear" w:color="auto" w:fill="FFFFFF"/>
        <w:jc w:val="center"/>
        <w:rPr>
          <w:iCs/>
        </w:rPr>
      </w:pPr>
      <w:r>
        <w:rPr>
          <w:b/>
          <w:bCs/>
          <w:iCs/>
          <w:spacing w:val="-6"/>
        </w:rPr>
        <w:t>Допоміжна</w:t>
      </w:r>
    </w:p>
    <w:p w:rsidR="008B6307" w:rsidRPr="00EC5245" w:rsidRDefault="00BB0190" w:rsidP="00BB0190">
      <w:pPr>
        <w:pStyle w:val="ae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val="fr-FR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>1.</w:t>
      </w:r>
      <w:r w:rsidR="00B823A1" w:rsidRPr="00EC5245">
        <w:rPr>
          <w:rFonts w:ascii="Times New Roman" w:hAnsi="Times New Roman"/>
          <w:iCs/>
          <w:sz w:val="24"/>
          <w:szCs w:val="24"/>
          <w:lang w:val="fr-FR"/>
        </w:rPr>
        <w:t>Forez J. ChagnyV.Chagy. Géographie. – Paris. Librerie Armand Colin. p.100. 1998.</w:t>
      </w:r>
    </w:p>
    <w:p w:rsidR="008B6307" w:rsidRPr="00EC5245" w:rsidRDefault="00BB0190" w:rsidP="00BB0190">
      <w:pPr>
        <w:pStyle w:val="ae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val="fr-FR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>2.</w:t>
      </w:r>
      <w:r w:rsidR="00B823A1">
        <w:rPr>
          <w:rFonts w:ascii="Times New Roman" w:hAnsi="Times New Roman"/>
          <w:iCs/>
          <w:sz w:val="24"/>
          <w:szCs w:val="24"/>
        </w:rPr>
        <w:t>Мельник</w:t>
      </w:r>
      <w:r w:rsidR="00B823A1" w:rsidRPr="00EC5245"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B823A1">
        <w:rPr>
          <w:rFonts w:ascii="Times New Roman" w:hAnsi="Times New Roman"/>
          <w:iCs/>
          <w:sz w:val="24"/>
          <w:szCs w:val="24"/>
        </w:rPr>
        <w:t>В</w:t>
      </w:r>
      <w:r w:rsidR="00B823A1" w:rsidRPr="00EC5245">
        <w:rPr>
          <w:rFonts w:ascii="Times New Roman" w:hAnsi="Times New Roman"/>
          <w:iCs/>
          <w:sz w:val="24"/>
          <w:szCs w:val="24"/>
          <w:lang w:val="fr-FR"/>
        </w:rPr>
        <w:t xml:space="preserve">. </w:t>
      </w:r>
      <w:r w:rsidR="00B823A1">
        <w:rPr>
          <w:rFonts w:ascii="Times New Roman" w:hAnsi="Times New Roman"/>
          <w:iCs/>
          <w:sz w:val="24"/>
          <w:szCs w:val="24"/>
        </w:rPr>
        <w:t>Цивілізаційні</w:t>
      </w:r>
      <w:r w:rsidR="00E0029A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="00B823A1">
        <w:rPr>
          <w:rFonts w:ascii="Times New Roman" w:hAnsi="Times New Roman"/>
          <w:iCs/>
          <w:sz w:val="24"/>
          <w:szCs w:val="24"/>
        </w:rPr>
        <w:t>запити</w:t>
      </w:r>
      <w:r w:rsidR="00B823A1" w:rsidRPr="00EC5245"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B823A1">
        <w:rPr>
          <w:rFonts w:ascii="Times New Roman" w:hAnsi="Times New Roman"/>
          <w:iCs/>
          <w:sz w:val="24"/>
          <w:szCs w:val="24"/>
        </w:rPr>
        <w:t>та</w:t>
      </w:r>
      <w:r w:rsidR="00B823A1" w:rsidRPr="00EC5245"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r w:rsidR="00B823A1">
        <w:rPr>
          <w:rFonts w:ascii="Times New Roman" w:hAnsi="Times New Roman"/>
          <w:iCs/>
          <w:sz w:val="24"/>
          <w:szCs w:val="24"/>
        </w:rPr>
        <w:t>наукова</w:t>
      </w:r>
      <w:r w:rsidR="00E0029A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bookmarkStart w:id="0" w:name="_GoBack"/>
      <w:bookmarkEnd w:id="0"/>
      <w:r w:rsidR="00B823A1">
        <w:rPr>
          <w:rFonts w:ascii="Times New Roman" w:hAnsi="Times New Roman"/>
          <w:iCs/>
          <w:sz w:val="24"/>
          <w:szCs w:val="24"/>
        </w:rPr>
        <w:t>раціональність</w:t>
      </w:r>
      <w:r w:rsidR="00B823A1">
        <w:rPr>
          <w:rFonts w:ascii="Times New Roman" w:hAnsi="Times New Roman"/>
          <w:iCs/>
          <w:sz w:val="24"/>
          <w:szCs w:val="24"/>
          <w:lang w:val="uk-UA"/>
        </w:rPr>
        <w:t>. Пристрасть науки. – Львів: ЛНУ ім. Івана Франка. – 2012р. 279-296 с.</w:t>
      </w:r>
    </w:p>
    <w:p w:rsidR="008B6307" w:rsidRPr="00EC5245" w:rsidRDefault="00BB0190" w:rsidP="00BB0190">
      <w:pPr>
        <w:pStyle w:val="ae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val="fr-FR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>3.</w:t>
      </w:r>
      <w:r w:rsidR="00B823A1" w:rsidRPr="00EC5245">
        <w:rPr>
          <w:rFonts w:ascii="Times New Roman" w:hAnsi="Times New Roman"/>
          <w:iCs/>
          <w:sz w:val="24"/>
          <w:szCs w:val="24"/>
          <w:lang w:val="fr-FR"/>
        </w:rPr>
        <w:t>Géorgin R. Guide de langue française. – Genève. Edition André Bonne. p.457. 1998.</w:t>
      </w:r>
    </w:p>
    <w:p w:rsidR="008B6307" w:rsidRPr="00EC5245" w:rsidRDefault="00BB0190" w:rsidP="00BB0190">
      <w:pPr>
        <w:pStyle w:val="ae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val="fr-FR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>4.</w:t>
      </w:r>
      <w:r w:rsidR="00B823A1" w:rsidRPr="00EC5245">
        <w:rPr>
          <w:rFonts w:ascii="Times New Roman" w:hAnsi="Times New Roman"/>
          <w:iCs/>
          <w:sz w:val="24"/>
          <w:szCs w:val="24"/>
          <w:lang w:val="fr-FR"/>
        </w:rPr>
        <w:t>Université de la Sorbonne. – L’Ukraine et la France au 19 sciècle. - Paris. 1987.</w:t>
      </w:r>
    </w:p>
    <w:p w:rsidR="008B6307" w:rsidRPr="00EC5245" w:rsidRDefault="00BB0190" w:rsidP="00BB0190">
      <w:pPr>
        <w:pStyle w:val="ae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val="fr-FR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>5.</w:t>
      </w:r>
      <w:r w:rsidR="00B823A1" w:rsidRPr="00EC5245">
        <w:rPr>
          <w:rFonts w:ascii="Times New Roman" w:hAnsi="Times New Roman"/>
          <w:iCs/>
          <w:sz w:val="24"/>
          <w:szCs w:val="24"/>
          <w:lang w:val="fr-FR"/>
        </w:rPr>
        <w:t>Zlenko A., Jukovski A. La France et l’Ukraine. - Paris. 1987.</w:t>
      </w:r>
    </w:p>
    <w:p w:rsidR="008B6307" w:rsidRPr="00EC5245" w:rsidRDefault="00B823A1">
      <w:pPr>
        <w:ind w:firstLine="708"/>
        <w:jc w:val="center"/>
        <w:rPr>
          <w:iCs/>
          <w:lang w:val="fr-FR"/>
        </w:rPr>
      </w:pPr>
      <w:r w:rsidRPr="00EC5245">
        <w:rPr>
          <w:iCs/>
          <w:lang w:val="fr-FR"/>
        </w:rPr>
        <w:t>Voltaire (François-Marie Arouet, dit). Histoire de Charles 12. – Rouen. 1731.</w:t>
      </w:r>
    </w:p>
    <w:p w:rsidR="008B6307" w:rsidRPr="00EC5245" w:rsidRDefault="008B6307">
      <w:pPr>
        <w:pStyle w:val="ae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val="fr-FR"/>
        </w:rPr>
      </w:pPr>
    </w:p>
    <w:p w:rsidR="008B6307" w:rsidRDefault="008B6307">
      <w:pPr>
        <w:jc w:val="both"/>
        <w:rPr>
          <w:b/>
          <w:bCs/>
          <w:iCs/>
        </w:rPr>
      </w:pPr>
    </w:p>
    <w:p w:rsidR="008B6307" w:rsidRDefault="008B6307">
      <w:pPr>
        <w:ind w:left="1428"/>
        <w:jc w:val="both"/>
        <w:rPr>
          <w:iCs/>
        </w:rPr>
      </w:pPr>
    </w:p>
    <w:p w:rsidR="008B6307" w:rsidRDefault="00B823A1" w:rsidP="00E660DB">
      <w:pPr>
        <w:rPr>
          <w:b/>
          <w:iCs/>
        </w:rPr>
      </w:pPr>
      <w:r>
        <w:rPr>
          <w:b/>
          <w:iCs/>
        </w:rPr>
        <w:t>«Лексикологія»</w:t>
      </w:r>
    </w:p>
    <w:p w:rsidR="008B6307" w:rsidRDefault="008B6307">
      <w:pPr>
        <w:ind w:left="1428"/>
        <w:jc w:val="center"/>
        <w:rPr>
          <w:b/>
          <w:iCs/>
        </w:rPr>
      </w:pPr>
    </w:p>
    <w:p w:rsidR="008B6307" w:rsidRDefault="00B823A1">
      <w:pPr>
        <w:ind w:firstLine="708"/>
        <w:jc w:val="center"/>
        <w:rPr>
          <w:b/>
          <w:bCs/>
          <w:iCs/>
        </w:rPr>
      </w:pPr>
      <w:r>
        <w:rPr>
          <w:b/>
          <w:bCs/>
          <w:iCs/>
        </w:rPr>
        <w:t>Рекомендована література</w:t>
      </w:r>
    </w:p>
    <w:p w:rsidR="008B6307" w:rsidRDefault="00B823A1">
      <w:pPr>
        <w:shd w:val="clear" w:color="auto" w:fill="FFFFFF"/>
        <w:jc w:val="center"/>
        <w:rPr>
          <w:b/>
          <w:bCs/>
          <w:iCs/>
        </w:rPr>
      </w:pPr>
      <w:r>
        <w:rPr>
          <w:b/>
          <w:bCs/>
          <w:iCs/>
        </w:rPr>
        <w:t>Базова</w:t>
      </w:r>
    </w:p>
    <w:p w:rsidR="008B6307" w:rsidRDefault="00B823A1">
      <w:pPr>
        <w:jc w:val="both"/>
        <w:rPr>
          <w:iCs/>
        </w:rPr>
      </w:pPr>
      <w:r>
        <w:rPr>
          <w:iCs/>
        </w:rPr>
        <w:t xml:space="preserve">1. Міщенко В.Г. Лексикологія сучасної французької мови. </w:t>
      </w:r>
      <w:proofErr w:type="spellStart"/>
      <w:r>
        <w:rPr>
          <w:iCs/>
        </w:rPr>
        <w:t>Методичка</w:t>
      </w:r>
      <w:proofErr w:type="spellEnd"/>
      <w:r w:rsidRPr="00EC5245">
        <w:rPr>
          <w:iCs/>
          <w:lang w:val="ru-RU"/>
        </w:rPr>
        <w:t>.</w:t>
      </w:r>
      <w:r>
        <w:rPr>
          <w:iCs/>
        </w:rPr>
        <w:t xml:space="preserve"> Видавничий центр ЛНУ імені Івана Франка. – Львів, 2004.-56 с.</w:t>
      </w:r>
    </w:p>
    <w:p w:rsidR="008B6307" w:rsidRDefault="00B823A1">
      <w:pPr>
        <w:shd w:val="clear" w:color="auto" w:fill="FFFFFF"/>
        <w:jc w:val="both"/>
        <w:rPr>
          <w:b/>
          <w:bCs/>
          <w:iCs/>
        </w:rPr>
      </w:pPr>
      <w:r>
        <w:rPr>
          <w:bCs/>
          <w:iCs/>
        </w:rPr>
        <w:t>2.</w:t>
      </w:r>
      <w:r>
        <w:rPr>
          <w:iCs/>
        </w:rPr>
        <w:t>Ганич Д.І., Олійник І.С. Словник лінгвістичних термінів.– Київ: ВШ, 1985.- 860 с.</w:t>
      </w:r>
    </w:p>
    <w:p w:rsidR="008B6307" w:rsidRPr="00D820BD" w:rsidRDefault="00B823A1">
      <w:pPr>
        <w:shd w:val="clear" w:color="auto" w:fill="FFFFFF"/>
        <w:jc w:val="both"/>
        <w:rPr>
          <w:iCs/>
          <w:lang w:val="fr-FR"/>
        </w:rPr>
      </w:pPr>
      <w:r>
        <w:rPr>
          <w:iCs/>
        </w:rPr>
        <w:t xml:space="preserve">3. </w:t>
      </w:r>
      <w:r w:rsidRPr="00EC5245">
        <w:rPr>
          <w:iCs/>
          <w:lang w:val="fr-FR"/>
        </w:rPr>
        <w:t xml:space="preserve">Sauvageot A. Portrait du vocabulairefrançais. </w:t>
      </w:r>
      <w:r w:rsidRPr="00D820BD">
        <w:rPr>
          <w:iCs/>
          <w:lang w:val="fr-FR"/>
        </w:rPr>
        <w:t>Larousse. – Paris. 1985. -286 c.</w:t>
      </w:r>
    </w:p>
    <w:p w:rsidR="008B6307" w:rsidRPr="00EC5245" w:rsidRDefault="00B823A1">
      <w:pPr>
        <w:shd w:val="clear" w:color="auto" w:fill="FFFFFF"/>
        <w:jc w:val="both"/>
        <w:rPr>
          <w:iCs/>
          <w:lang w:val="fr-FR"/>
        </w:rPr>
      </w:pPr>
      <w:r w:rsidRPr="00EC5245">
        <w:rPr>
          <w:iCs/>
          <w:lang w:val="fr-FR"/>
        </w:rPr>
        <w:t>4.Brunet E. Le vocabulairefrançais de 1789 à nosjoursd’après des données de Trésor de la langue française.-Génève. 3 vol.1981.</w:t>
      </w:r>
    </w:p>
    <w:p w:rsidR="008B6307" w:rsidRPr="00D820BD" w:rsidRDefault="00B823A1">
      <w:pPr>
        <w:jc w:val="both"/>
        <w:rPr>
          <w:iCs/>
          <w:lang w:val="fr-FR"/>
        </w:rPr>
      </w:pPr>
      <w:r w:rsidRPr="00EC5245">
        <w:rPr>
          <w:iCs/>
          <w:lang w:val="fr-FR"/>
        </w:rPr>
        <w:t xml:space="preserve">5. Muller G. Principes et méthodes de la statistiquelexicale. - Paris. </w:t>
      </w:r>
      <w:r w:rsidRPr="00D820BD">
        <w:rPr>
          <w:iCs/>
          <w:lang w:val="fr-FR"/>
        </w:rPr>
        <w:t>1977.</w:t>
      </w:r>
    </w:p>
    <w:p w:rsidR="008B6307" w:rsidRPr="00D820BD" w:rsidRDefault="00B823A1">
      <w:pPr>
        <w:shd w:val="clear" w:color="auto" w:fill="FFFFFF"/>
        <w:jc w:val="both"/>
        <w:rPr>
          <w:iCs/>
          <w:lang w:val="fr-FR"/>
        </w:rPr>
      </w:pPr>
      <w:r w:rsidRPr="00EC5245">
        <w:rPr>
          <w:iCs/>
          <w:lang w:val="fr-FR"/>
        </w:rPr>
        <w:t>6</w:t>
      </w:r>
      <w:r>
        <w:rPr>
          <w:iCs/>
        </w:rPr>
        <w:t xml:space="preserve">. </w:t>
      </w:r>
      <w:r w:rsidRPr="00EC5245">
        <w:rPr>
          <w:iCs/>
          <w:lang w:val="fr-FR"/>
        </w:rPr>
        <w:t xml:space="preserve">Le petit Robert. Dictionnaire de la langue française.- </w:t>
      </w:r>
      <w:r w:rsidRPr="00D820BD">
        <w:rPr>
          <w:iCs/>
          <w:lang w:val="fr-FR"/>
        </w:rPr>
        <w:t>Paris. 2010.</w:t>
      </w:r>
    </w:p>
    <w:p w:rsidR="008B6307" w:rsidRPr="00EC5245" w:rsidRDefault="00B823A1">
      <w:pPr>
        <w:shd w:val="clear" w:color="auto" w:fill="FFFFFF"/>
        <w:jc w:val="both"/>
        <w:rPr>
          <w:iCs/>
          <w:lang w:val="fr-FR"/>
        </w:rPr>
      </w:pPr>
      <w:r w:rsidRPr="00EC5245">
        <w:rPr>
          <w:iCs/>
          <w:lang w:val="fr-FR"/>
        </w:rPr>
        <w:t>7. Le Robert étymologique du français. .- Paris. 2002.</w:t>
      </w:r>
    </w:p>
    <w:p w:rsidR="008B6307" w:rsidRDefault="00B823A1">
      <w:pPr>
        <w:jc w:val="both"/>
        <w:rPr>
          <w:iCs/>
          <w:lang w:val="fr-FR"/>
        </w:rPr>
      </w:pPr>
      <w:r>
        <w:rPr>
          <w:iCs/>
        </w:rPr>
        <w:t xml:space="preserve">8. </w:t>
      </w:r>
      <w:r>
        <w:rPr>
          <w:iCs/>
          <w:lang w:val="fr-FR"/>
        </w:rPr>
        <w:t>Lafleur B. Dictionnaire des locutions idiomatiques françaises. – Ottawa : Editions Duculot, 1991. – 669 p.</w:t>
      </w:r>
    </w:p>
    <w:p w:rsidR="008B6307" w:rsidRDefault="00B823A1">
      <w:pPr>
        <w:jc w:val="both"/>
        <w:rPr>
          <w:iCs/>
          <w:lang w:val="fr-FR"/>
        </w:rPr>
      </w:pPr>
      <w:r>
        <w:rPr>
          <w:iCs/>
        </w:rPr>
        <w:t xml:space="preserve">9. </w:t>
      </w:r>
      <w:r>
        <w:rPr>
          <w:iCs/>
          <w:lang w:val="fr-FR"/>
        </w:rPr>
        <w:t>Le Guern M. Sémantique de la méthaphore et de la méthonymie, 1972. – 254р.</w:t>
      </w:r>
    </w:p>
    <w:p w:rsidR="008B6307" w:rsidRDefault="00B823A1">
      <w:pPr>
        <w:jc w:val="both"/>
        <w:rPr>
          <w:iCs/>
          <w:lang w:val="fr-FR"/>
        </w:rPr>
      </w:pPr>
      <w:r>
        <w:rPr>
          <w:iCs/>
        </w:rPr>
        <w:t xml:space="preserve">10. </w:t>
      </w:r>
      <w:r>
        <w:rPr>
          <w:iCs/>
          <w:lang w:val="fr-FR"/>
        </w:rPr>
        <w:t>Louis P. Du bruit dans Landerneau. Les noms propres dans le parler commun. – Arléa, 1995. – 325 p.</w:t>
      </w:r>
    </w:p>
    <w:p w:rsidR="008B6307" w:rsidRDefault="00B823A1">
      <w:pPr>
        <w:jc w:val="both"/>
        <w:rPr>
          <w:iCs/>
          <w:lang w:val="fr-FR"/>
        </w:rPr>
      </w:pPr>
      <w:r>
        <w:rPr>
          <w:iCs/>
        </w:rPr>
        <w:t xml:space="preserve">11. </w:t>
      </w:r>
      <w:r>
        <w:rPr>
          <w:iCs/>
          <w:lang w:val="fr-FR"/>
        </w:rPr>
        <w:t>Quitard P.-M. Dictionnaire Etymologique, Historique et Anecdotique des proverbes et des locutions proverbiales de la langue française en rapport avec des proverbes et des locutions proverbiales des autres langues. – Genève: Editions Slatkine Reprints, 1968 (Réimpression de l’édition de Paris, 1942) . – 703 c.</w:t>
      </w:r>
    </w:p>
    <w:p w:rsidR="008B6307" w:rsidRDefault="00B823A1">
      <w:pPr>
        <w:rPr>
          <w:iCs/>
          <w:lang w:val="fr-FR"/>
        </w:rPr>
      </w:pPr>
      <w:r>
        <w:rPr>
          <w:iCs/>
        </w:rPr>
        <w:t xml:space="preserve">12. </w:t>
      </w:r>
      <w:r>
        <w:rPr>
          <w:iCs/>
          <w:lang w:val="fr-FR"/>
        </w:rPr>
        <w:t>Rey A. La lexicologie. Lectures. – Paris: Editions Klincksieck, 1970. – 323p.</w:t>
      </w:r>
    </w:p>
    <w:p w:rsidR="008B6307" w:rsidRDefault="00B823A1">
      <w:pPr>
        <w:rPr>
          <w:iCs/>
          <w:lang w:val="fr-FR"/>
        </w:rPr>
      </w:pPr>
      <w:r>
        <w:rPr>
          <w:iCs/>
        </w:rPr>
        <w:t xml:space="preserve">13. </w:t>
      </w:r>
      <w:r>
        <w:rPr>
          <w:iCs/>
          <w:lang w:val="fr-FR"/>
        </w:rPr>
        <w:t xml:space="preserve">Rey A. Le lexique. Images et modèles. Du dictionnaire à la lexicologie. – Paris: A. Collin, 1977. – 307 p. </w:t>
      </w:r>
    </w:p>
    <w:p w:rsidR="008B6307" w:rsidRDefault="00B823A1">
      <w:pPr>
        <w:jc w:val="both"/>
        <w:rPr>
          <w:iCs/>
          <w:lang w:val="fr-FR"/>
        </w:rPr>
      </w:pPr>
      <w:r>
        <w:rPr>
          <w:iCs/>
        </w:rPr>
        <w:t xml:space="preserve">14. </w:t>
      </w:r>
      <w:r>
        <w:rPr>
          <w:iCs/>
          <w:lang w:val="fr-FR"/>
        </w:rPr>
        <w:t>Rey A., Chantreau S. Dictionnaire des expressions et locutions. – Paris: Dictionnaires Le Robert, 1993. – 888 p.</w:t>
      </w:r>
    </w:p>
    <w:p w:rsidR="008B6307" w:rsidRDefault="008B6307">
      <w:pPr>
        <w:shd w:val="clear" w:color="auto" w:fill="FFFFFF"/>
        <w:jc w:val="both"/>
        <w:rPr>
          <w:b/>
          <w:bCs/>
          <w:iCs/>
        </w:rPr>
      </w:pPr>
    </w:p>
    <w:p w:rsidR="008B6307" w:rsidRDefault="00B823A1">
      <w:pPr>
        <w:shd w:val="clear" w:color="auto" w:fill="FFFFFF"/>
        <w:jc w:val="center"/>
        <w:rPr>
          <w:b/>
          <w:bCs/>
          <w:iCs/>
        </w:rPr>
      </w:pPr>
      <w:r>
        <w:rPr>
          <w:b/>
          <w:bCs/>
          <w:iCs/>
        </w:rPr>
        <w:t>Допоміжна</w:t>
      </w:r>
    </w:p>
    <w:p w:rsidR="008B6307" w:rsidRDefault="009926EC">
      <w:pPr>
        <w:pStyle w:val="ac"/>
        <w:spacing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</w:t>
      </w:r>
      <w:r w:rsidR="00B823A1">
        <w:rPr>
          <w:rFonts w:ascii="Times New Roman" w:hAnsi="Times New Roman"/>
          <w:iCs/>
          <w:sz w:val="24"/>
          <w:szCs w:val="24"/>
        </w:rPr>
        <w:t xml:space="preserve">Семів А. Р. Структурні та семантико-стилістичні особливості лексики арго у сучасній французькій мові. Автореф. дис. ... канд. філол. наук: 10.02.05 / </w:t>
      </w:r>
      <w:proofErr w:type="spellStart"/>
      <w:r w:rsidR="00B823A1">
        <w:rPr>
          <w:rFonts w:ascii="Times New Roman" w:hAnsi="Times New Roman"/>
          <w:iCs/>
          <w:sz w:val="24"/>
          <w:szCs w:val="24"/>
        </w:rPr>
        <w:t>Київськ</w:t>
      </w:r>
      <w:proofErr w:type="spellEnd"/>
      <w:r w:rsidR="00B823A1">
        <w:rPr>
          <w:rFonts w:ascii="Times New Roman" w:hAnsi="Times New Roman"/>
          <w:iCs/>
          <w:sz w:val="24"/>
          <w:szCs w:val="24"/>
        </w:rPr>
        <w:t>. нац. ун-т імені Тараса Шевченка. – Київ, 2000.</w:t>
      </w:r>
    </w:p>
    <w:p w:rsidR="008B6307" w:rsidRDefault="009926EC">
      <w:pPr>
        <w:jc w:val="both"/>
        <w:rPr>
          <w:iCs/>
        </w:rPr>
      </w:pPr>
      <w:r>
        <w:rPr>
          <w:iCs/>
        </w:rPr>
        <w:t>2.</w:t>
      </w:r>
      <w:r w:rsidR="00B823A1">
        <w:rPr>
          <w:iCs/>
        </w:rPr>
        <w:t>Помірко Р.С. Когнітивний фактор в еволюції структури слова. – Дослідження і вивчення романських мові літератур у контексті національних культур.</w:t>
      </w:r>
      <w:r w:rsidR="00B823A1" w:rsidRPr="00EC5245">
        <w:rPr>
          <w:iCs/>
          <w:lang w:val="ru-RU"/>
        </w:rPr>
        <w:t>//</w:t>
      </w:r>
      <w:r w:rsidR="00B823A1">
        <w:rPr>
          <w:iCs/>
        </w:rPr>
        <w:t xml:space="preserve"> Матеріали міжнародного наукового семінару. – Київ. 1996 р. -с. 90-95. </w:t>
      </w:r>
    </w:p>
    <w:p w:rsidR="008B6307" w:rsidRDefault="009926EC">
      <w:pPr>
        <w:jc w:val="both"/>
        <w:rPr>
          <w:iCs/>
        </w:rPr>
      </w:pPr>
      <w:r>
        <w:rPr>
          <w:iCs/>
        </w:rPr>
        <w:t>3.</w:t>
      </w:r>
      <w:r w:rsidR="00B823A1">
        <w:rPr>
          <w:iCs/>
        </w:rPr>
        <w:t>Мацько О.М. Абревіатури як згорнені мовні формули в дипломатичних текстах // Мовознавство. – 2000. - № 1</w:t>
      </w:r>
    </w:p>
    <w:p w:rsidR="008B6307" w:rsidRDefault="009926EC">
      <w:pPr>
        <w:jc w:val="both"/>
        <w:rPr>
          <w:iCs/>
        </w:rPr>
      </w:pPr>
      <w:r>
        <w:rPr>
          <w:iCs/>
        </w:rPr>
        <w:t>4.</w:t>
      </w:r>
      <w:r w:rsidR="00B823A1">
        <w:rPr>
          <w:iCs/>
        </w:rPr>
        <w:t xml:space="preserve">Білас А. Визначення розмовної мови у французькому мовознавстві. – Львів. Вісник Львівського університету. </w:t>
      </w:r>
      <w:r w:rsidR="00B823A1" w:rsidRPr="00EC5245">
        <w:rPr>
          <w:iCs/>
        </w:rPr>
        <w:t>//</w:t>
      </w:r>
      <w:r w:rsidR="00B823A1">
        <w:rPr>
          <w:iCs/>
        </w:rPr>
        <w:t>Серія іноземні мови. Вип. 21. 2014.</w:t>
      </w:r>
    </w:p>
    <w:p w:rsidR="008B6307" w:rsidRDefault="008B6307">
      <w:pPr>
        <w:widowControl w:val="0"/>
        <w:shd w:val="clear" w:color="auto" w:fill="FFFFFF"/>
        <w:tabs>
          <w:tab w:val="left" w:pos="365"/>
        </w:tabs>
        <w:rPr>
          <w:iCs/>
          <w:color w:val="000000"/>
          <w:spacing w:val="-13"/>
        </w:rPr>
      </w:pPr>
    </w:p>
    <w:p w:rsidR="008B6307" w:rsidRDefault="008B6307">
      <w:pPr>
        <w:rPr>
          <w:b/>
          <w:iCs/>
        </w:rPr>
      </w:pPr>
    </w:p>
    <w:p w:rsidR="008B6307" w:rsidRDefault="008B6307">
      <w:pPr>
        <w:rPr>
          <w:b/>
          <w:iCs/>
        </w:rPr>
      </w:pPr>
    </w:p>
    <w:p w:rsidR="008B6307" w:rsidRDefault="00FC0356">
      <w:pPr>
        <w:shd w:val="clear" w:color="auto" w:fill="FFFFFF"/>
        <w:ind w:left="360"/>
        <w:jc w:val="center"/>
        <w:rPr>
          <w:b/>
          <w:bCs/>
          <w:iCs/>
        </w:rPr>
      </w:pPr>
      <w:r>
        <w:rPr>
          <w:b/>
          <w:bCs/>
          <w:iCs/>
        </w:rPr>
        <w:t>7</w:t>
      </w:r>
      <w:r w:rsidR="00B66FEE" w:rsidRPr="00EC5245">
        <w:rPr>
          <w:b/>
          <w:bCs/>
          <w:iCs/>
        </w:rPr>
        <w:t>.</w:t>
      </w:r>
      <w:r w:rsidR="00B823A1">
        <w:rPr>
          <w:b/>
          <w:bCs/>
          <w:iCs/>
        </w:rPr>
        <w:t>КРИТЕРІЇ УСПІШНОСТІ</w:t>
      </w:r>
    </w:p>
    <w:p w:rsidR="008B6307" w:rsidRDefault="00B823A1">
      <w:pPr>
        <w:pStyle w:val="1"/>
        <w:spacing w:before="0" w:after="0"/>
        <w:ind w:firstLine="708"/>
        <w:rPr>
          <w:rFonts w:ascii="Times New Roman" w:hAnsi="Times New Roman"/>
          <w:b w:val="0"/>
          <w:bCs w:val="0"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Cs/>
          <w:sz w:val="24"/>
          <w:szCs w:val="24"/>
        </w:rPr>
        <w:t>Поточне оцінювання всіх видів навчальної діяльності студента здійснюється в національній 4-бальній системі (“5”, “4”, “3”, “2”). Критерії такого оцінювання подані в таблиці далі (1 – № п/п; 2 – види навчальної діяльності; 3 – оцінка; 4 – критерії оцінки).</w:t>
      </w:r>
    </w:p>
    <w:p w:rsidR="008B6307" w:rsidRDefault="008B6307">
      <w:pPr>
        <w:rPr>
          <w:b/>
          <w:iCs/>
        </w:rPr>
      </w:pPr>
    </w:p>
    <w:tbl>
      <w:tblPr>
        <w:tblW w:w="975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648"/>
        <w:gridCol w:w="1981"/>
        <w:gridCol w:w="540"/>
        <w:gridCol w:w="6581"/>
      </w:tblGrid>
      <w:tr w:rsidR="008B6307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8B6307">
        <w:trPr>
          <w:trHeight w:val="1797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Аудиторна</w:t>
            </w:r>
          </w:p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робота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widowControl w:val="0"/>
              <w:spacing w:line="252" w:lineRule="auto"/>
              <w:jc w:val="both"/>
              <w:rPr>
                <w:iCs/>
              </w:rPr>
            </w:pPr>
            <w:r>
              <w:rPr>
                <w:iCs/>
              </w:rPr>
              <w:t>Систематизовані, глибокі та повні знання з усіх отриманих питань з  усіх розділів навчальної програми, а також з головних питань, що виходять за її межі; точне використання необхідної наукової термінології, стилістично грамотний та логічно правильний виклад відповіді на питання, вміння робити обґрунтовані висновки; бездоганне володіння інструментарієм навчальної дисципліни, вміння використовувати його ефективно під час рішення навчальних та професійних задач; здатність самостійно і творчо вирішувати складні проблеми у нестандартних ситуаціях; повне і глибоке засвоєння базової і додаткової  літератури, рекомендованої навчальною програмою дисципліни; уміння орієнтуватися в головних теоріях, концепціях і напрямах з навчальної дисципліни та давати їм критичну оцінку, використовуючи наукові досягнення інших дисциплін; творча самостійна робота на практичних заняттях, систематична участь у обговореннях питань, високий рівень культури виконання завдань.</w:t>
            </w:r>
          </w:p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Дорівнює виконанню 91 - 100% завдання у формі контрольної роботи (тесту).</w:t>
            </w:r>
          </w:p>
        </w:tc>
      </w:tr>
      <w:tr w:rsidR="008B6307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jc w:val="center"/>
              <w:rPr>
                <w:iCs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jc w:val="center"/>
              <w:rPr>
                <w:iCs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widowControl w:val="0"/>
              <w:spacing w:line="252" w:lineRule="auto"/>
              <w:jc w:val="both"/>
              <w:rPr>
                <w:iCs/>
              </w:rPr>
            </w:pPr>
            <w:r>
              <w:rPr>
                <w:iCs/>
              </w:rPr>
              <w:t>Систематизовані, глибокі та повні знання з усіх отриманих питань з  за обсягом навчальної програми; використання необхідної наукової термінології, стилістично грамотний та логічно правильний виклад відповіді на питання, вміння робити обґрунтовані висновки; володіння інструментарієм навчальної дисципліни, вміння використовувати його під час рішення навчальних та професійних задач, здатність самостійно застосовувати типові рішення в межах навчальної програми; засвоєння базової і додаткової літератури, рекомендованої навчальною програмою дисципліни; уміння орієнтуватися в головних теоріях, концепціях і напрямах з навчальної дисципліни та давати їм критичну оцінку; активна самостійна робота на практичних заняттях, систематична участь у обговореннях питань, високий рівень культури виконання завдань.</w:t>
            </w:r>
          </w:p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Дорівнює виконанню 75 - 90% завдання у формі контрольної роботи (тесту).</w:t>
            </w:r>
          </w:p>
        </w:tc>
      </w:tr>
      <w:tr w:rsidR="008B6307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jc w:val="center"/>
              <w:rPr>
                <w:iCs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jc w:val="center"/>
              <w:rPr>
                <w:iCs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widowControl w:val="0"/>
              <w:spacing w:line="252" w:lineRule="auto"/>
              <w:jc w:val="both"/>
              <w:rPr>
                <w:iCs/>
              </w:rPr>
            </w:pPr>
            <w:r>
              <w:rPr>
                <w:iCs/>
              </w:rPr>
              <w:t xml:space="preserve">Достатньо повні та систематизовані знання за обсягом навчальної програми; використання необхідної наукової термінології, стилістично грамотний та логічно правильний виклад відповіді на питання, вміння робити обґрунтовані висновки; володіння інструментарієм навчальної дисципліни, вміння використовувати його під час рішення навчальних та професійних задач, здатність самостійно застосовувати </w:t>
            </w:r>
            <w:r>
              <w:rPr>
                <w:iCs/>
              </w:rPr>
              <w:lastRenderedPageBreak/>
              <w:t>типові рішення в межах навчальної програми; засвоєння базової літератури, рекомендованої навчальною програмою дисципліни; уміння орієнтуватися в головних теоріях, концепціях і напрямах з навчальної дисципліни та давати їм оцінку; самостійна робота на практичних заняттях, участь у обговореннях питань, високий рівень культури виконання завдань.</w:t>
            </w:r>
          </w:p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Дорівнює виконанню 50 - 74% завдання у формі контрольної роботи (тесту).</w:t>
            </w:r>
          </w:p>
        </w:tc>
      </w:tr>
      <w:tr w:rsidR="008B6307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jc w:val="center"/>
              <w:rPr>
                <w:iCs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jc w:val="center"/>
              <w:rPr>
                <w:iCs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widowControl w:val="0"/>
              <w:spacing w:line="252" w:lineRule="auto"/>
              <w:jc w:val="both"/>
              <w:rPr>
                <w:iCs/>
              </w:rPr>
            </w:pPr>
            <w:r>
              <w:rPr>
                <w:iCs/>
              </w:rPr>
              <w:t>Недостатньо повний обсяг знань в межах освітнього стандарту; знання частини базової літератури, рекомендованої навчальною програмою дисципліни; виклад питання із значними мовними та логічними помилками; слабе володіння інструментарієм навчальної дисципліни, виклад відповіді на питання з суттєвими мовними та логічними помилками; пасивність на лекційних та практичних заняттях.</w:t>
            </w:r>
          </w:p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Дорівнює виконанню менше 50% завдання у формі контрольної роботи (тесту).</w:t>
            </w:r>
          </w:p>
        </w:tc>
      </w:tr>
      <w:tr w:rsidR="008B6307">
        <w:trPr>
          <w:cantSplit/>
        </w:trPr>
        <w:tc>
          <w:tcPr>
            <w:tcW w:w="6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2.</w:t>
            </w: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Самостійна робота студента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 xml:space="preserve">90-100% виконаних робіт </w:t>
            </w:r>
          </w:p>
        </w:tc>
      </w:tr>
      <w:tr w:rsidR="008B6307">
        <w:trPr>
          <w:cantSplit/>
        </w:trPr>
        <w:tc>
          <w:tcPr>
            <w:tcW w:w="6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8B6307">
            <w:pPr>
              <w:spacing w:line="252" w:lineRule="auto"/>
              <w:rPr>
                <w:iCs/>
                <w:lang w:val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8B6307">
            <w:pPr>
              <w:spacing w:line="252" w:lineRule="auto"/>
              <w:rPr>
                <w:iCs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75-89% виконаних робіт</w:t>
            </w:r>
          </w:p>
        </w:tc>
      </w:tr>
      <w:tr w:rsidR="008B6307">
        <w:trPr>
          <w:cantSplit/>
        </w:trPr>
        <w:tc>
          <w:tcPr>
            <w:tcW w:w="6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8B6307">
            <w:pPr>
              <w:spacing w:line="252" w:lineRule="auto"/>
              <w:rPr>
                <w:iCs/>
                <w:lang w:val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8B6307">
            <w:pPr>
              <w:spacing w:line="252" w:lineRule="auto"/>
              <w:rPr>
                <w:iCs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50-74% виконаних робіт</w:t>
            </w:r>
          </w:p>
        </w:tc>
      </w:tr>
      <w:tr w:rsidR="008B6307">
        <w:trPr>
          <w:cantSplit/>
        </w:trPr>
        <w:tc>
          <w:tcPr>
            <w:tcW w:w="6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8B6307">
            <w:pPr>
              <w:spacing w:line="252" w:lineRule="auto"/>
              <w:rPr>
                <w:iCs/>
                <w:lang w:val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8B6307">
            <w:pPr>
              <w:spacing w:line="252" w:lineRule="auto"/>
              <w:rPr>
                <w:iCs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Менше 50% виконаних робіт</w:t>
            </w:r>
          </w:p>
        </w:tc>
      </w:tr>
      <w:tr w:rsidR="008B6307">
        <w:trPr>
          <w:cantSplit/>
        </w:trPr>
        <w:tc>
          <w:tcPr>
            <w:tcW w:w="6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Модульна контрольна робота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90-100% виконання усіх розділів модульної контрольної роботи</w:t>
            </w:r>
          </w:p>
        </w:tc>
      </w:tr>
      <w:tr w:rsidR="008B6307">
        <w:trPr>
          <w:cantSplit/>
        </w:trPr>
        <w:tc>
          <w:tcPr>
            <w:tcW w:w="6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8B6307">
            <w:pPr>
              <w:spacing w:line="252" w:lineRule="auto"/>
              <w:rPr>
                <w:iCs/>
                <w:lang w:val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8B6307">
            <w:pPr>
              <w:spacing w:line="252" w:lineRule="auto"/>
              <w:rPr>
                <w:iCs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75-89% виконання усіх розділів модульної контрольної роботи</w:t>
            </w:r>
          </w:p>
        </w:tc>
      </w:tr>
      <w:tr w:rsidR="008B6307">
        <w:trPr>
          <w:cantSplit/>
        </w:trPr>
        <w:tc>
          <w:tcPr>
            <w:tcW w:w="6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8B6307">
            <w:pPr>
              <w:spacing w:line="252" w:lineRule="auto"/>
              <w:rPr>
                <w:iCs/>
                <w:lang w:val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8B6307">
            <w:pPr>
              <w:spacing w:line="252" w:lineRule="auto"/>
              <w:rPr>
                <w:iCs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50-74% виконання усіх розділів модульної контрольної роботи</w:t>
            </w:r>
          </w:p>
        </w:tc>
      </w:tr>
      <w:tr w:rsidR="008B6307">
        <w:trPr>
          <w:cantSplit/>
        </w:trPr>
        <w:tc>
          <w:tcPr>
            <w:tcW w:w="6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8B6307">
            <w:pPr>
              <w:spacing w:line="252" w:lineRule="auto"/>
              <w:rPr>
                <w:iCs/>
                <w:lang w:val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8B6307">
            <w:pPr>
              <w:spacing w:line="252" w:lineRule="auto"/>
              <w:rPr>
                <w:iCs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6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rPr>
                <w:iCs/>
              </w:rPr>
            </w:pPr>
            <w:r>
              <w:rPr>
                <w:iCs/>
              </w:rPr>
              <w:t>Менше 50% виконання усіх розділів модульної контрольної роботи</w:t>
            </w:r>
          </w:p>
        </w:tc>
      </w:tr>
    </w:tbl>
    <w:p w:rsidR="008B6307" w:rsidRDefault="008B6307">
      <w:pPr>
        <w:shd w:val="clear" w:color="auto" w:fill="FFFFFF"/>
        <w:jc w:val="center"/>
        <w:rPr>
          <w:iCs/>
          <w:lang w:val="ru-RU"/>
        </w:rPr>
      </w:pPr>
    </w:p>
    <w:p w:rsidR="008B6307" w:rsidRDefault="008B6307">
      <w:pPr>
        <w:shd w:val="clear" w:color="auto" w:fill="FFFFFF"/>
        <w:jc w:val="center"/>
        <w:rPr>
          <w:iCs/>
        </w:rPr>
      </w:pPr>
    </w:p>
    <w:p w:rsidR="008B6307" w:rsidRDefault="00B823A1">
      <w:pPr>
        <w:shd w:val="clear" w:color="auto" w:fill="FFFFFF"/>
        <w:rPr>
          <w:iCs/>
        </w:rPr>
      </w:pPr>
      <w:r>
        <w:rPr>
          <w:iCs/>
        </w:rPr>
        <w:t xml:space="preserve">                           ЗАСОБИ ДІАГНОСТИКИ УСПІШНОСТІ НАВЧАННЯ</w:t>
      </w:r>
    </w:p>
    <w:p w:rsidR="008B6307" w:rsidRDefault="008B6307">
      <w:pPr>
        <w:shd w:val="clear" w:color="auto" w:fill="FFFFFF"/>
        <w:rPr>
          <w:iCs/>
        </w:rPr>
      </w:pPr>
    </w:p>
    <w:p w:rsidR="008B6307" w:rsidRDefault="00B823A1">
      <w:pPr>
        <w:shd w:val="clear" w:color="auto" w:fill="FFFFFF"/>
        <w:ind w:firstLine="360"/>
        <w:rPr>
          <w:iCs/>
        </w:rPr>
      </w:pPr>
      <w:r>
        <w:rPr>
          <w:b/>
          <w:bCs/>
          <w:iCs/>
        </w:rPr>
        <w:t>Поточне оцінювання всіх видів навчальної діяльності студента здійснюється в національній 4-бальній системі (“5”, “4”, “3”, “2”).</w:t>
      </w:r>
    </w:p>
    <w:p w:rsidR="008B6307" w:rsidRDefault="00B823A1">
      <w:pPr>
        <w:pStyle w:val="7"/>
        <w:spacing w:before="0" w:after="0"/>
        <w:jc w:val="center"/>
        <w:rPr>
          <w:b/>
          <w:iCs/>
        </w:rPr>
      </w:pPr>
      <w:r>
        <w:rPr>
          <w:b/>
          <w:iCs/>
        </w:rPr>
        <w:t>Приклад розподілу балів, які отримують студенти (для заліку)</w:t>
      </w:r>
    </w:p>
    <w:tbl>
      <w:tblPr>
        <w:tblW w:w="8957" w:type="dxa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710"/>
        <w:gridCol w:w="709"/>
        <w:gridCol w:w="709"/>
        <w:gridCol w:w="709"/>
        <w:gridCol w:w="710"/>
        <w:gridCol w:w="984"/>
        <w:gridCol w:w="985"/>
        <w:gridCol w:w="985"/>
        <w:gridCol w:w="1155"/>
        <w:gridCol w:w="1301"/>
      </w:tblGrid>
      <w:tr w:rsidR="008B6307">
        <w:trPr>
          <w:cantSplit/>
        </w:trPr>
        <w:tc>
          <w:tcPr>
            <w:tcW w:w="765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Поточне тестування та самостійна робота</w:t>
            </w:r>
          </w:p>
        </w:tc>
        <w:tc>
          <w:tcPr>
            <w:tcW w:w="13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Сума</w:t>
            </w:r>
          </w:p>
        </w:tc>
      </w:tr>
      <w:tr w:rsidR="008B6307">
        <w:trPr>
          <w:cantSplit/>
        </w:trPr>
        <w:tc>
          <w:tcPr>
            <w:tcW w:w="35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Змістовий модуль №1</w:t>
            </w:r>
          </w:p>
        </w:tc>
        <w:tc>
          <w:tcPr>
            <w:tcW w:w="41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Змістовий модуль № 2</w:t>
            </w:r>
          </w:p>
        </w:tc>
        <w:tc>
          <w:tcPr>
            <w:tcW w:w="13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8B6307">
            <w:pPr>
              <w:spacing w:line="252" w:lineRule="auto"/>
              <w:rPr>
                <w:iCs/>
                <w:lang w:val="ru-RU"/>
              </w:rPr>
            </w:pPr>
          </w:p>
        </w:tc>
      </w:tr>
      <w:tr w:rsidR="008B6307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Т1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Т2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Т3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Т4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Т5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Т6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Т7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Т8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Т9</w:t>
            </w:r>
          </w:p>
        </w:tc>
        <w:tc>
          <w:tcPr>
            <w:tcW w:w="12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</w:tr>
      <w:tr w:rsidR="008B6307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jc w:val="center"/>
              <w:rPr>
                <w:iCs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jc w:val="center"/>
              <w:rPr>
                <w:iCs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jc w:val="center"/>
              <w:rPr>
                <w:iCs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jc w:val="center"/>
              <w:rPr>
                <w:iCs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jc w:val="center"/>
              <w:rPr>
                <w:iCs/>
              </w:rPr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6307" w:rsidRDefault="008B6307">
            <w:pPr>
              <w:spacing w:line="252" w:lineRule="auto"/>
              <w:jc w:val="center"/>
              <w:rPr>
                <w:iCs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8B6307">
            <w:pPr>
              <w:spacing w:line="252" w:lineRule="auto"/>
              <w:rPr>
                <w:iCs/>
                <w:lang w:val="ru-RU"/>
              </w:rPr>
            </w:pPr>
          </w:p>
        </w:tc>
      </w:tr>
    </w:tbl>
    <w:p w:rsidR="008B6307" w:rsidRDefault="00B823A1">
      <w:pPr>
        <w:ind w:firstLine="600"/>
        <w:rPr>
          <w:iCs/>
          <w:lang w:val="ru-RU"/>
        </w:rPr>
      </w:pPr>
      <w:r>
        <w:rPr>
          <w:iCs/>
        </w:rPr>
        <w:t>Т1, Т2 ... Т9 – теми змістових модулів</w:t>
      </w:r>
    </w:p>
    <w:p w:rsidR="008B6307" w:rsidRDefault="008B6307">
      <w:pPr>
        <w:pStyle w:val="7"/>
        <w:spacing w:before="0" w:after="0"/>
        <w:rPr>
          <w:b/>
          <w:iCs/>
        </w:rPr>
      </w:pPr>
    </w:p>
    <w:p w:rsidR="008B6307" w:rsidRDefault="00B823A1">
      <w:pPr>
        <w:pStyle w:val="7"/>
        <w:spacing w:before="0" w:after="0"/>
        <w:jc w:val="center"/>
        <w:rPr>
          <w:b/>
          <w:iCs/>
        </w:rPr>
      </w:pPr>
      <w:r>
        <w:rPr>
          <w:b/>
          <w:iCs/>
        </w:rPr>
        <w:t>Приклад розподілу балів, які отримують студенти (для екзамену)</w:t>
      </w:r>
    </w:p>
    <w:tbl>
      <w:tblPr>
        <w:tblW w:w="4850" w:type="pct"/>
        <w:tblInd w:w="-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7" w:type="dxa"/>
          <w:right w:w="57" w:type="dxa"/>
        </w:tblCellMar>
        <w:tblLook w:val="04A0"/>
      </w:tblPr>
      <w:tblGrid>
        <w:gridCol w:w="565"/>
        <w:gridCol w:w="495"/>
        <w:gridCol w:w="637"/>
        <w:gridCol w:w="706"/>
        <w:gridCol w:w="558"/>
        <w:gridCol w:w="563"/>
        <w:gridCol w:w="641"/>
        <w:gridCol w:w="482"/>
        <w:gridCol w:w="433"/>
        <w:gridCol w:w="563"/>
        <w:gridCol w:w="704"/>
        <w:gridCol w:w="567"/>
        <w:gridCol w:w="1695"/>
        <w:gridCol w:w="842"/>
      </w:tblGrid>
      <w:tr w:rsidR="008B6307">
        <w:trPr>
          <w:cantSplit/>
        </w:trPr>
        <w:tc>
          <w:tcPr>
            <w:tcW w:w="683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Поточне тестування та самостійна робота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Підсумковий тест (екзамен)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Сума</w:t>
            </w:r>
          </w:p>
        </w:tc>
      </w:tr>
      <w:tr w:rsidR="008B6307">
        <w:trPr>
          <w:cantSplit/>
        </w:trPr>
        <w:tc>
          <w:tcPr>
            <w:tcW w:w="683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B6307" w:rsidRDefault="008B6307">
            <w:pPr>
              <w:spacing w:line="252" w:lineRule="auto"/>
              <w:jc w:val="center"/>
              <w:rPr>
                <w:iCs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B6307" w:rsidRDefault="008B6307">
            <w:pPr>
              <w:spacing w:line="252" w:lineRule="auto"/>
              <w:jc w:val="center"/>
              <w:rPr>
                <w:iCs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B6307" w:rsidRDefault="008B6307">
            <w:pPr>
              <w:spacing w:line="252" w:lineRule="auto"/>
              <w:jc w:val="center"/>
              <w:rPr>
                <w:iCs/>
              </w:rPr>
            </w:pPr>
          </w:p>
        </w:tc>
      </w:tr>
      <w:tr w:rsidR="008B6307">
        <w:trPr>
          <w:cantSplit/>
        </w:trPr>
        <w:tc>
          <w:tcPr>
            <w:tcW w:w="16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Змістовий модуль 1</w:t>
            </w:r>
          </w:p>
        </w:tc>
        <w:tc>
          <w:tcPr>
            <w:tcW w:w="24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 xml:space="preserve">Змістовий модуль </w:t>
            </w:r>
          </w:p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7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Змістовий модуль</w:t>
            </w:r>
          </w:p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6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50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</w:tr>
      <w:tr w:rsidR="008B6307">
        <w:trPr>
          <w:cantSplit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Т1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Т2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Т3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Т4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Т5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Т6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Т7</w:t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Т8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Т9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Т10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Т11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B6307" w:rsidRDefault="00B823A1">
            <w:pPr>
              <w:spacing w:line="252" w:lineRule="auto"/>
              <w:jc w:val="center"/>
              <w:rPr>
                <w:iCs/>
              </w:rPr>
            </w:pPr>
            <w:r>
              <w:rPr>
                <w:iCs/>
              </w:rPr>
              <w:t>Т12</w:t>
            </w:r>
          </w:p>
        </w:tc>
        <w:tc>
          <w:tcPr>
            <w:tcW w:w="16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8B6307" w:rsidRDefault="008B6307">
            <w:pPr>
              <w:spacing w:line="252" w:lineRule="auto"/>
              <w:rPr>
                <w:iCs/>
                <w:lang w:val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8B6307">
            <w:pPr>
              <w:spacing w:line="252" w:lineRule="auto"/>
              <w:rPr>
                <w:iCs/>
                <w:lang w:val="ru-RU"/>
              </w:rPr>
            </w:pPr>
          </w:p>
        </w:tc>
      </w:tr>
      <w:tr w:rsidR="008B6307">
        <w:trPr>
          <w:cantSplit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B6307" w:rsidRDefault="008B6307">
            <w:pPr>
              <w:spacing w:line="252" w:lineRule="auto"/>
              <w:jc w:val="center"/>
              <w:rPr>
                <w:iCs/>
              </w:rPr>
            </w:pP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B6307" w:rsidRDefault="008B6307">
            <w:pPr>
              <w:spacing w:line="252" w:lineRule="auto"/>
              <w:jc w:val="center"/>
              <w:rPr>
                <w:iCs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B6307" w:rsidRDefault="008B6307">
            <w:pPr>
              <w:spacing w:line="252" w:lineRule="auto"/>
              <w:jc w:val="center"/>
              <w:rPr>
                <w:iCs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B6307" w:rsidRDefault="008B6307">
            <w:pPr>
              <w:spacing w:line="252" w:lineRule="auto"/>
              <w:jc w:val="center"/>
              <w:rPr>
                <w:iCs/>
              </w:rPr>
            </w:pP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B6307" w:rsidRDefault="008B6307">
            <w:pPr>
              <w:spacing w:line="252" w:lineRule="auto"/>
              <w:jc w:val="center"/>
              <w:rPr>
                <w:iCs/>
              </w:rPr>
            </w:pP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B6307" w:rsidRDefault="008B6307">
            <w:pPr>
              <w:spacing w:line="252" w:lineRule="auto"/>
              <w:jc w:val="center"/>
              <w:rPr>
                <w:iCs/>
              </w:rPr>
            </w:pP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B6307" w:rsidRDefault="008B6307">
            <w:pPr>
              <w:spacing w:line="252" w:lineRule="auto"/>
              <w:jc w:val="center"/>
              <w:rPr>
                <w:iCs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B6307" w:rsidRDefault="008B6307">
            <w:pPr>
              <w:spacing w:line="252" w:lineRule="auto"/>
              <w:jc w:val="center"/>
              <w:rPr>
                <w:iCs/>
              </w:rPr>
            </w:pP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B6307" w:rsidRDefault="008B6307">
            <w:pPr>
              <w:spacing w:line="252" w:lineRule="auto"/>
              <w:jc w:val="center"/>
              <w:rPr>
                <w:iCs/>
              </w:rPr>
            </w:pP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B6307" w:rsidRDefault="008B6307">
            <w:pPr>
              <w:spacing w:line="252" w:lineRule="auto"/>
              <w:jc w:val="center"/>
              <w:rPr>
                <w:iCs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B6307" w:rsidRDefault="008B6307">
            <w:pPr>
              <w:spacing w:line="252" w:lineRule="auto"/>
              <w:jc w:val="center"/>
              <w:rPr>
                <w:iCs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8B6307" w:rsidRDefault="008B6307">
            <w:pPr>
              <w:spacing w:line="252" w:lineRule="auto"/>
              <w:jc w:val="center"/>
              <w:rPr>
                <w:iCs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8B6307" w:rsidRDefault="008B6307">
            <w:pPr>
              <w:spacing w:line="252" w:lineRule="auto"/>
              <w:rPr>
                <w:iCs/>
                <w:lang w:val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6307" w:rsidRDefault="008B6307">
            <w:pPr>
              <w:spacing w:line="252" w:lineRule="auto"/>
              <w:rPr>
                <w:iCs/>
                <w:lang w:val="ru-RU"/>
              </w:rPr>
            </w:pPr>
          </w:p>
        </w:tc>
      </w:tr>
    </w:tbl>
    <w:p w:rsidR="008B6307" w:rsidRDefault="00B823A1">
      <w:pPr>
        <w:ind w:firstLine="600"/>
        <w:rPr>
          <w:iCs/>
          <w:lang w:val="ru-RU"/>
        </w:rPr>
      </w:pPr>
      <w:r>
        <w:rPr>
          <w:iCs/>
        </w:rPr>
        <w:t>Т1, Т2 ... Т12 – теми змістових модулів</w:t>
      </w:r>
    </w:p>
    <w:p w:rsidR="008B6307" w:rsidRDefault="00B823A1">
      <w:pPr>
        <w:pStyle w:val="ac"/>
        <w:jc w:val="both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Оцінювання знань студента здійснюється за 100-бальною шкалою (для екзаменів і заліків).</w:t>
      </w:r>
    </w:p>
    <w:p w:rsidR="008B6307" w:rsidRDefault="00B823A1">
      <w:pPr>
        <w:numPr>
          <w:ilvl w:val="0"/>
          <w:numId w:val="7"/>
        </w:numPr>
        <w:tabs>
          <w:tab w:val="left" w:pos="1800"/>
        </w:tabs>
        <w:ind w:left="0"/>
        <w:jc w:val="both"/>
        <w:rPr>
          <w:iCs/>
        </w:rPr>
      </w:pPr>
      <w:r>
        <w:rPr>
          <w:iCs/>
        </w:rPr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</w:r>
    </w:p>
    <w:p w:rsidR="008B6307" w:rsidRDefault="00B823A1">
      <w:pPr>
        <w:numPr>
          <w:ilvl w:val="0"/>
          <w:numId w:val="7"/>
        </w:numPr>
        <w:tabs>
          <w:tab w:val="left" w:pos="1800"/>
        </w:tabs>
        <w:ind w:left="0"/>
        <w:jc w:val="both"/>
        <w:rPr>
          <w:iCs/>
        </w:rPr>
      </w:pPr>
      <w:r>
        <w:rPr>
          <w:iCs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8B6307" w:rsidRDefault="008B6307">
      <w:pPr>
        <w:spacing w:line="360" w:lineRule="auto"/>
        <w:jc w:val="center"/>
        <w:rPr>
          <w:b/>
          <w:bCs/>
          <w:iCs/>
        </w:rPr>
      </w:pPr>
    </w:p>
    <w:p w:rsidR="008B6307" w:rsidRDefault="00FC0356">
      <w:pPr>
        <w:spacing w:line="360" w:lineRule="auto"/>
        <w:jc w:val="center"/>
        <w:rPr>
          <w:iCs/>
        </w:rPr>
      </w:pPr>
      <w:r>
        <w:rPr>
          <w:b/>
          <w:bCs/>
          <w:iCs/>
        </w:rPr>
        <w:t>8</w:t>
      </w:r>
      <w:r w:rsidR="00B66FEE" w:rsidRPr="00EC5245">
        <w:rPr>
          <w:b/>
          <w:bCs/>
          <w:iCs/>
        </w:rPr>
        <w:t>.</w:t>
      </w:r>
      <w:r w:rsidR="00B823A1">
        <w:rPr>
          <w:b/>
          <w:iCs/>
        </w:rPr>
        <w:t>ЗАСОБИ ДІАГНОСТИКИ УСПІШНОСТІ НАВЧАННЯ</w:t>
      </w:r>
    </w:p>
    <w:p w:rsidR="008B6307" w:rsidRDefault="008B6307">
      <w:pPr>
        <w:jc w:val="center"/>
        <w:rPr>
          <w:b/>
          <w:bCs/>
          <w:iCs/>
        </w:rPr>
      </w:pPr>
    </w:p>
    <w:p w:rsidR="008B6307" w:rsidRDefault="00B823A1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 Шкала оцінювання: Університету , національна та ECTS</w:t>
      </w:r>
    </w:p>
    <w:p w:rsidR="008B6307" w:rsidRDefault="008B6307">
      <w:pPr>
        <w:jc w:val="center"/>
        <w:rPr>
          <w:b/>
          <w:bCs/>
          <w:iCs/>
        </w:rPr>
      </w:pPr>
    </w:p>
    <w:tbl>
      <w:tblPr>
        <w:tblW w:w="9645" w:type="dxa"/>
        <w:tblInd w:w="2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1473"/>
        <w:gridCol w:w="1305"/>
        <w:gridCol w:w="1807"/>
        <w:gridCol w:w="3335"/>
        <w:gridCol w:w="1725"/>
      </w:tblGrid>
      <w:tr w:rsidR="008B6307">
        <w:trPr>
          <w:cantSplit/>
          <w:trHeight w:val="435"/>
        </w:trPr>
        <w:tc>
          <w:tcPr>
            <w:tcW w:w="14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307" w:rsidRDefault="00B823A1">
            <w:pPr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Оцінка в балах</w:t>
            </w:r>
          </w:p>
        </w:tc>
        <w:tc>
          <w:tcPr>
            <w:tcW w:w="13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307" w:rsidRDefault="00B823A1">
            <w:pPr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Оцінка  ECTS</w:t>
            </w:r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6307" w:rsidRDefault="008B6307">
            <w:pPr>
              <w:spacing w:line="360" w:lineRule="auto"/>
              <w:jc w:val="center"/>
              <w:rPr>
                <w:b/>
                <w:bCs/>
                <w:iCs/>
              </w:rPr>
            </w:pPr>
          </w:p>
          <w:p w:rsidR="008B6307" w:rsidRDefault="00B823A1">
            <w:pPr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Визначення</w:t>
            </w:r>
          </w:p>
        </w:tc>
        <w:tc>
          <w:tcPr>
            <w:tcW w:w="5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307" w:rsidRDefault="00B823A1">
            <w:pPr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 національною шкалою</w:t>
            </w:r>
          </w:p>
        </w:tc>
      </w:tr>
      <w:tr w:rsidR="008B6307">
        <w:trPr>
          <w:cantSplit/>
          <w:trHeight w:val="450"/>
        </w:trPr>
        <w:tc>
          <w:tcPr>
            <w:tcW w:w="14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307" w:rsidRDefault="008B6307">
            <w:pPr>
              <w:spacing w:line="252" w:lineRule="auto"/>
              <w:rPr>
                <w:b/>
                <w:bCs/>
                <w:iCs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307" w:rsidRDefault="008B6307">
            <w:pPr>
              <w:spacing w:line="252" w:lineRule="auto"/>
              <w:rPr>
                <w:b/>
                <w:bCs/>
                <w:iCs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307" w:rsidRDefault="008B6307">
            <w:pPr>
              <w:spacing w:line="252" w:lineRule="auto"/>
              <w:rPr>
                <w:b/>
                <w:bCs/>
                <w:iCs/>
              </w:rPr>
            </w:pP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307" w:rsidRDefault="00B823A1">
            <w:pPr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Екзаменаційна оцінка, оцінка з диференційованого заліку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6307" w:rsidRDefault="008B6307">
            <w:pPr>
              <w:spacing w:line="360" w:lineRule="auto"/>
              <w:jc w:val="center"/>
              <w:rPr>
                <w:b/>
                <w:bCs/>
                <w:iCs/>
              </w:rPr>
            </w:pPr>
          </w:p>
          <w:p w:rsidR="008B6307" w:rsidRDefault="00B823A1">
            <w:pPr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Залік</w:t>
            </w:r>
          </w:p>
        </w:tc>
      </w:tr>
      <w:tr w:rsidR="008B6307">
        <w:trPr>
          <w:cantSplit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307" w:rsidRDefault="00B823A1">
            <w:pPr>
              <w:spacing w:line="360" w:lineRule="auto"/>
              <w:ind w:left="180"/>
              <w:jc w:val="center"/>
              <w:rPr>
                <w:b/>
                <w:iCs/>
              </w:rPr>
            </w:pPr>
            <w:r>
              <w:rPr>
                <w:iCs/>
              </w:rPr>
              <w:t>90 – 100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307" w:rsidRDefault="00B823A1">
            <w:pPr>
              <w:spacing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А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307" w:rsidRDefault="00B823A1">
            <w:pPr>
              <w:pStyle w:val="3"/>
              <w:spacing w:line="25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Відмінно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307" w:rsidRDefault="00B823A1">
            <w:pPr>
              <w:pStyle w:val="3"/>
              <w:spacing w:line="25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Відмінно</w:t>
            </w:r>
          </w:p>
        </w:tc>
        <w:tc>
          <w:tcPr>
            <w:tcW w:w="17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6307" w:rsidRDefault="008B6307">
            <w:pPr>
              <w:spacing w:line="360" w:lineRule="auto"/>
              <w:jc w:val="center"/>
              <w:rPr>
                <w:b/>
                <w:iCs/>
              </w:rPr>
            </w:pPr>
          </w:p>
          <w:p w:rsidR="008B6307" w:rsidRDefault="008B6307">
            <w:pPr>
              <w:spacing w:line="360" w:lineRule="auto"/>
              <w:jc w:val="center"/>
              <w:rPr>
                <w:b/>
                <w:iCs/>
              </w:rPr>
            </w:pPr>
          </w:p>
          <w:p w:rsidR="008B6307" w:rsidRDefault="00B823A1">
            <w:pPr>
              <w:pStyle w:val="3"/>
              <w:spacing w:line="252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Зараховано</w:t>
            </w:r>
          </w:p>
        </w:tc>
      </w:tr>
      <w:tr w:rsidR="008B6307">
        <w:trPr>
          <w:cantSplit/>
          <w:trHeight w:val="194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307" w:rsidRDefault="00B823A1">
            <w:pPr>
              <w:spacing w:line="360" w:lineRule="auto"/>
              <w:ind w:left="180"/>
              <w:jc w:val="center"/>
              <w:rPr>
                <w:iCs/>
              </w:rPr>
            </w:pPr>
            <w:r>
              <w:rPr>
                <w:iCs/>
              </w:rPr>
              <w:t>81-89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307" w:rsidRDefault="00B823A1">
            <w:pPr>
              <w:spacing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В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307" w:rsidRDefault="00B823A1">
            <w:pPr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Дуже добре </w:t>
            </w:r>
          </w:p>
        </w:tc>
        <w:tc>
          <w:tcPr>
            <w:tcW w:w="33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307" w:rsidRDefault="00B823A1">
            <w:pPr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Добре</w:t>
            </w:r>
          </w:p>
        </w:tc>
        <w:tc>
          <w:tcPr>
            <w:tcW w:w="17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307" w:rsidRDefault="008B6307">
            <w:pPr>
              <w:spacing w:line="252" w:lineRule="auto"/>
              <w:rPr>
                <w:b/>
                <w:bCs/>
                <w:iCs/>
                <w:lang w:val="ru-RU"/>
              </w:rPr>
            </w:pPr>
          </w:p>
        </w:tc>
      </w:tr>
      <w:tr w:rsidR="008B6307">
        <w:trPr>
          <w:cantSplit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307" w:rsidRDefault="00B823A1">
            <w:pPr>
              <w:spacing w:line="360" w:lineRule="auto"/>
              <w:ind w:left="180"/>
              <w:jc w:val="center"/>
              <w:rPr>
                <w:iCs/>
              </w:rPr>
            </w:pPr>
            <w:r>
              <w:rPr>
                <w:iCs/>
              </w:rPr>
              <w:t>71-80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307" w:rsidRDefault="00B823A1">
            <w:pPr>
              <w:spacing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307" w:rsidRDefault="00B823A1">
            <w:pPr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Добре</w:t>
            </w:r>
          </w:p>
        </w:tc>
        <w:tc>
          <w:tcPr>
            <w:tcW w:w="3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307" w:rsidRDefault="008B6307">
            <w:pPr>
              <w:spacing w:line="252" w:lineRule="auto"/>
              <w:rPr>
                <w:b/>
                <w:bCs/>
                <w:iCs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307" w:rsidRDefault="008B6307">
            <w:pPr>
              <w:spacing w:line="252" w:lineRule="auto"/>
              <w:rPr>
                <w:b/>
                <w:bCs/>
                <w:iCs/>
                <w:lang w:val="ru-RU"/>
              </w:rPr>
            </w:pPr>
          </w:p>
        </w:tc>
      </w:tr>
      <w:tr w:rsidR="008B6307">
        <w:trPr>
          <w:cantSplit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307" w:rsidRDefault="00B823A1">
            <w:pPr>
              <w:spacing w:line="360" w:lineRule="auto"/>
              <w:ind w:left="180"/>
              <w:jc w:val="center"/>
              <w:rPr>
                <w:iCs/>
              </w:rPr>
            </w:pPr>
            <w:r>
              <w:rPr>
                <w:iCs/>
              </w:rPr>
              <w:t>61-70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307" w:rsidRDefault="00B823A1">
            <w:pPr>
              <w:spacing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D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307" w:rsidRDefault="00B823A1">
            <w:pPr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Задовільно </w:t>
            </w:r>
          </w:p>
        </w:tc>
        <w:tc>
          <w:tcPr>
            <w:tcW w:w="33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307" w:rsidRDefault="00B823A1">
            <w:pPr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Задовільно </w:t>
            </w:r>
          </w:p>
        </w:tc>
        <w:tc>
          <w:tcPr>
            <w:tcW w:w="17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307" w:rsidRDefault="008B6307">
            <w:pPr>
              <w:spacing w:line="252" w:lineRule="auto"/>
              <w:rPr>
                <w:b/>
                <w:bCs/>
                <w:iCs/>
                <w:lang w:val="ru-RU"/>
              </w:rPr>
            </w:pPr>
          </w:p>
        </w:tc>
      </w:tr>
      <w:tr w:rsidR="008B6307">
        <w:trPr>
          <w:cantSplit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307" w:rsidRDefault="00B823A1">
            <w:pPr>
              <w:spacing w:line="360" w:lineRule="auto"/>
              <w:ind w:left="180"/>
              <w:jc w:val="center"/>
              <w:rPr>
                <w:iCs/>
              </w:rPr>
            </w:pPr>
            <w:r>
              <w:rPr>
                <w:iCs/>
              </w:rPr>
              <w:t>51-60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307" w:rsidRDefault="00B823A1">
            <w:pPr>
              <w:spacing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Е 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307" w:rsidRDefault="00B823A1">
            <w:pPr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Достатньо</w:t>
            </w:r>
          </w:p>
        </w:tc>
        <w:tc>
          <w:tcPr>
            <w:tcW w:w="3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307" w:rsidRDefault="008B6307">
            <w:pPr>
              <w:spacing w:line="252" w:lineRule="auto"/>
              <w:rPr>
                <w:b/>
                <w:bCs/>
                <w:iCs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307" w:rsidRDefault="008B6307">
            <w:pPr>
              <w:spacing w:line="252" w:lineRule="auto"/>
              <w:rPr>
                <w:b/>
                <w:bCs/>
                <w:iCs/>
                <w:lang w:val="ru-RU"/>
              </w:rPr>
            </w:pPr>
          </w:p>
        </w:tc>
      </w:tr>
      <w:tr w:rsidR="008B6307">
        <w:trPr>
          <w:cantSplit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307" w:rsidRDefault="00B823A1">
            <w:pPr>
              <w:spacing w:line="360" w:lineRule="auto"/>
              <w:ind w:left="180"/>
              <w:jc w:val="center"/>
              <w:rPr>
                <w:iCs/>
                <w:lang w:val="ru-RU"/>
              </w:rPr>
            </w:pPr>
            <w:r>
              <w:rPr>
                <w:bCs/>
                <w:iCs/>
              </w:rPr>
              <w:t>0- 50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307" w:rsidRDefault="00B823A1">
            <w:pPr>
              <w:spacing w:line="360" w:lineRule="auto"/>
              <w:jc w:val="center"/>
              <w:rPr>
                <w:iCs/>
              </w:rPr>
            </w:pPr>
            <w:r>
              <w:rPr>
                <w:bCs/>
                <w:iCs/>
                <w:lang w:val="en-US"/>
              </w:rPr>
              <w:t>FX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307" w:rsidRDefault="00B823A1">
            <w:pPr>
              <w:spacing w:line="360" w:lineRule="auto"/>
              <w:jc w:val="center"/>
              <w:rPr>
                <w:iCs/>
              </w:rPr>
            </w:pPr>
            <w:r>
              <w:rPr>
                <w:b/>
                <w:bCs/>
                <w:iCs/>
              </w:rPr>
              <w:t>Незадовільно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307" w:rsidRDefault="00B823A1">
            <w:pPr>
              <w:spacing w:line="360" w:lineRule="auto"/>
              <w:jc w:val="center"/>
              <w:rPr>
                <w:iCs/>
              </w:rPr>
            </w:pPr>
            <w:r>
              <w:rPr>
                <w:b/>
                <w:bCs/>
                <w:iCs/>
              </w:rPr>
              <w:t>Незадовільно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307" w:rsidRDefault="00B823A1">
            <w:pPr>
              <w:spacing w:line="360" w:lineRule="auto"/>
              <w:jc w:val="center"/>
              <w:rPr>
                <w:iCs/>
              </w:rPr>
            </w:pPr>
            <w:proofErr w:type="spellStart"/>
            <w:r>
              <w:rPr>
                <w:b/>
                <w:bCs/>
                <w:iCs/>
              </w:rPr>
              <w:t>Незараховано</w:t>
            </w:r>
            <w:proofErr w:type="spellEnd"/>
          </w:p>
        </w:tc>
      </w:tr>
    </w:tbl>
    <w:p w:rsidR="008B6307" w:rsidRDefault="008B6307">
      <w:pPr>
        <w:pStyle w:val="ae"/>
        <w:spacing w:line="360" w:lineRule="auto"/>
        <w:ind w:left="2727"/>
        <w:rPr>
          <w:b/>
          <w:iCs/>
          <w:sz w:val="24"/>
          <w:szCs w:val="24"/>
        </w:rPr>
      </w:pPr>
    </w:p>
    <w:p w:rsidR="008B6307" w:rsidRDefault="008B6307">
      <w:pPr>
        <w:pStyle w:val="ae"/>
        <w:ind w:left="2727"/>
        <w:rPr>
          <w:b/>
          <w:iCs/>
          <w:sz w:val="24"/>
          <w:szCs w:val="24"/>
        </w:rPr>
      </w:pPr>
    </w:p>
    <w:p w:rsidR="00D261FC" w:rsidRDefault="00D261FC" w:rsidP="00D261FC">
      <w:r>
        <w:t>Автор _____________________/доц. Чапля О.С./</w:t>
      </w:r>
    </w:p>
    <w:p w:rsidR="00D261FC" w:rsidRDefault="00D261FC" w:rsidP="00D261FC">
      <w:pPr>
        <w:rPr>
          <w:sz w:val="16"/>
          <w:lang w:val="ru-RU"/>
        </w:rPr>
      </w:pPr>
      <w:r>
        <w:rPr>
          <w:sz w:val="16"/>
        </w:rPr>
        <w:t xml:space="preserve">                                                       (підпис)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(прізвище та ініціали)</w:t>
      </w:r>
    </w:p>
    <w:p w:rsidR="00D261FC" w:rsidRDefault="00D261FC" w:rsidP="00D261FC">
      <w:pPr>
        <w:rPr>
          <w:sz w:val="16"/>
        </w:rPr>
      </w:pPr>
    </w:p>
    <w:p w:rsidR="00D261FC" w:rsidRDefault="00D261FC" w:rsidP="00D261FC"/>
    <w:p w:rsidR="008B6307" w:rsidRDefault="008B6307">
      <w:pPr>
        <w:jc w:val="both"/>
        <w:rPr>
          <w:iCs/>
        </w:rPr>
      </w:pPr>
    </w:p>
    <w:p w:rsidR="008B6307" w:rsidRDefault="008B6307">
      <w:pPr>
        <w:shd w:val="clear" w:color="auto" w:fill="FFFFFF"/>
        <w:jc w:val="right"/>
        <w:rPr>
          <w:iCs/>
        </w:rPr>
      </w:pPr>
    </w:p>
    <w:p w:rsidR="008B6307" w:rsidRDefault="008B6307">
      <w:pPr>
        <w:rPr>
          <w:iCs/>
        </w:rPr>
      </w:pPr>
    </w:p>
    <w:p w:rsidR="008B6307" w:rsidRDefault="008B6307">
      <w:pPr>
        <w:rPr>
          <w:iCs/>
        </w:rPr>
      </w:pPr>
    </w:p>
    <w:p w:rsidR="008B6307" w:rsidRDefault="008B6307">
      <w:pPr>
        <w:rPr>
          <w:iCs/>
        </w:rPr>
      </w:pPr>
    </w:p>
    <w:p w:rsidR="008B6307" w:rsidRDefault="008B6307">
      <w:pPr>
        <w:rPr>
          <w:iCs/>
        </w:rPr>
      </w:pPr>
    </w:p>
    <w:p w:rsidR="008B6307" w:rsidRDefault="008B6307"/>
    <w:sectPr w:rsidR="008B6307" w:rsidSect="004F7BEA">
      <w:pgSz w:w="11906" w:h="16838"/>
      <w:pgMar w:top="850" w:right="850" w:bottom="850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173A"/>
    <w:multiLevelType w:val="multilevel"/>
    <w:tmpl w:val="A18CF626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780" w:hanging="480"/>
      </w:pPr>
    </w:lvl>
    <w:lvl w:ilvl="2">
      <w:start w:val="1"/>
      <w:numFmt w:val="decimal"/>
      <w:lvlText w:val="%1.%2.%3"/>
      <w:lvlJc w:val="left"/>
      <w:pPr>
        <w:ind w:left="1320" w:hanging="720"/>
      </w:pPr>
    </w:lvl>
    <w:lvl w:ilvl="3">
      <w:start w:val="1"/>
      <w:numFmt w:val="decimal"/>
      <w:lvlText w:val="%1.%2.%3.%4"/>
      <w:lvlJc w:val="left"/>
      <w:pPr>
        <w:ind w:left="1620" w:hanging="720"/>
      </w:pPr>
    </w:lvl>
    <w:lvl w:ilvl="4">
      <w:start w:val="1"/>
      <w:numFmt w:val="decimal"/>
      <w:lvlText w:val="%1.%2.%3.%4.%5"/>
      <w:lvlJc w:val="left"/>
      <w:pPr>
        <w:ind w:left="2280" w:hanging="1080"/>
      </w:pPr>
    </w:lvl>
    <w:lvl w:ilvl="5">
      <w:start w:val="1"/>
      <w:numFmt w:val="decimal"/>
      <w:lvlText w:val="%1.%2.%3.%4.%5.%6"/>
      <w:lvlJc w:val="left"/>
      <w:pPr>
        <w:ind w:left="2580" w:hanging="1080"/>
      </w:pPr>
    </w:lvl>
    <w:lvl w:ilvl="6">
      <w:start w:val="1"/>
      <w:numFmt w:val="decimal"/>
      <w:lvlText w:val="%1.%2.%3.%4.%5.%6.%7"/>
      <w:lvlJc w:val="left"/>
      <w:pPr>
        <w:ind w:left="3240" w:hanging="1440"/>
      </w:pPr>
    </w:lvl>
    <w:lvl w:ilvl="7">
      <w:start w:val="1"/>
      <w:numFmt w:val="decimal"/>
      <w:lvlText w:val="%1.%2.%3.%4.%5.%6.%7.%8"/>
      <w:lvlJc w:val="left"/>
      <w:pPr>
        <w:ind w:left="3540" w:hanging="1440"/>
      </w:pPr>
    </w:lvl>
    <w:lvl w:ilvl="8">
      <w:start w:val="1"/>
      <w:numFmt w:val="decimal"/>
      <w:lvlText w:val="%1.%2.%3.%4.%5.%6.%7.%8.%9"/>
      <w:lvlJc w:val="left"/>
      <w:pPr>
        <w:ind w:left="4200" w:hanging="1800"/>
      </w:pPr>
    </w:lvl>
  </w:abstractNum>
  <w:abstractNum w:abstractNumId="1">
    <w:nsid w:val="0F2A5FA4"/>
    <w:multiLevelType w:val="multilevel"/>
    <w:tmpl w:val="DA6AC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6DEF"/>
    <w:multiLevelType w:val="multilevel"/>
    <w:tmpl w:val="69ECFF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D8B15DE"/>
    <w:multiLevelType w:val="multilevel"/>
    <w:tmpl w:val="35FA1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75F1F"/>
    <w:multiLevelType w:val="multilevel"/>
    <w:tmpl w:val="DDCEC5C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E344E"/>
    <w:multiLevelType w:val="multilevel"/>
    <w:tmpl w:val="A614CC82"/>
    <w:lvl w:ilvl="0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DC8502B"/>
    <w:multiLevelType w:val="multilevel"/>
    <w:tmpl w:val="7AA80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D3D6B"/>
    <w:multiLevelType w:val="multilevel"/>
    <w:tmpl w:val="F9189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6307"/>
    <w:rsid w:val="00027FC6"/>
    <w:rsid w:val="002B1BEB"/>
    <w:rsid w:val="004F7BEA"/>
    <w:rsid w:val="00611B7D"/>
    <w:rsid w:val="007F66A2"/>
    <w:rsid w:val="008B6307"/>
    <w:rsid w:val="009926EC"/>
    <w:rsid w:val="00A73A4E"/>
    <w:rsid w:val="00B53A03"/>
    <w:rsid w:val="00B66FEE"/>
    <w:rsid w:val="00B823A1"/>
    <w:rsid w:val="00BB0190"/>
    <w:rsid w:val="00CC540D"/>
    <w:rsid w:val="00CD4725"/>
    <w:rsid w:val="00D261FC"/>
    <w:rsid w:val="00D820BD"/>
    <w:rsid w:val="00E0029A"/>
    <w:rsid w:val="00E660DB"/>
    <w:rsid w:val="00EC5245"/>
    <w:rsid w:val="00FC0356"/>
    <w:rsid w:val="00FF2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B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559BB"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  <w:lang w:eastAsia="uk-UA"/>
    </w:rPr>
  </w:style>
  <w:style w:type="paragraph" w:styleId="2">
    <w:name w:val="heading 2"/>
    <w:basedOn w:val="a"/>
    <w:uiPriority w:val="9"/>
    <w:semiHidden/>
    <w:unhideWhenUsed/>
    <w:qFormat/>
    <w:rsid w:val="00A33B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semiHidden/>
    <w:unhideWhenUsed/>
    <w:qFormat/>
    <w:rsid w:val="000559BB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uk-UA"/>
    </w:rPr>
  </w:style>
  <w:style w:type="paragraph" w:styleId="4">
    <w:name w:val="heading 4"/>
    <w:basedOn w:val="a"/>
    <w:link w:val="40"/>
    <w:uiPriority w:val="9"/>
    <w:semiHidden/>
    <w:unhideWhenUsed/>
    <w:qFormat/>
    <w:rsid w:val="00FA48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7">
    <w:name w:val="heading 7"/>
    <w:basedOn w:val="a"/>
    <w:link w:val="70"/>
    <w:semiHidden/>
    <w:unhideWhenUsed/>
    <w:qFormat/>
    <w:rsid w:val="000559BB"/>
    <w:pPr>
      <w:spacing w:before="240" w:after="60" w:line="276" w:lineRule="auto"/>
      <w:outlineLvl w:val="6"/>
    </w:pPr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559BB"/>
    <w:rPr>
      <w:rFonts w:ascii="Cambria" w:eastAsia="Times New Roman" w:hAnsi="Cambria" w:cs="Times New Roman"/>
      <w:b/>
      <w:bCs/>
      <w:sz w:val="32"/>
      <w:szCs w:val="32"/>
      <w:lang w:eastAsia="uk-UA"/>
    </w:rPr>
  </w:style>
  <w:style w:type="character" w:customStyle="1" w:styleId="30">
    <w:name w:val="Заголовок 3 Знак"/>
    <w:basedOn w:val="a0"/>
    <w:semiHidden/>
    <w:qFormat/>
    <w:rsid w:val="000559BB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70">
    <w:name w:val="Заголовок 7 Знак"/>
    <w:basedOn w:val="a0"/>
    <w:link w:val="7"/>
    <w:semiHidden/>
    <w:qFormat/>
    <w:rsid w:val="000559BB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semiHidden/>
    <w:unhideWhenUsed/>
    <w:rsid w:val="000559BB"/>
    <w:rPr>
      <w:color w:val="0000FF"/>
      <w:u w:val="single"/>
    </w:rPr>
  </w:style>
  <w:style w:type="character" w:customStyle="1" w:styleId="a4">
    <w:name w:val="Основний текст Знак"/>
    <w:basedOn w:val="a0"/>
    <w:semiHidden/>
    <w:qFormat/>
    <w:rsid w:val="000559B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semiHidden/>
    <w:qFormat/>
    <w:rsid w:val="000559BB"/>
    <w:rPr>
      <w:rFonts w:ascii="Calibri" w:eastAsia="Times New Roman" w:hAnsi="Calibri" w:cs="Times New Roman"/>
      <w:lang w:eastAsia="uk-UA"/>
    </w:rPr>
  </w:style>
  <w:style w:type="character" w:customStyle="1" w:styleId="20">
    <w:name w:val="Основний текст 2 Знак"/>
    <w:basedOn w:val="a0"/>
    <w:link w:val="20"/>
    <w:semiHidden/>
    <w:qFormat/>
    <w:rsid w:val="000559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1">
    <w:name w:val="Основний текст 3 Знак"/>
    <w:basedOn w:val="a0"/>
    <w:link w:val="32"/>
    <w:semiHidden/>
    <w:qFormat/>
    <w:rsid w:val="000559B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21">
    <w:name w:val="Основний текст з відступом 2 Знак"/>
    <w:basedOn w:val="a0"/>
    <w:link w:val="22"/>
    <w:semiHidden/>
    <w:qFormat/>
    <w:rsid w:val="000559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Заголовок 2 Знак"/>
    <w:basedOn w:val="a0"/>
    <w:link w:val="21"/>
    <w:uiPriority w:val="9"/>
    <w:semiHidden/>
    <w:qFormat/>
    <w:rsid w:val="00A33BA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FA484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customStyle="1" w:styleId="a6">
    <w:name w:val="Верхній колонтитул Знак"/>
    <w:aliases w:val="Знак Знак Знак"/>
    <w:basedOn w:val="a0"/>
    <w:semiHidden/>
    <w:qFormat/>
    <w:locked/>
    <w:rsid w:val="00C41F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ій колонтитул Знак1"/>
    <w:basedOn w:val="a0"/>
    <w:uiPriority w:val="99"/>
    <w:semiHidden/>
    <w:qFormat/>
    <w:rsid w:val="00C41F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qFormat/>
    <w:rsid w:val="00C877C2"/>
    <w:rPr>
      <w:rFonts w:ascii="Times New Roman" w:hAnsi="Times New Roman" w:cs="Times New Roman"/>
      <w:spacing w:val="-15"/>
      <w:sz w:val="28"/>
      <w:szCs w:val="28"/>
    </w:rPr>
  </w:style>
  <w:style w:type="character" w:customStyle="1" w:styleId="ListLabel1">
    <w:name w:val="ListLabel 1"/>
    <w:qFormat/>
    <w:rsid w:val="004F7BEA"/>
    <w:rPr>
      <w:rFonts w:cs="Times New Roman"/>
    </w:rPr>
  </w:style>
  <w:style w:type="character" w:customStyle="1" w:styleId="ListLabel2">
    <w:name w:val="ListLabel 2"/>
    <w:qFormat/>
    <w:rsid w:val="004F7BEA"/>
    <w:rPr>
      <w:rFonts w:cs="Times New Roman"/>
    </w:rPr>
  </w:style>
  <w:style w:type="character" w:customStyle="1" w:styleId="ListLabel3">
    <w:name w:val="ListLabel 3"/>
    <w:qFormat/>
    <w:rsid w:val="004F7BEA"/>
    <w:rPr>
      <w:rFonts w:cs="Times New Roman"/>
    </w:rPr>
  </w:style>
  <w:style w:type="character" w:customStyle="1" w:styleId="ListLabel4">
    <w:name w:val="ListLabel 4"/>
    <w:qFormat/>
    <w:rsid w:val="004F7BEA"/>
    <w:rPr>
      <w:rFonts w:cs="Times New Roman"/>
    </w:rPr>
  </w:style>
  <w:style w:type="character" w:customStyle="1" w:styleId="ListLabel5">
    <w:name w:val="ListLabel 5"/>
    <w:qFormat/>
    <w:rsid w:val="004F7BEA"/>
    <w:rPr>
      <w:rFonts w:cs="Times New Roman"/>
    </w:rPr>
  </w:style>
  <w:style w:type="character" w:customStyle="1" w:styleId="ListLabel6">
    <w:name w:val="ListLabel 6"/>
    <w:qFormat/>
    <w:rsid w:val="004F7BEA"/>
    <w:rPr>
      <w:rFonts w:cs="Times New Roman"/>
    </w:rPr>
  </w:style>
  <w:style w:type="character" w:customStyle="1" w:styleId="ListLabel7">
    <w:name w:val="ListLabel 7"/>
    <w:qFormat/>
    <w:rsid w:val="004F7BEA"/>
    <w:rPr>
      <w:rFonts w:cs="Wingdings"/>
    </w:rPr>
  </w:style>
  <w:style w:type="character" w:customStyle="1" w:styleId="ListLabel8">
    <w:name w:val="ListLabel 8"/>
    <w:qFormat/>
    <w:rsid w:val="004F7BEA"/>
    <w:rPr>
      <w:rFonts w:cs="Times New Roman"/>
    </w:rPr>
  </w:style>
  <w:style w:type="character" w:customStyle="1" w:styleId="ListLabel9">
    <w:name w:val="ListLabel 9"/>
    <w:qFormat/>
    <w:rsid w:val="004F7BEA"/>
    <w:rPr>
      <w:rFonts w:cs="Wingdings"/>
    </w:rPr>
  </w:style>
  <w:style w:type="character" w:customStyle="1" w:styleId="ListLabel10">
    <w:name w:val="ListLabel 10"/>
    <w:qFormat/>
    <w:rsid w:val="004F7BEA"/>
    <w:rPr>
      <w:rFonts w:cs="Symbol"/>
    </w:rPr>
  </w:style>
  <w:style w:type="character" w:customStyle="1" w:styleId="ListLabel11">
    <w:name w:val="ListLabel 11"/>
    <w:qFormat/>
    <w:rsid w:val="004F7BEA"/>
    <w:rPr>
      <w:rFonts w:cs="Times New Roman"/>
    </w:rPr>
  </w:style>
  <w:style w:type="character" w:customStyle="1" w:styleId="ListLabel12">
    <w:name w:val="ListLabel 12"/>
    <w:qFormat/>
    <w:rsid w:val="004F7BEA"/>
    <w:rPr>
      <w:rFonts w:cs="Wingdings"/>
    </w:rPr>
  </w:style>
  <w:style w:type="character" w:customStyle="1" w:styleId="ListLabel13">
    <w:name w:val="ListLabel 13"/>
    <w:qFormat/>
    <w:rsid w:val="004F7BEA"/>
    <w:rPr>
      <w:rFonts w:cs="Symbol"/>
    </w:rPr>
  </w:style>
  <w:style w:type="character" w:customStyle="1" w:styleId="ListLabel14">
    <w:name w:val="ListLabel 14"/>
    <w:qFormat/>
    <w:rsid w:val="004F7BEA"/>
    <w:rPr>
      <w:rFonts w:cs="Times New Roman"/>
    </w:rPr>
  </w:style>
  <w:style w:type="character" w:customStyle="1" w:styleId="ListLabel15">
    <w:name w:val="ListLabel 15"/>
    <w:qFormat/>
    <w:rsid w:val="004F7BEA"/>
    <w:rPr>
      <w:rFonts w:cs="Wingdings"/>
    </w:rPr>
  </w:style>
  <w:style w:type="paragraph" w:customStyle="1" w:styleId="a7">
    <w:name w:val="Заголовок"/>
    <w:basedOn w:val="a"/>
    <w:next w:val="a8"/>
    <w:qFormat/>
    <w:rsid w:val="004F7BE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semiHidden/>
    <w:unhideWhenUsed/>
    <w:rsid w:val="000559BB"/>
    <w:pPr>
      <w:spacing w:after="120"/>
    </w:pPr>
    <w:rPr>
      <w:sz w:val="28"/>
      <w:lang w:val="ru-RU"/>
    </w:rPr>
  </w:style>
  <w:style w:type="paragraph" w:styleId="a9">
    <w:name w:val="List"/>
    <w:basedOn w:val="a8"/>
    <w:rsid w:val="004F7BEA"/>
    <w:rPr>
      <w:rFonts w:cs="Arial"/>
    </w:rPr>
  </w:style>
  <w:style w:type="paragraph" w:styleId="aa">
    <w:name w:val="caption"/>
    <w:basedOn w:val="a"/>
    <w:qFormat/>
    <w:rsid w:val="004F7BEA"/>
    <w:pPr>
      <w:suppressLineNumbers/>
      <w:spacing w:before="120" w:after="120"/>
    </w:pPr>
    <w:rPr>
      <w:rFonts w:cs="Arial"/>
      <w:i/>
      <w:iCs/>
    </w:rPr>
  </w:style>
  <w:style w:type="paragraph" w:customStyle="1" w:styleId="ab">
    <w:name w:val="Покажчик"/>
    <w:basedOn w:val="a"/>
    <w:qFormat/>
    <w:rsid w:val="004F7BEA"/>
    <w:pPr>
      <w:suppressLineNumbers/>
    </w:pPr>
    <w:rPr>
      <w:rFonts w:cs="Arial"/>
    </w:rPr>
  </w:style>
  <w:style w:type="paragraph" w:styleId="ac">
    <w:name w:val="Body Text Indent"/>
    <w:basedOn w:val="a"/>
    <w:semiHidden/>
    <w:unhideWhenUsed/>
    <w:rsid w:val="000559BB"/>
    <w:pPr>
      <w:spacing w:after="120" w:line="276" w:lineRule="auto"/>
      <w:ind w:left="283"/>
    </w:pPr>
    <w:rPr>
      <w:rFonts w:ascii="Calibri" w:hAnsi="Calibri"/>
      <w:sz w:val="22"/>
      <w:szCs w:val="22"/>
      <w:lang w:eastAsia="uk-UA"/>
    </w:rPr>
  </w:style>
  <w:style w:type="paragraph" w:styleId="23">
    <w:name w:val="Body Text 2"/>
    <w:basedOn w:val="a"/>
    <w:semiHidden/>
    <w:unhideWhenUsed/>
    <w:qFormat/>
    <w:rsid w:val="000559BB"/>
    <w:pPr>
      <w:spacing w:after="120" w:line="480" w:lineRule="auto"/>
    </w:pPr>
    <w:rPr>
      <w:lang w:val="ru-RU"/>
    </w:rPr>
  </w:style>
  <w:style w:type="paragraph" w:styleId="32">
    <w:name w:val="Body Text 3"/>
    <w:basedOn w:val="a"/>
    <w:link w:val="31"/>
    <w:semiHidden/>
    <w:unhideWhenUsed/>
    <w:qFormat/>
    <w:rsid w:val="000559BB"/>
    <w:pPr>
      <w:spacing w:after="120"/>
    </w:pPr>
    <w:rPr>
      <w:sz w:val="16"/>
      <w:szCs w:val="16"/>
      <w:lang w:val="ru-RU"/>
    </w:rPr>
  </w:style>
  <w:style w:type="paragraph" w:styleId="24">
    <w:name w:val="Body Text Indent 2"/>
    <w:basedOn w:val="a"/>
    <w:semiHidden/>
    <w:unhideWhenUsed/>
    <w:qFormat/>
    <w:rsid w:val="000559BB"/>
    <w:pPr>
      <w:spacing w:after="120" w:line="480" w:lineRule="auto"/>
      <w:ind w:left="283"/>
    </w:pPr>
    <w:rPr>
      <w:lang w:val="ru-RU"/>
    </w:rPr>
  </w:style>
  <w:style w:type="paragraph" w:styleId="ad">
    <w:name w:val="Block Text"/>
    <w:basedOn w:val="a"/>
    <w:semiHidden/>
    <w:unhideWhenUsed/>
    <w:qFormat/>
    <w:rsid w:val="000559BB"/>
    <w:pPr>
      <w:ind w:left="-108" w:right="-108"/>
      <w:jc w:val="center"/>
    </w:pPr>
    <w:rPr>
      <w:sz w:val="16"/>
      <w:szCs w:val="20"/>
    </w:rPr>
  </w:style>
  <w:style w:type="paragraph" w:styleId="ae">
    <w:name w:val="List Paragraph"/>
    <w:basedOn w:val="a"/>
    <w:uiPriority w:val="34"/>
    <w:qFormat/>
    <w:rsid w:val="000559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12">
    <w:name w:val="Без интервала1"/>
    <w:uiPriority w:val="99"/>
    <w:qFormat/>
    <w:rsid w:val="000559BB"/>
    <w:rPr>
      <w:rFonts w:eastAsia="Times New Roman" w:cs="Times New Roman"/>
      <w:color w:val="00000A"/>
      <w:sz w:val="24"/>
      <w:lang w:eastAsia="uk-UA"/>
    </w:rPr>
  </w:style>
  <w:style w:type="paragraph" w:customStyle="1" w:styleId="FR2">
    <w:name w:val="FR2"/>
    <w:semiHidden/>
    <w:qFormat/>
    <w:rsid w:val="00FA4848"/>
    <w:pPr>
      <w:widowControl w:val="0"/>
      <w:spacing w:before="220"/>
      <w:ind w:left="40" w:hanging="20"/>
    </w:pPr>
    <w:rPr>
      <w:rFonts w:ascii="Arial" w:eastAsia="Times New Roman" w:hAnsi="Arial" w:cs="Arial"/>
      <w:color w:val="00000A"/>
      <w:sz w:val="18"/>
      <w:szCs w:val="18"/>
      <w:lang w:eastAsia="uk-UA"/>
    </w:rPr>
  </w:style>
  <w:style w:type="paragraph" w:styleId="af">
    <w:name w:val="header"/>
    <w:aliases w:val="Знак Знак"/>
    <w:basedOn w:val="a"/>
    <w:unhideWhenUsed/>
    <w:rsid w:val="00C41F09"/>
    <w:pPr>
      <w:tabs>
        <w:tab w:val="center" w:pos="4677"/>
        <w:tab w:val="right" w:pos="9355"/>
      </w:tabs>
    </w:pPr>
  </w:style>
  <w:style w:type="paragraph" w:customStyle="1" w:styleId="af0">
    <w:name w:val="Вміст рамки"/>
    <w:basedOn w:val="a"/>
    <w:qFormat/>
    <w:rsid w:val="004F7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C29E8-071F-4C39-B053-7AA4303D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10</Pages>
  <Words>2523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Tehno-M1895</dc:creator>
  <dc:description/>
  <cp:lastModifiedBy>User</cp:lastModifiedBy>
  <cp:revision>98</cp:revision>
  <cp:lastPrinted>2020-03-06T10:07:00Z</cp:lastPrinted>
  <dcterms:created xsi:type="dcterms:W3CDTF">2020-02-26T07:00:00Z</dcterms:created>
  <dcterms:modified xsi:type="dcterms:W3CDTF">2020-04-09T00:14:00Z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