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C7" w:rsidRPr="00852666" w:rsidRDefault="00D977C7" w:rsidP="00D977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52666">
        <w:rPr>
          <w:rFonts w:ascii="Times New Roman" w:hAnsi="Times New Roman"/>
          <w:b/>
          <w:sz w:val="28"/>
          <w:szCs w:val="28"/>
        </w:rPr>
        <w:t>МІНІСТЕРСТВО ОСВІТИ І НАУКИ УКРАЇНИ</w:t>
      </w:r>
    </w:p>
    <w:p w:rsidR="00D977C7" w:rsidRPr="00852666" w:rsidRDefault="00D977C7" w:rsidP="00D977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2666">
        <w:rPr>
          <w:rFonts w:ascii="Times New Roman" w:hAnsi="Times New Roman"/>
          <w:b/>
          <w:sz w:val="28"/>
          <w:szCs w:val="28"/>
        </w:rPr>
        <w:t>Львівський національний університет імені Івана Франка</w:t>
      </w:r>
    </w:p>
    <w:p w:rsidR="00D977C7" w:rsidRPr="00852666" w:rsidRDefault="00D977C7" w:rsidP="00DF4F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2666">
        <w:rPr>
          <w:rFonts w:ascii="Times New Roman" w:hAnsi="Times New Roman"/>
          <w:b/>
          <w:sz w:val="28"/>
          <w:szCs w:val="28"/>
        </w:rPr>
        <w:t>Факультет іноземних мов</w:t>
      </w:r>
    </w:p>
    <w:p w:rsidR="00D977C7" w:rsidRPr="00852666" w:rsidRDefault="00D977C7" w:rsidP="00DF4F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2666">
        <w:rPr>
          <w:rFonts w:ascii="Times New Roman" w:hAnsi="Times New Roman"/>
          <w:b/>
          <w:sz w:val="28"/>
          <w:szCs w:val="28"/>
        </w:rPr>
        <w:t>Кафедра німецької філології</w:t>
      </w:r>
    </w:p>
    <w:p w:rsidR="00D977C7" w:rsidRPr="00852666" w:rsidRDefault="00D977C7" w:rsidP="00D977C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49AF" w:rsidRPr="00852666" w:rsidRDefault="00B349AF" w:rsidP="00B349AF">
      <w:pPr>
        <w:ind w:left="3960"/>
        <w:jc w:val="center"/>
        <w:rPr>
          <w:rFonts w:ascii="Times New Roman" w:hAnsi="Times New Roman"/>
          <w:sz w:val="28"/>
          <w:szCs w:val="28"/>
        </w:rPr>
      </w:pPr>
      <w:r w:rsidRPr="00852666">
        <w:rPr>
          <w:rFonts w:ascii="Times New Roman" w:hAnsi="Times New Roman"/>
          <w:sz w:val="28"/>
          <w:szCs w:val="28"/>
        </w:rPr>
        <w:t>"Затвер</w:t>
      </w:r>
      <w:r w:rsidR="00F758C7" w:rsidRPr="00852666">
        <w:rPr>
          <w:rFonts w:ascii="Times New Roman" w:hAnsi="Times New Roman"/>
          <w:sz w:val="28"/>
          <w:szCs w:val="28"/>
        </w:rPr>
        <w:t>д</w:t>
      </w:r>
      <w:r w:rsidRPr="00852666">
        <w:rPr>
          <w:rFonts w:ascii="Times New Roman" w:hAnsi="Times New Roman"/>
          <w:sz w:val="28"/>
          <w:szCs w:val="28"/>
        </w:rPr>
        <w:t>жено"</w:t>
      </w:r>
    </w:p>
    <w:p w:rsidR="00B349AF" w:rsidRPr="00852666" w:rsidRDefault="00B349AF" w:rsidP="00B349AF">
      <w:pPr>
        <w:spacing w:after="0" w:line="240" w:lineRule="auto"/>
        <w:ind w:left="4859"/>
        <w:rPr>
          <w:rFonts w:ascii="Times New Roman" w:hAnsi="Times New Roman"/>
          <w:sz w:val="24"/>
          <w:szCs w:val="24"/>
        </w:rPr>
      </w:pPr>
      <w:r w:rsidRPr="00852666">
        <w:rPr>
          <w:rFonts w:ascii="Times New Roman" w:hAnsi="Times New Roman"/>
          <w:sz w:val="24"/>
          <w:szCs w:val="24"/>
        </w:rPr>
        <w:t>на засіданні кафедри німецької філології</w:t>
      </w:r>
    </w:p>
    <w:p w:rsidR="00B349AF" w:rsidRPr="00852666" w:rsidRDefault="00B349AF" w:rsidP="00B349AF">
      <w:pPr>
        <w:spacing w:after="0" w:line="240" w:lineRule="auto"/>
        <w:ind w:left="4859"/>
        <w:rPr>
          <w:rFonts w:ascii="Times New Roman" w:hAnsi="Times New Roman"/>
          <w:sz w:val="24"/>
          <w:szCs w:val="24"/>
        </w:rPr>
      </w:pPr>
      <w:r w:rsidRPr="00852666">
        <w:rPr>
          <w:rFonts w:ascii="Times New Roman" w:hAnsi="Times New Roman"/>
          <w:sz w:val="24"/>
          <w:szCs w:val="24"/>
        </w:rPr>
        <w:t>факультету іноземних мов</w:t>
      </w:r>
    </w:p>
    <w:p w:rsidR="00B349AF" w:rsidRPr="00852666" w:rsidRDefault="00B349AF" w:rsidP="00B349AF">
      <w:pPr>
        <w:spacing w:after="0" w:line="240" w:lineRule="auto"/>
        <w:ind w:left="4859"/>
        <w:rPr>
          <w:rFonts w:ascii="Times New Roman" w:hAnsi="Times New Roman"/>
          <w:sz w:val="24"/>
          <w:szCs w:val="24"/>
        </w:rPr>
      </w:pPr>
      <w:r w:rsidRPr="00852666">
        <w:rPr>
          <w:rFonts w:ascii="Times New Roman" w:hAnsi="Times New Roman"/>
          <w:sz w:val="24"/>
          <w:szCs w:val="24"/>
        </w:rPr>
        <w:t>Львівського національного університету</w:t>
      </w:r>
    </w:p>
    <w:p w:rsidR="00B349AF" w:rsidRPr="00852666" w:rsidRDefault="00B349AF" w:rsidP="00B349AF">
      <w:pPr>
        <w:spacing w:after="0" w:line="240" w:lineRule="auto"/>
        <w:ind w:left="4859"/>
        <w:rPr>
          <w:rFonts w:ascii="Times New Roman" w:hAnsi="Times New Roman"/>
          <w:sz w:val="24"/>
          <w:szCs w:val="24"/>
        </w:rPr>
      </w:pPr>
      <w:r w:rsidRPr="00852666">
        <w:rPr>
          <w:rFonts w:ascii="Times New Roman" w:hAnsi="Times New Roman"/>
          <w:sz w:val="24"/>
          <w:szCs w:val="24"/>
        </w:rPr>
        <w:t>імені Івана Франка</w:t>
      </w:r>
    </w:p>
    <w:p w:rsidR="00B349AF" w:rsidRPr="00852666" w:rsidRDefault="00B349AF" w:rsidP="00B349AF">
      <w:pPr>
        <w:spacing w:after="0" w:line="240" w:lineRule="auto"/>
        <w:ind w:left="4859"/>
        <w:rPr>
          <w:rFonts w:ascii="Times New Roman" w:hAnsi="Times New Roman"/>
          <w:sz w:val="24"/>
          <w:szCs w:val="24"/>
        </w:rPr>
      </w:pPr>
      <w:r w:rsidRPr="00852666">
        <w:rPr>
          <w:rFonts w:ascii="Times New Roman" w:hAnsi="Times New Roman"/>
          <w:sz w:val="24"/>
          <w:szCs w:val="24"/>
        </w:rPr>
        <w:t>(протокол №</w:t>
      </w:r>
      <w:r w:rsidR="008011A0">
        <w:rPr>
          <w:rFonts w:ascii="Times New Roman" w:hAnsi="Times New Roman"/>
          <w:sz w:val="24"/>
          <w:szCs w:val="24"/>
        </w:rPr>
        <w:t xml:space="preserve"> 1</w:t>
      </w:r>
      <w:r w:rsidRPr="00852666">
        <w:rPr>
          <w:rFonts w:ascii="Times New Roman" w:hAnsi="Times New Roman"/>
          <w:sz w:val="24"/>
          <w:szCs w:val="24"/>
        </w:rPr>
        <w:t xml:space="preserve">  від  </w:t>
      </w:r>
      <w:r w:rsidR="008011A0">
        <w:rPr>
          <w:rFonts w:ascii="Times New Roman" w:hAnsi="Times New Roman"/>
          <w:sz w:val="24"/>
          <w:szCs w:val="24"/>
        </w:rPr>
        <w:t>7 вересня</w:t>
      </w:r>
      <w:r w:rsidRPr="00852666">
        <w:rPr>
          <w:rFonts w:ascii="Times New Roman" w:hAnsi="Times New Roman"/>
          <w:sz w:val="24"/>
          <w:szCs w:val="24"/>
        </w:rPr>
        <w:t xml:space="preserve"> 20</w:t>
      </w:r>
      <w:r w:rsidR="00852666" w:rsidRPr="00852666">
        <w:rPr>
          <w:rFonts w:ascii="Times New Roman" w:hAnsi="Times New Roman"/>
          <w:sz w:val="24"/>
          <w:szCs w:val="24"/>
        </w:rPr>
        <w:t>2</w:t>
      </w:r>
      <w:r w:rsidR="008011A0">
        <w:rPr>
          <w:rFonts w:ascii="Times New Roman" w:hAnsi="Times New Roman"/>
          <w:sz w:val="24"/>
          <w:szCs w:val="24"/>
        </w:rPr>
        <w:t>1</w:t>
      </w:r>
      <w:r w:rsidRPr="00852666">
        <w:rPr>
          <w:rFonts w:ascii="Times New Roman" w:hAnsi="Times New Roman"/>
          <w:sz w:val="24"/>
          <w:szCs w:val="24"/>
        </w:rPr>
        <w:t xml:space="preserve"> р.)</w:t>
      </w:r>
    </w:p>
    <w:p w:rsidR="00B349AF" w:rsidRPr="00852666" w:rsidRDefault="00B349AF" w:rsidP="00B349AF">
      <w:pPr>
        <w:spacing w:after="0" w:line="240" w:lineRule="auto"/>
        <w:ind w:left="4859"/>
        <w:rPr>
          <w:rFonts w:ascii="Times New Roman" w:hAnsi="Times New Roman"/>
          <w:sz w:val="24"/>
          <w:szCs w:val="24"/>
        </w:rPr>
      </w:pPr>
    </w:p>
    <w:p w:rsidR="00B349AF" w:rsidRPr="00852666" w:rsidRDefault="008011A0" w:rsidP="00B349AF">
      <w:pPr>
        <w:spacing w:after="0" w:line="240" w:lineRule="auto"/>
        <w:ind w:left="48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 о. з</w:t>
      </w:r>
      <w:r w:rsidR="00B349AF" w:rsidRPr="00852666">
        <w:rPr>
          <w:rFonts w:ascii="Times New Roman" w:hAnsi="Times New Roman"/>
          <w:sz w:val="24"/>
          <w:szCs w:val="24"/>
        </w:rPr>
        <w:t>авідувач</w:t>
      </w:r>
      <w:r>
        <w:rPr>
          <w:rFonts w:ascii="Times New Roman" w:hAnsi="Times New Roman"/>
          <w:sz w:val="24"/>
          <w:szCs w:val="24"/>
        </w:rPr>
        <w:t>а</w:t>
      </w:r>
      <w:r w:rsidR="00B349AF" w:rsidRPr="00852666">
        <w:rPr>
          <w:rFonts w:ascii="Times New Roman" w:hAnsi="Times New Roman"/>
          <w:sz w:val="24"/>
          <w:szCs w:val="24"/>
        </w:rPr>
        <w:t xml:space="preserve"> кафедри ________________</w:t>
      </w:r>
    </w:p>
    <w:p w:rsidR="00B349AF" w:rsidRPr="00852666" w:rsidRDefault="008011A0" w:rsidP="00B349AF">
      <w:pPr>
        <w:spacing w:after="0" w:line="240" w:lineRule="auto"/>
        <w:ind w:left="485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</w:t>
      </w:r>
      <w:r w:rsidR="00B349AF" w:rsidRPr="0085266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Н. Є. </w:t>
      </w:r>
      <w:proofErr w:type="spellStart"/>
      <w:r>
        <w:rPr>
          <w:rFonts w:ascii="Times New Roman" w:hAnsi="Times New Roman"/>
          <w:sz w:val="24"/>
          <w:szCs w:val="24"/>
        </w:rPr>
        <w:t>Петращук</w:t>
      </w:r>
      <w:proofErr w:type="spellEnd"/>
    </w:p>
    <w:p w:rsidR="00D977C7" w:rsidRPr="00852666" w:rsidRDefault="00D977C7" w:rsidP="00D977C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77C7" w:rsidRPr="00852666" w:rsidRDefault="00D977C7" w:rsidP="00D977C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852666">
        <w:rPr>
          <w:rFonts w:ascii="Times New Roman" w:hAnsi="Times New Roman"/>
          <w:b/>
          <w:sz w:val="32"/>
          <w:szCs w:val="32"/>
        </w:rPr>
        <w:t>Силабус</w:t>
      </w:r>
      <w:proofErr w:type="spellEnd"/>
      <w:r w:rsidRPr="00852666">
        <w:rPr>
          <w:rFonts w:ascii="Times New Roman" w:hAnsi="Times New Roman"/>
          <w:b/>
          <w:sz w:val="32"/>
          <w:szCs w:val="32"/>
        </w:rPr>
        <w:t xml:space="preserve"> з навчальної дисципліни</w:t>
      </w:r>
    </w:p>
    <w:p w:rsidR="00D977C7" w:rsidRPr="00852666" w:rsidRDefault="00D977C7" w:rsidP="00D977C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77C7" w:rsidRPr="00852666" w:rsidRDefault="00852666" w:rsidP="00D977C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АКТУАЛЬНІ ПРОБЛЕМИ ЗАХІДНО</w:t>
      </w:r>
      <w:r w:rsidR="00F1329F">
        <w:rPr>
          <w:rFonts w:ascii="Times New Roman" w:hAnsi="Times New Roman"/>
          <w:b/>
          <w:sz w:val="32"/>
          <w:szCs w:val="32"/>
        </w:rPr>
        <w:t>ЄВРОПЕЙСЬКОГО</w:t>
      </w:r>
      <w:r>
        <w:rPr>
          <w:rFonts w:ascii="Times New Roman" w:hAnsi="Times New Roman"/>
          <w:b/>
          <w:sz w:val="32"/>
          <w:szCs w:val="32"/>
        </w:rPr>
        <w:t xml:space="preserve"> СУСПІЛЬСТВА </w:t>
      </w:r>
      <w:r w:rsidR="00F1329F">
        <w:rPr>
          <w:rFonts w:ascii="Times New Roman" w:hAnsi="Times New Roman"/>
          <w:b/>
          <w:sz w:val="32"/>
          <w:szCs w:val="32"/>
        </w:rPr>
        <w:t>В ЛІТЕРАТУРНІЙ ІНТЕРПРЕТАЦІЇ</w:t>
      </w:r>
    </w:p>
    <w:p w:rsidR="00D977C7" w:rsidRPr="00852666" w:rsidRDefault="00D977C7" w:rsidP="00D977C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77C7" w:rsidRPr="00852666" w:rsidRDefault="00B349AF" w:rsidP="00E177A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2666">
        <w:rPr>
          <w:rFonts w:ascii="Times New Roman" w:hAnsi="Times New Roman"/>
          <w:b/>
          <w:sz w:val="28"/>
          <w:szCs w:val="28"/>
        </w:rPr>
        <w:t>Освітньо-професійна програма</w:t>
      </w:r>
      <w:r w:rsidR="00D977C7" w:rsidRPr="00852666">
        <w:rPr>
          <w:rFonts w:ascii="Times New Roman" w:hAnsi="Times New Roman"/>
          <w:b/>
          <w:sz w:val="28"/>
          <w:szCs w:val="28"/>
        </w:rPr>
        <w:t xml:space="preserve"> «</w:t>
      </w:r>
      <w:r w:rsidR="00852666">
        <w:rPr>
          <w:rFonts w:ascii="Times New Roman" w:hAnsi="Times New Roman"/>
          <w:b/>
          <w:sz w:val="28"/>
          <w:szCs w:val="28"/>
        </w:rPr>
        <w:t>Німецька та англійська мови і літератури</w:t>
      </w:r>
      <w:r w:rsidR="00D977C7" w:rsidRPr="00852666">
        <w:rPr>
          <w:rFonts w:ascii="Times New Roman" w:hAnsi="Times New Roman"/>
          <w:b/>
          <w:sz w:val="28"/>
          <w:szCs w:val="28"/>
        </w:rPr>
        <w:t>»</w:t>
      </w:r>
    </w:p>
    <w:p w:rsidR="00D977C7" w:rsidRPr="00852666" w:rsidRDefault="00D977C7" w:rsidP="00D977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2666">
        <w:rPr>
          <w:rFonts w:ascii="Times New Roman" w:hAnsi="Times New Roman"/>
          <w:b/>
          <w:sz w:val="28"/>
          <w:szCs w:val="28"/>
        </w:rPr>
        <w:t>першого  (бакалаврського) рівня вищої освіти</w:t>
      </w:r>
    </w:p>
    <w:p w:rsidR="00D977C7" w:rsidRPr="00852666" w:rsidRDefault="00B349AF" w:rsidP="00D977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2666">
        <w:rPr>
          <w:rFonts w:ascii="Times New Roman" w:hAnsi="Times New Roman"/>
          <w:b/>
          <w:sz w:val="28"/>
          <w:szCs w:val="28"/>
        </w:rPr>
        <w:t>С</w:t>
      </w:r>
      <w:r w:rsidR="00D977C7" w:rsidRPr="00852666">
        <w:rPr>
          <w:rFonts w:ascii="Times New Roman" w:hAnsi="Times New Roman"/>
          <w:b/>
          <w:sz w:val="28"/>
          <w:szCs w:val="28"/>
        </w:rPr>
        <w:t>пеціальн</w:t>
      </w:r>
      <w:r w:rsidRPr="00852666">
        <w:rPr>
          <w:rFonts w:ascii="Times New Roman" w:hAnsi="Times New Roman"/>
          <w:b/>
          <w:sz w:val="28"/>
          <w:szCs w:val="28"/>
        </w:rPr>
        <w:t>і</w:t>
      </w:r>
      <w:r w:rsidR="00D977C7" w:rsidRPr="00852666">
        <w:rPr>
          <w:rFonts w:ascii="Times New Roman" w:hAnsi="Times New Roman"/>
          <w:b/>
          <w:sz w:val="28"/>
          <w:szCs w:val="28"/>
        </w:rPr>
        <w:t>ст</w:t>
      </w:r>
      <w:r w:rsidRPr="00852666">
        <w:rPr>
          <w:rFonts w:ascii="Times New Roman" w:hAnsi="Times New Roman"/>
          <w:b/>
          <w:sz w:val="28"/>
          <w:szCs w:val="28"/>
        </w:rPr>
        <w:t>ь</w:t>
      </w:r>
      <w:r w:rsidR="00D977C7" w:rsidRPr="00852666">
        <w:rPr>
          <w:rFonts w:ascii="Times New Roman" w:hAnsi="Times New Roman"/>
          <w:b/>
          <w:sz w:val="28"/>
          <w:szCs w:val="28"/>
        </w:rPr>
        <w:t xml:space="preserve"> 035 Філологія </w:t>
      </w:r>
    </w:p>
    <w:p w:rsidR="00D977C7" w:rsidRPr="00DF4F2D" w:rsidRDefault="00B349AF" w:rsidP="00D977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2666">
        <w:rPr>
          <w:rFonts w:ascii="Times New Roman" w:hAnsi="Times New Roman" w:cs="Times New Roman"/>
          <w:b/>
          <w:sz w:val="28"/>
          <w:szCs w:val="28"/>
        </w:rPr>
        <w:t>Спеціалізація – 035.04</w:t>
      </w:r>
      <w:r w:rsidR="00DF4F2D" w:rsidRPr="00DF4F2D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DF4F2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852666">
        <w:rPr>
          <w:rFonts w:ascii="Times New Roman" w:hAnsi="Times New Roman" w:cs="Times New Roman"/>
          <w:b/>
          <w:sz w:val="28"/>
          <w:szCs w:val="28"/>
        </w:rPr>
        <w:t xml:space="preserve"> Германські мови та літератури (переклад включно)</w:t>
      </w:r>
      <w:r w:rsidR="00DF4F2D">
        <w:rPr>
          <w:rFonts w:ascii="Times New Roman" w:hAnsi="Times New Roman" w:cs="Times New Roman"/>
          <w:b/>
          <w:sz w:val="28"/>
          <w:szCs w:val="28"/>
        </w:rPr>
        <w:t>, перша – німецька</w:t>
      </w:r>
    </w:p>
    <w:p w:rsidR="00D977C7" w:rsidRDefault="00D977C7" w:rsidP="00D977C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77C7" w:rsidRDefault="00D977C7" w:rsidP="00D977C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977C7" w:rsidRDefault="00D977C7" w:rsidP="00D977C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977C7" w:rsidRPr="002946F1" w:rsidRDefault="00B349AF" w:rsidP="00D977C7">
      <w:pPr>
        <w:jc w:val="center"/>
        <w:rPr>
          <w:rFonts w:ascii="Calibri" w:hAnsi="Calibri"/>
          <w:sz w:val="28"/>
          <w:szCs w:val="28"/>
        </w:rPr>
      </w:pPr>
      <w:r w:rsidRPr="002946F1">
        <w:rPr>
          <w:rFonts w:ascii="Times New Roman" w:hAnsi="Times New Roman"/>
          <w:b/>
          <w:sz w:val="28"/>
          <w:szCs w:val="28"/>
        </w:rPr>
        <w:t>Л</w:t>
      </w:r>
      <w:r w:rsidR="00D977C7" w:rsidRPr="002946F1">
        <w:rPr>
          <w:rFonts w:ascii="Times New Roman" w:hAnsi="Times New Roman"/>
          <w:b/>
          <w:sz w:val="28"/>
          <w:szCs w:val="28"/>
        </w:rPr>
        <w:t>ьвів – 20</w:t>
      </w:r>
      <w:r w:rsidR="00DF4F2D">
        <w:rPr>
          <w:rFonts w:ascii="Times New Roman" w:hAnsi="Times New Roman"/>
          <w:b/>
          <w:sz w:val="28"/>
          <w:szCs w:val="28"/>
        </w:rPr>
        <w:t>2</w:t>
      </w:r>
      <w:r w:rsidR="00F24437" w:rsidRPr="008011A0">
        <w:rPr>
          <w:rFonts w:ascii="Times New Roman" w:hAnsi="Times New Roman"/>
          <w:b/>
          <w:sz w:val="28"/>
          <w:szCs w:val="28"/>
          <w:lang w:val="ru-RU"/>
        </w:rPr>
        <w:t>1</w:t>
      </w:r>
    </w:p>
    <w:p w:rsidR="00D977C7" w:rsidRDefault="00D977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86DF1" w:rsidRPr="00DF4F2D" w:rsidRDefault="00086DF1" w:rsidP="008011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4F2D">
        <w:rPr>
          <w:rFonts w:ascii="Times New Roman" w:hAnsi="Times New Roman" w:cs="Times New Roman"/>
          <w:b/>
          <w:sz w:val="24"/>
          <w:szCs w:val="24"/>
        </w:rPr>
        <w:lastRenderedPageBreak/>
        <w:t>Силабус</w:t>
      </w:r>
      <w:proofErr w:type="spellEnd"/>
      <w:r w:rsidRPr="00DF4F2D">
        <w:rPr>
          <w:rFonts w:ascii="Times New Roman" w:hAnsi="Times New Roman" w:cs="Times New Roman"/>
          <w:b/>
          <w:sz w:val="24"/>
          <w:szCs w:val="24"/>
        </w:rPr>
        <w:t xml:space="preserve"> курсу «</w:t>
      </w:r>
      <w:r w:rsidR="00DF4F2D" w:rsidRPr="00DF4F2D">
        <w:rPr>
          <w:rFonts w:ascii="Times New Roman" w:hAnsi="Times New Roman" w:cs="Times New Roman"/>
          <w:b/>
          <w:sz w:val="24"/>
          <w:szCs w:val="24"/>
        </w:rPr>
        <w:t>Актуальні проблеми західно</w:t>
      </w:r>
      <w:r w:rsidR="00F1329F">
        <w:rPr>
          <w:rFonts w:ascii="Times New Roman" w:hAnsi="Times New Roman" w:cs="Times New Roman"/>
          <w:b/>
          <w:sz w:val="24"/>
          <w:szCs w:val="24"/>
        </w:rPr>
        <w:t>європейського</w:t>
      </w:r>
      <w:r w:rsidR="00DF4F2D" w:rsidRPr="00DF4F2D">
        <w:rPr>
          <w:rFonts w:ascii="Times New Roman" w:hAnsi="Times New Roman" w:cs="Times New Roman"/>
          <w:b/>
          <w:sz w:val="24"/>
          <w:szCs w:val="24"/>
        </w:rPr>
        <w:t xml:space="preserve"> суспільства </w:t>
      </w:r>
      <w:r w:rsidR="00F1329F">
        <w:rPr>
          <w:rFonts w:ascii="Times New Roman" w:hAnsi="Times New Roman" w:cs="Times New Roman"/>
          <w:b/>
          <w:sz w:val="24"/>
          <w:szCs w:val="24"/>
        </w:rPr>
        <w:t>в</w:t>
      </w:r>
      <w:r w:rsidR="00DF4F2D" w:rsidRPr="00DF4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29F">
        <w:rPr>
          <w:rFonts w:ascii="Times New Roman" w:hAnsi="Times New Roman" w:cs="Times New Roman"/>
          <w:b/>
          <w:sz w:val="24"/>
          <w:szCs w:val="24"/>
        </w:rPr>
        <w:t>літературній інтерпретації</w:t>
      </w:r>
      <w:r w:rsidRPr="00DF4F2D">
        <w:rPr>
          <w:rFonts w:ascii="Times New Roman" w:hAnsi="Times New Roman" w:cs="Times New Roman"/>
          <w:b/>
          <w:sz w:val="24"/>
          <w:szCs w:val="24"/>
        </w:rPr>
        <w:t>»</w:t>
      </w:r>
    </w:p>
    <w:p w:rsidR="00086DF1" w:rsidRPr="00DF4F2D" w:rsidRDefault="00DF4F2D" w:rsidP="008011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F2D">
        <w:rPr>
          <w:rFonts w:ascii="Times New Roman" w:hAnsi="Times New Roman" w:cs="Times New Roman"/>
          <w:b/>
          <w:sz w:val="24"/>
          <w:szCs w:val="24"/>
        </w:rPr>
        <w:t>202</w:t>
      </w:r>
      <w:r w:rsidR="00F24437">
        <w:rPr>
          <w:rFonts w:ascii="Times New Roman" w:hAnsi="Times New Roman" w:cs="Times New Roman"/>
          <w:b/>
          <w:sz w:val="24"/>
          <w:szCs w:val="24"/>
          <w:lang w:val="de-DE"/>
        </w:rPr>
        <w:t>1</w:t>
      </w:r>
      <w:r w:rsidR="00086DF1" w:rsidRPr="00DF4F2D">
        <w:rPr>
          <w:rFonts w:ascii="Times New Roman" w:hAnsi="Times New Roman" w:cs="Times New Roman"/>
          <w:b/>
          <w:sz w:val="24"/>
          <w:szCs w:val="24"/>
        </w:rPr>
        <w:t>/202</w:t>
      </w:r>
      <w:r w:rsidR="00F24437">
        <w:rPr>
          <w:rFonts w:ascii="Times New Roman" w:hAnsi="Times New Roman" w:cs="Times New Roman"/>
          <w:b/>
          <w:sz w:val="24"/>
          <w:szCs w:val="24"/>
          <w:lang w:val="de-DE"/>
        </w:rPr>
        <w:t>2</w:t>
      </w:r>
      <w:r w:rsidR="00086DF1" w:rsidRPr="00DF4F2D">
        <w:rPr>
          <w:rFonts w:ascii="Times New Roman" w:hAnsi="Times New Roman" w:cs="Times New Roman"/>
          <w:b/>
          <w:sz w:val="24"/>
          <w:szCs w:val="24"/>
        </w:rPr>
        <w:t xml:space="preserve"> навчального року</w:t>
      </w:r>
    </w:p>
    <w:p w:rsidR="00086DF1" w:rsidRPr="00DF4F2D" w:rsidRDefault="00086DF1" w:rsidP="008011A0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086DF1" w:rsidRPr="00DF4F2D" w:rsidTr="003A1B35">
        <w:tc>
          <w:tcPr>
            <w:tcW w:w="3085" w:type="dxa"/>
          </w:tcPr>
          <w:p w:rsidR="00086DF1" w:rsidRPr="00DF4F2D" w:rsidRDefault="00086DF1" w:rsidP="00801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2D">
              <w:rPr>
                <w:rFonts w:ascii="Times New Roman" w:hAnsi="Times New Roman" w:cs="Times New Roman"/>
                <w:b/>
                <w:sz w:val="24"/>
                <w:szCs w:val="24"/>
              </w:rPr>
              <w:t>Назва курсу</w:t>
            </w:r>
          </w:p>
        </w:tc>
        <w:tc>
          <w:tcPr>
            <w:tcW w:w="6486" w:type="dxa"/>
          </w:tcPr>
          <w:p w:rsidR="00086DF1" w:rsidRPr="00DF4F2D" w:rsidRDefault="00DF4F2D" w:rsidP="00801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2D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Актуальні проблеми західно</w:t>
            </w:r>
            <w:r w:rsidR="00F1329F">
              <w:rPr>
                <w:rFonts w:ascii="Times New Roman" w:hAnsi="Times New Roman" w:cs="Times New Roman"/>
                <w:b/>
                <w:sz w:val="24"/>
                <w:szCs w:val="24"/>
              </w:rPr>
              <w:t>європейського</w:t>
            </w:r>
            <w:r w:rsidRPr="00DF4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суспільства </w:t>
            </w:r>
            <w:r w:rsidR="00F1329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F4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329F">
              <w:rPr>
                <w:rFonts w:ascii="Times New Roman" w:hAnsi="Times New Roman" w:cs="Times New Roman"/>
                <w:b/>
                <w:sz w:val="24"/>
                <w:szCs w:val="24"/>
              </w:rPr>
              <w:t>літературній інтерпретації</w:t>
            </w:r>
          </w:p>
        </w:tc>
      </w:tr>
      <w:tr w:rsidR="00086DF1" w:rsidRPr="00DF4F2D" w:rsidTr="003A1B35">
        <w:tc>
          <w:tcPr>
            <w:tcW w:w="3085" w:type="dxa"/>
          </w:tcPr>
          <w:p w:rsidR="00086DF1" w:rsidRPr="00DF4F2D" w:rsidRDefault="00086DF1" w:rsidP="00DF4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2D">
              <w:rPr>
                <w:rFonts w:ascii="Times New Roman" w:hAnsi="Times New Roman" w:cs="Times New Roman"/>
                <w:b/>
                <w:sz w:val="24"/>
                <w:szCs w:val="24"/>
              </w:rPr>
              <w:t>Адреса викладання курсу</w:t>
            </w:r>
          </w:p>
        </w:tc>
        <w:tc>
          <w:tcPr>
            <w:tcW w:w="6486" w:type="dxa"/>
          </w:tcPr>
          <w:p w:rsidR="00086DF1" w:rsidRPr="00DF4F2D" w:rsidRDefault="00543A92" w:rsidP="00543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2D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Львівський національний університет імені </w:t>
            </w:r>
            <w:r w:rsidR="00086DF1" w:rsidRPr="00DF4F2D">
              <w:rPr>
                <w:rFonts w:ascii="Times New Roman" w:hAnsi="Times New Roman" w:cs="Times New Roman"/>
                <w:sz w:val="24"/>
                <w:szCs w:val="24"/>
              </w:rPr>
              <w:t xml:space="preserve">Івана Франка, </w:t>
            </w:r>
            <w:r w:rsidR="00DF4F2D">
              <w:rPr>
                <w:rFonts w:ascii="Times New Roman" w:hAnsi="Times New Roman" w:cs="Times New Roman"/>
                <w:sz w:val="24"/>
                <w:szCs w:val="24"/>
              </w:rPr>
              <w:t xml:space="preserve">79000 </w:t>
            </w:r>
            <w:r w:rsidRPr="00DF4F2D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086DF1" w:rsidRPr="00DF4F2D">
              <w:rPr>
                <w:rFonts w:ascii="Times New Roman" w:hAnsi="Times New Roman" w:cs="Times New Roman"/>
                <w:sz w:val="24"/>
                <w:szCs w:val="24"/>
              </w:rPr>
              <w:t xml:space="preserve"> Львів, вул. Університетська</w:t>
            </w:r>
            <w:r w:rsidR="003A1B35" w:rsidRPr="00DF4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6DF1" w:rsidRPr="00DF4F2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086DF1" w:rsidRPr="00DF4F2D" w:rsidTr="003A1B35">
        <w:tc>
          <w:tcPr>
            <w:tcW w:w="3085" w:type="dxa"/>
          </w:tcPr>
          <w:p w:rsidR="00086DF1" w:rsidRPr="00DF4F2D" w:rsidRDefault="00086DF1" w:rsidP="00DF4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2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Факультет та кафедра, за якою закріплена дисципліна</w:t>
            </w:r>
          </w:p>
        </w:tc>
        <w:tc>
          <w:tcPr>
            <w:tcW w:w="6486" w:type="dxa"/>
          </w:tcPr>
          <w:p w:rsidR="00086DF1" w:rsidRPr="00DF4F2D" w:rsidRDefault="00086DF1" w:rsidP="00086DF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D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іноземних мов, </w:t>
            </w:r>
          </w:p>
          <w:p w:rsidR="00086DF1" w:rsidRPr="00DF4F2D" w:rsidRDefault="00086DF1" w:rsidP="00086D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2D">
              <w:rPr>
                <w:rFonts w:ascii="Times New Roman" w:hAnsi="Times New Roman" w:cs="Times New Roman"/>
                <w:sz w:val="24"/>
                <w:szCs w:val="24"/>
              </w:rPr>
              <w:t>кафедра німецької філології</w:t>
            </w:r>
          </w:p>
        </w:tc>
      </w:tr>
      <w:tr w:rsidR="00086DF1" w:rsidRPr="00DF4F2D" w:rsidTr="003A1B35">
        <w:tc>
          <w:tcPr>
            <w:tcW w:w="3085" w:type="dxa"/>
          </w:tcPr>
          <w:p w:rsidR="00086DF1" w:rsidRPr="00DF4F2D" w:rsidRDefault="00A65B9E" w:rsidP="00DF4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2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Галузь знань, шифр та назва спеціальності</w:t>
            </w:r>
          </w:p>
        </w:tc>
        <w:tc>
          <w:tcPr>
            <w:tcW w:w="6486" w:type="dxa"/>
          </w:tcPr>
          <w:p w:rsidR="00A65B9E" w:rsidRPr="00DF4F2D" w:rsidRDefault="00E22534" w:rsidP="00A6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D">
              <w:rPr>
                <w:rFonts w:ascii="Times New Roman" w:hAnsi="Times New Roman" w:cs="Times New Roman"/>
                <w:sz w:val="24"/>
                <w:szCs w:val="24"/>
              </w:rPr>
              <w:t xml:space="preserve">Галузь знань </w:t>
            </w:r>
            <w:r w:rsidR="00345A94" w:rsidRPr="00DF4F2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65B9E" w:rsidRPr="00DF4F2D">
              <w:rPr>
                <w:rFonts w:ascii="Times New Roman" w:hAnsi="Times New Roman" w:cs="Times New Roman"/>
                <w:sz w:val="24"/>
                <w:szCs w:val="24"/>
              </w:rPr>
              <w:t>03 Гуманітарні науки</w:t>
            </w:r>
          </w:p>
          <w:p w:rsidR="00086DF1" w:rsidRPr="00DF4F2D" w:rsidRDefault="00E22534" w:rsidP="00A6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D"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Спеціальність </w:t>
            </w:r>
            <w:r w:rsidR="00345A94" w:rsidRPr="00DF4F2D">
              <w:rPr>
                <w:rFonts w:ascii="Times New Roman" w:hAnsi="Times New Roman" w:cs="Times New Roman"/>
                <w:sz w:val="24"/>
                <w:szCs w:val="24"/>
              </w:rPr>
              <w:t>– 035 Філологія</w:t>
            </w:r>
          </w:p>
          <w:p w:rsidR="00E22534" w:rsidRPr="00DF4F2D" w:rsidRDefault="00E22534" w:rsidP="00A65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2D">
              <w:rPr>
                <w:rFonts w:ascii="Times New Roman" w:hAnsi="Times New Roman" w:cs="Times New Roman"/>
                <w:sz w:val="24"/>
                <w:szCs w:val="24"/>
              </w:rPr>
              <w:t>Спеціалізація</w:t>
            </w:r>
            <w:r w:rsidR="00345A94" w:rsidRPr="00DF4F2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F4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8E0" w:rsidRPr="00DF4F2D">
              <w:rPr>
                <w:rFonts w:ascii="Times New Roman" w:hAnsi="Times New Roman" w:cs="Times New Roman"/>
                <w:sz w:val="24"/>
                <w:szCs w:val="24"/>
              </w:rPr>
              <w:t>035.04</w:t>
            </w:r>
            <w:r w:rsidR="00DF4F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838E0" w:rsidRPr="00DF4F2D">
              <w:rPr>
                <w:rFonts w:ascii="Times New Roman" w:hAnsi="Times New Roman" w:cs="Times New Roman"/>
                <w:sz w:val="24"/>
                <w:szCs w:val="24"/>
              </w:rPr>
              <w:t xml:space="preserve"> Германські мови та літератури (переклад включно)</w:t>
            </w:r>
            <w:r w:rsidR="00DF4F2D">
              <w:rPr>
                <w:rFonts w:ascii="Times New Roman" w:hAnsi="Times New Roman" w:cs="Times New Roman"/>
                <w:sz w:val="24"/>
                <w:szCs w:val="24"/>
              </w:rPr>
              <w:t>, перша – німецька</w:t>
            </w:r>
          </w:p>
        </w:tc>
      </w:tr>
    </w:tbl>
    <w:p w:rsidR="00086DF1" w:rsidRPr="00DF4F2D" w:rsidRDefault="00086DF1" w:rsidP="008011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F24" w:rsidRPr="00DF4F2D" w:rsidRDefault="00530816" w:rsidP="008011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F2D">
        <w:rPr>
          <w:rFonts w:ascii="Times New Roman" w:hAnsi="Times New Roman" w:cs="Times New Roman"/>
          <w:b/>
          <w:sz w:val="24"/>
          <w:szCs w:val="24"/>
        </w:rPr>
        <w:t>ІНФОРМАЦІЯ ПРО ВИКЛАДАЧ</w:t>
      </w:r>
      <w:r w:rsidR="00DF4F2D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484403" w:rsidRPr="00DF4F2D" w:rsidTr="003A1B35">
        <w:tc>
          <w:tcPr>
            <w:tcW w:w="3085" w:type="dxa"/>
          </w:tcPr>
          <w:p w:rsidR="00484403" w:rsidRPr="00DF4F2D" w:rsidRDefault="00484403" w:rsidP="0080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2D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ім'я, по батькові</w:t>
            </w:r>
          </w:p>
        </w:tc>
        <w:tc>
          <w:tcPr>
            <w:tcW w:w="6486" w:type="dxa"/>
          </w:tcPr>
          <w:p w:rsidR="00484403" w:rsidRPr="00DF4F2D" w:rsidRDefault="00DF4F2D" w:rsidP="0080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Маценка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Світлана Павлівна</w:t>
            </w:r>
          </w:p>
        </w:tc>
      </w:tr>
      <w:tr w:rsidR="00484403" w:rsidRPr="00DF4F2D" w:rsidTr="003A1B35">
        <w:tc>
          <w:tcPr>
            <w:tcW w:w="3085" w:type="dxa"/>
          </w:tcPr>
          <w:p w:rsidR="00484403" w:rsidRPr="00DF4F2D" w:rsidRDefault="006D2B4B" w:rsidP="006D2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2D">
              <w:rPr>
                <w:rFonts w:ascii="Times New Roman" w:hAnsi="Times New Roman" w:cs="Times New Roman"/>
                <w:b/>
                <w:sz w:val="24"/>
                <w:szCs w:val="24"/>
              </w:rPr>
              <w:t>Науковий ступінь</w:t>
            </w:r>
          </w:p>
        </w:tc>
        <w:tc>
          <w:tcPr>
            <w:tcW w:w="6486" w:type="dxa"/>
          </w:tcPr>
          <w:p w:rsidR="00484403" w:rsidRPr="00DF4F2D" w:rsidRDefault="00DF4F2D" w:rsidP="00DF4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r w:rsidR="006D2B4B" w:rsidRPr="00DF4F2D">
              <w:rPr>
                <w:rFonts w:ascii="Times New Roman" w:hAnsi="Times New Roman" w:cs="Times New Roman"/>
                <w:sz w:val="24"/>
                <w:szCs w:val="24"/>
              </w:rPr>
              <w:t xml:space="preserve"> філологічних наук</w:t>
            </w:r>
          </w:p>
        </w:tc>
      </w:tr>
      <w:tr w:rsidR="00484403" w:rsidRPr="00DF4F2D" w:rsidTr="003A1B35">
        <w:tc>
          <w:tcPr>
            <w:tcW w:w="3085" w:type="dxa"/>
          </w:tcPr>
          <w:p w:rsidR="00484403" w:rsidRPr="00DF4F2D" w:rsidRDefault="006D2B4B" w:rsidP="006D2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2D">
              <w:rPr>
                <w:rFonts w:ascii="Times New Roman" w:hAnsi="Times New Roman" w:cs="Times New Roman"/>
                <w:b/>
                <w:sz w:val="24"/>
                <w:szCs w:val="24"/>
              </w:rPr>
              <w:t>Вчене звання</w:t>
            </w:r>
          </w:p>
        </w:tc>
        <w:tc>
          <w:tcPr>
            <w:tcW w:w="6486" w:type="dxa"/>
          </w:tcPr>
          <w:p w:rsidR="00484403" w:rsidRPr="00DF4F2D" w:rsidRDefault="00DF4F2D" w:rsidP="000474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2B4B" w:rsidRPr="00DF4F2D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</w:tc>
      </w:tr>
      <w:tr w:rsidR="00484403" w:rsidRPr="00DF4F2D" w:rsidTr="003A1B35">
        <w:tc>
          <w:tcPr>
            <w:tcW w:w="3085" w:type="dxa"/>
          </w:tcPr>
          <w:p w:rsidR="00484403" w:rsidRPr="00DF4F2D" w:rsidRDefault="006D2B4B" w:rsidP="006D2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Посада </w:t>
            </w:r>
          </w:p>
        </w:tc>
        <w:tc>
          <w:tcPr>
            <w:tcW w:w="6486" w:type="dxa"/>
          </w:tcPr>
          <w:p w:rsidR="00484403" w:rsidRPr="00DF4F2D" w:rsidRDefault="00DF4F2D" w:rsidP="000474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професор</w:t>
            </w:r>
            <w:r w:rsidR="006D2B4B" w:rsidRPr="00DF4F2D">
              <w:rPr>
                <w:rFonts w:ascii="Times New Roman" w:hAnsi="Times New Roman" w:cs="Times New Roman"/>
                <w:sz w:val="24"/>
                <w:szCs w:val="24"/>
              </w:rPr>
              <w:t xml:space="preserve"> кафедри німецької філології Львівського національного університет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імені Івана</w:t>
            </w:r>
            <w:r w:rsidR="006D2B4B" w:rsidRPr="00DF4F2D">
              <w:rPr>
                <w:rFonts w:ascii="Times New Roman" w:hAnsi="Times New Roman" w:cs="Times New Roman"/>
                <w:sz w:val="24"/>
                <w:szCs w:val="24"/>
              </w:rPr>
              <w:t xml:space="preserve"> Франка</w:t>
            </w:r>
          </w:p>
        </w:tc>
      </w:tr>
      <w:tr w:rsidR="00484403" w:rsidRPr="00DF4F2D" w:rsidTr="003A1B35">
        <w:tc>
          <w:tcPr>
            <w:tcW w:w="3085" w:type="dxa"/>
          </w:tcPr>
          <w:p w:rsidR="00484403" w:rsidRPr="00DF4F2D" w:rsidRDefault="006D2B4B" w:rsidP="006D2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2D">
              <w:rPr>
                <w:rFonts w:ascii="Times New Roman" w:hAnsi="Times New Roman" w:cs="Times New Roman"/>
                <w:b/>
                <w:sz w:val="24"/>
                <w:szCs w:val="24"/>
              </w:rPr>
              <w:t>Місце роботи</w:t>
            </w:r>
          </w:p>
        </w:tc>
        <w:tc>
          <w:tcPr>
            <w:tcW w:w="6486" w:type="dxa"/>
          </w:tcPr>
          <w:p w:rsidR="00484403" w:rsidRPr="00DF4F2D" w:rsidRDefault="006D2B4B" w:rsidP="00DF4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2D">
              <w:rPr>
                <w:rFonts w:ascii="Times New Roman" w:hAnsi="Times New Roman" w:cs="Times New Roman"/>
                <w:sz w:val="24"/>
                <w:szCs w:val="24"/>
              </w:rPr>
              <w:t>Львівський національн</w:t>
            </w:r>
            <w:r w:rsidR="00543A92" w:rsidRPr="00DF4F2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F4F2D">
              <w:rPr>
                <w:rFonts w:ascii="Times New Roman" w:hAnsi="Times New Roman" w:cs="Times New Roman"/>
                <w:sz w:val="24"/>
                <w:szCs w:val="24"/>
              </w:rPr>
              <w:t xml:space="preserve"> університет</w:t>
            </w:r>
            <w:r w:rsidR="00DF4F2D">
              <w:rPr>
                <w:rFonts w:ascii="Times New Roman" w:hAnsi="Times New Roman" w:cs="Times New Roman"/>
                <w:sz w:val="24"/>
                <w:szCs w:val="24"/>
              </w:rPr>
              <w:t xml:space="preserve"> імені Івана </w:t>
            </w:r>
            <w:r w:rsidRPr="00DF4F2D">
              <w:rPr>
                <w:rFonts w:ascii="Times New Roman" w:hAnsi="Times New Roman" w:cs="Times New Roman"/>
                <w:sz w:val="24"/>
                <w:szCs w:val="24"/>
              </w:rPr>
              <w:t>Франка, кафедра німецької філології</w:t>
            </w:r>
          </w:p>
        </w:tc>
      </w:tr>
      <w:tr w:rsidR="00484403" w:rsidRPr="00DF4F2D" w:rsidTr="003A1B35">
        <w:tc>
          <w:tcPr>
            <w:tcW w:w="3085" w:type="dxa"/>
          </w:tcPr>
          <w:p w:rsidR="00484403" w:rsidRPr="00DF4F2D" w:rsidRDefault="006D2B4B" w:rsidP="006D2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2D">
              <w:rPr>
                <w:rFonts w:ascii="Times New Roman" w:hAnsi="Times New Roman" w:cs="Times New Roman"/>
                <w:b/>
                <w:sz w:val="24"/>
                <w:szCs w:val="24"/>
              </w:rPr>
              <w:t>Електронна адреса</w:t>
            </w:r>
          </w:p>
        </w:tc>
        <w:tc>
          <w:tcPr>
            <w:tcW w:w="6486" w:type="dxa"/>
          </w:tcPr>
          <w:p w:rsidR="00484403" w:rsidRPr="00DF4F2D" w:rsidRDefault="00DF4F2D" w:rsidP="006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svitlana</w:t>
            </w:r>
            <w:proofErr w:type="spellEnd"/>
            <w:r w:rsidRPr="00DF4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macenka</w:t>
            </w:r>
            <w:proofErr w:type="spellEnd"/>
            <w:r w:rsidR="009067BE" w:rsidRPr="00DF4F2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9067BE" w:rsidRPr="00DF4F2D">
              <w:rPr>
                <w:rFonts w:ascii="Times New Roman" w:hAnsi="Times New Roman" w:cs="Times New Roman"/>
                <w:sz w:val="24"/>
                <w:szCs w:val="24"/>
              </w:rPr>
              <w:t>lnu.edu.ua</w:t>
            </w:r>
            <w:proofErr w:type="spellEnd"/>
          </w:p>
        </w:tc>
      </w:tr>
      <w:tr w:rsidR="00482F39" w:rsidRPr="00DF4F2D" w:rsidTr="003A1B35">
        <w:tc>
          <w:tcPr>
            <w:tcW w:w="3085" w:type="dxa"/>
          </w:tcPr>
          <w:p w:rsidR="00482F39" w:rsidRPr="00DF4F2D" w:rsidRDefault="00482F39" w:rsidP="0080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F2D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викладача</w:t>
            </w:r>
          </w:p>
        </w:tc>
        <w:tc>
          <w:tcPr>
            <w:tcW w:w="6486" w:type="dxa"/>
          </w:tcPr>
          <w:p w:rsidR="00482F39" w:rsidRPr="00330C19" w:rsidRDefault="00482F39" w:rsidP="008011A0">
            <w:pPr>
              <w:rPr>
                <w:rFonts w:ascii="Times New Roman" w:hAnsi="Times New Roman"/>
                <w:sz w:val="24"/>
                <w:szCs w:val="24"/>
              </w:rPr>
            </w:pPr>
            <w:r w:rsidRPr="00330C19">
              <w:rPr>
                <w:rFonts w:ascii="Times New Roman" w:hAnsi="Times New Roman"/>
                <w:sz w:val="24"/>
                <w:szCs w:val="24"/>
              </w:rPr>
              <w:t>https://lingua.lnu.edu.ua/employee/matsenka-svitlana-pavlivna</w:t>
            </w:r>
          </w:p>
        </w:tc>
      </w:tr>
    </w:tbl>
    <w:p w:rsidR="00AA3454" w:rsidRPr="00F73E54" w:rsidRDefault="00AA3454" w:rsidP="008011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0816" w:rsidRDefault="00530816" w:rsidP="008011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КОНСУЛЬТАЦІЇ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530816" w:rsidTr="003A1B35">
        <w:tc>
          <w:tcPr>
            <w:tcW w:w="3085" w:type="dxa"/>
          </w:tcPr>
          <w:p w:rsidR="00530816" w:rsidRDefault="00530816" w:rsidP="008011A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</w:t>
            </w:r>
          </w:p>
        </w:tc>
        <w:tc>
          <w:tcPr>
            <w:tcW w:w="6486" w:type="dxa"/>
          </w:tcPr>
          <w:p w:rsidR="00530816" w:rsidRPr="00BD58B9" w:rsidRDefault="008011A0" w:rsidP="008011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1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2F39" w:rsidRPr="008011A0">
              <w:rPr>
                <w:rFonts w:ascii="Times New Roman" w:hAnsi="Times New Roman" w:cs="Times New Roman"/>
                <w:sz w:val="24"/>
                <w:szCs w:val="24"/>
              </w:rPr>
              <w:t>онеділ</w:t>
            </w:r>
            <w:r w:rsidRPr="008011A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A65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</w:t>
            </w:r>
            <w:r w:rsidR="00D97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A65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97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65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</w:t>
            </w:r>
            <w:r w:rsidR="00D97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65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97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D58B9" w:rsidRPr="00BD58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</w:p>
        </w:tc>
      </w:tr>
      <w:tr w:rsidR="00530816" w:rsidRPr="00BD58B9" w:rsidTr="003A1B35">
        <w:tc>
          <w:tcPr>
            <w:tcW w:w="3085" w:type="dxa"/>
          </w:tcPr>
          <w:p w:rsidR="00530816" w:rsidRPr="008011A0" w:rsidRDefault="00530816" w:rsidP="0080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1A0">
              <w:rPr>
                <w:rFonts w:ascii="Times New Roman" w:hAnsi="Times New Roman" w:cs="Times New Roman"/>
                <w:b/>
                <w:sz w:val="24"/>
                <w:szCs w:val="24"/>
              </w:rPr>
              <w:t>Місце</w:t>
            </w:r>
          </w:p>
        </w:tc>
        <w:tc>
          <w:tcPr>
            <w:tcW w:w="6486" w:type="dxa"/>
          </w:tcPr>
          <w:p w:rsidR="00530816" w:rsidRDefault="00530816" w:rsidP="00801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Львівський</w:t>
            </w:r>
            <w:r w:rsidR="00BD58B9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національний</w:t>
            </w:r>
            <w:r w:rsidRPr="006D2B4B">
              <w:rPr>
                <w:rFonts w:ascii="Times New Roman" w:hAnsi="Times New Roman" w:cs="Times New Roman"/>
                <w:sz w:val="24"/>
                <w:szCs w:val="24"/>
              </w:rPr>
              <w:t xml:space="preserve"> універ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ситет</w:t>
            </w:r>
            <w:r w:rsidRPr="006D2B4B">
              <w:rPr>
                <w:rFonts w:ascii="Times New Roman" w:hAnsi="Times New Roman" w:cs="Times New Roman"/>
                <w:sz w:val="24"/>
                <w:szCs w:val="24"/>
              </w:rPr>
              <w:t xml:space="preserve"> імені І</w:t>
            </w:r>
            <w:r w:rsidR="00482F39">
              <w:rPr>
                <w:rFonts w:ascii="Times New Roman" w:hAnsi="Times New Roman" w:cs="Times New Roman"/>
                <w:sz w:val="24"/>
                <w:szCs w:val="24"/>
              </w:rPr>
              <w:t>вана </w:t>
            </w:r>
            <w:r w:rsidRPr="006D2B4B">
              <w:rPr>
                <w:rFonts w:ascii="Times New Roman" w:hAnsi="Times New Roman" w:cs="Times New Roman"/>
                <w:sz w:val="24"/>
                <w:szCs w:val="24"/>
              </w:rPr>
              <w:t>Франка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2F39">
              <w:rPr>
                <w:rFonts w:ascii="Times New Roman" w:hAnsi="Times New Roman" w:cs="Times New Roman"/>
                <w:sz w:val="24"/>
                <w:szCs w:val="24"/>
              </w:rPr>
              <w:t>кафедра німецької філології (м.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Львів, вул. Університетська,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427)</w:t>
            </w:r>
          </w:p>
        </w:tc>
      </w:tr>
    </w:tbl>
    <w:p w:rsidR="00530816" w:rsidRDefault="00530816" w:rsidP="008011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65B9E" w:rsidRDefault="00A65B9E" w:rsidP="008011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ІНФОРМАЦІЯ ПРО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3"/>
        <w:gridCol w:w="7388"/>
      </w:tblGrid>
      <w:tr w:rsidR="00A65B9E" w:rsidTr="003A1B35">
        <w:tc>
          <w:tcPr>
            <w:tcW w:w="3095" w:type="dxa"/>
          </w:tcPr>
          <w:p w:rsidR="00A65B9E" w:rsidRPr="00A21BE7" w:rsidRDefault="00A65B9E" w:rsidP="00A65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11A0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</w:t>
            </w:r>
            <w:r w:rsidRPr="00A21B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курсу</w:t>
            </w:r>
          </w:p>
        </w:tc>
        <w:tc>
          <w:tcPr>
            <w:tcW w:w="6476" w:type="dxa"/>
          </w:tcPr>
          <w:p w:rsidR="00F1329F" w:rsidRPr="0079255C" w:rsidRDefault="006867B2" w:rsidP="00F132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7" w:history="1">
              <w:r w:rsidR="00F1329F" w:rsidRPr="00B31D83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https://lingua.lnu.edu.ua/course</w:t>
              </w:r>
            </w:hyperlink>
          </w:p>
        </w:tc>
      </w:tr>
      <w:tr w:rsidR="00A65B9E" w:rsidTr="003A1B35">
        <w:tc>
          <w:tcPr>
            <w:tcW w:w="3095" w:type="dxa"/>
          </w:tcPr>
          <w:p w:rsidR="00A65B9E" w:rsidRPr="00A65B9E" w:rsidRDefault="00A65B9E" w:rsidP="00A65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5B9E">
              <w:rPr>
                <w:rFonts w:ascii="Times New Roman" w:hAnsi="Times New Roman" w:cs="Times New Roman"/>
                <w:b/>
                <w:sz w:val="24"/>
                <w:szCs w:val="24"/>
              </w:rPr>
              <w:t>Коротка анотація курсу</w:t>
            </w:r>
          </w:p>
        </w:tc>
        <w:tc>
          <w:tcPr>
            <w:tcW w:w="6476" w:type="dxa"/>
          </w:tcPr>
          <w:p w:rsidR="00A65B9E" w:rsidRPr="00A65B9E" w:rsidRDefault="004A47A8" w:rsidP="00F132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Дисципліна «</w:t>
            </w:r>
            <w:r w:rsidR="00F1329F">
              <w:rPr>
                <w:rFonts w:ascii="Times New Roman" w:hAnsi="Times New Roman" w:cs="Times New Roman"/>
                <w:sz w:val="24"/>
                <w:szCs w:val="24"/>
              </w:rPr>
              <w:t>Актуальні проблеми західноєвропейського суспільства в літературній інтерпретації»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r w:rsidR="00F1329F">
              <w:rPr>
                <w:rFonts w:ascii="Times New Roman" w:hAnsi="Times New Roman" w:cs="Times New Roman"/>
                <w:sz w:val="24"/>
                <w:szCs w:val="24"/>
              </w:rPr>
              <w:t>вибірковою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дисципліною </w:t>
            </w:r>
            <w:r w:rsidR="00F1329F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спеціальності 035</w:t>
            </w:r>
            <w:r w:rsidR="00F13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Філоло</w:t>
            </w:r>
            <w:r w:rsidR="008011A0">
              <w:rPr>
                <w:rFonts w:ascii="Times New Roman" w:hAnsi="Times New Roman" w:cs="Times New Roman"/>
                <w:sz w:val="24"/>
                <w:szCs w:val="24"/>
              </w:rPr>
              <w:t>гія для освітньої програми ОС 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акалавр», яка викладається в </w:t>
            </w:r>
            <w:r w:rsidR="00F132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  <w:r w:rsidR="00F1329F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обсязі 3 кредитів (за Європейською Кредитно-Трансферною Системою ECTS).</w:t>
            </w:r>
          </w:p>
        </w:tc>
      </w:tr>
      <w:tr w:rsidR="00A65B9E" w:rsidRPr="00E22534" w:rsidTr="003A1B35">
        <w:tc>
          <w:tcPr>
            <w:tcW w:w="3095" w:type="dxa"/>
          </w:tcPr>
          <w:p w:rsidR="00A65B9E" w:rsidRDefault="00E22534" w:rsidP="00A65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Мета та завдання курсу</w:t>
            </w:r>
          </w:p>
        </w:tc>
        <w:tc>
          <w:tcPr>
            <w:tcW w:w="6476" w:type="dxa"/>
          </w:tcPr>
          <w:p w:rsidR="00EF07AE" w:rsidRPr="00F1329F" w:rsidRDefault="00F1329F" w:rsidP="00F1329F">
            <w:pPr>
              <w:pStyle w:val="ab"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F1329F">
              <w:rPr>
                <w:color w:val="000000" w:themeColor="text1"/>
              </w:rPr>
              <w:t xml:space="preserve">Метою курсу є </w:t>
            </w:r>
            <w:r w:rsidR="000C549C">
              <w:rPr>
                <w:color w:val="000000" w:themeColor="text1"/>
              </w:rPr>
              <w:t xml:space="preserve">виокремлення й обговорення важливих проблемних комплексів, від політичного, соціального і культурного вирішення яких залежить стабільність і безпека сучасного західноєвропейського суспільства. </w:t>
            </w:r>
            <w:r w:rsidR="00B07B88">
              <w:rPr>
                <w:color w:val="000000" w:themeColor="text1"/>
              </w:rPr>
              <w:t>У центрі уваги опиняються відносили людини з природою, тваринами, мікро</w:t>
            </w:r>
            <w:r w:rsidR="00CF3F9B">
              <w:rPr>
                <w:color w:val="000000" w:themeColor="text1"/>
              </w:rPr>
              <w:t>о</w:t>
            </w:r>
            <w:r w:rsidR="00B07B88">
              <w:rPr>
                <w:color w:val="000000" w:themeColor="text1"/>
              </w:rPr>
              <w:t>рганізмами, питання влади і насильства, міграції і втечі, ставлення до штучного інтелекту, що змушує переосмислити статус людини у світі, зміна поняття статі</w:t>
            </w:r>
            <w:r w:rsidR="00CF3F9B">
              <w:rPr>
                <w:color w:val="000000" w:themeColor="text1"/>
              </w:rPr>
              <w:t>, співвідношення «свого» і «чужого»</w:t>
            </w:r>
            <w:r w:rsidR="00B07B88">
              <w:rPr>
                <w:color w:val="000000" w:themeColor="text1"/>
              </w:rPr>
              <w:t xml:space="preserve">. </w:t>
            </w:r>
            <w:r w:rsidR="00055218">
              <w:rPr>
                <w:color w:val="000000" w:themeColor="text1"/>
              </w:rPr>
              <w:t>За допомогою літературної інтерпретації формуватиметься широкий погляд</w:t>
            </w:r>
            <w:r w:rsidR="000C549C">
              <w:rPr>
                <w:color w:val="000000" w:themeColor="text1"/>
              </w:rPr>
              <w:t xml:space="preserve"> </w:t>
            </w:r>
            <w:r w:rsidR="00935C2B">
              <w:rPr>
                <w:color w:val="000000" w:themeColor="text1"/>
              </w:rPr>
              <w:t xml:space="preserve">і активний підхід до </w:t>
            </w:r>
            <w:r w:rsidR="00935C2B">
              <w:rPr>
                <w:color w:val="000000" w:themeColor="text1"/>
              </w:rPr>
              <w:lastRenderedPageBreak/>
              <w:t>осмислення проблем сучасності.</w:t>
            </w:r>
            <w:r w:rsidR="00B07B88">
              <w:rPr>
                <w:color w:val="000000" w:themeColor="text1"/>
              </w:rPr>
              <w:t xml:space="preserve"> Такий </w:t>
            </w:r>
            <w:r w:rsidR="00CF3F9B">
              <w:rPr>
                <w:color w:val="000000" w:themeColor="text1"/>
              </w:rPr>
              <w:t>підхід до</w:t>
            </w:r>
            <w:r w:rsidR="00B07B88">
              <w:rPr>
                <w:color w:val="000000" w:themeColor="text1"/>
              </w:rPr>
              <w:t xml:space="preserve"> сучасн</w:t>
            </w:r>
            <w:r w:rsidR="00CF3F9B">
              <w:rPr>
                <w:color w:val="000000" w:themeColor="text1"/>
              </w:rPr>
              <w:t>ої</w:t>
            </w:r>
            <w:r w:rsidR="00B07B88">
              <w:rPr>
                <w:color w:val="000000" w:themeColor="text1"/>
              </w:rPr>
              <w:t xml:space="preserve"> літератур</w:t>
            </w:r>
            <w:r w:rsidR="00CF3F9B">
              <w:rPr>
                <w:color w:val="000000" w:themeColor="text1"/>
              </w:rPr>
              <w:t>и</w:t>
            </w:r>
            <w:r w:rsidR="00B07B88">
              <w:rPr>
                <w:color w:val="000000" w:themeColor="text1"/>
              </w:rPr>
              <w:t xml:space="preserve"> дозволить </w:t>
            </w:r>
            <w:proofErr w:type="spellStart"/>
            <w:r w:rsidR="00B07B88">
              <w:rPr>
                <w:color w:val="000000" w:themeColor="text1"/>
              </w:rPr>
              <w:t>зворотньо</w:t>
            </w:r>
            <w:proofErr w:type="spellEnd"/>
            <w:r w:rsidR="00B07B88">
              <w:rPr>
                <w:color w:val="000000" w:themeColor="text1"/>
              </w:rPr>
              <w:t xml:space="preserve"> заглибитися у специфіку її розвитку і формування </w:t>
            </w:r>
            <w:r w:rsidR="00CF3F9B">
              <w:rPr>
                <w:color w:val="000000" w:themeColor="text1"/>
              </w:rPr>
              <w:t xml:space="preserve">нових </w:t>
            </w:r>
            <w:r w:rsidR="00B07B88">
              <w:rPr>
                <w:color w:val="000000" w:themeColor="text1"/>
              </w:rPr>
              <w:t xml:space="preserve">методів її дослідження. У центрі обговорення – змінений статус художньої літератури, яка активно втручається в соціально-політичне життя.  </w:t>
            </w:r>
          </w:p>
          <w:p w:rsidR="00F1329F" w:rsidRDefault="00F1329F" w:rsidP="00EF07AE">
            <w:pPr>
              <w:pStyle w:val="ab"/>
              <w:tabs>
                <w:tab w:val="left" w:pos="708"/>
              </w:tabs>
              <w:ind w:firstLine="567"/>
              <w:jc w:val="both"/>
              <w:rPr>
                <w:b/>
                <w:color w:val="000000" w:themeColor="text1"/>
              </w:rPr>
            </w:pPr>
          </w:p>
          <w:p w:rsidR="00EF07AE" w:rsidRDefault="00EF07AE" w:rsidP="00EF07AE">
            <w:pPr>
              <w:pStyle w:val="ab"/>
              <w:tabs>
                <w:tab w:val="left" w:pos="708"/>
              </w:tabs>
              <w:ind w:firstLine="567"/>
              <w:jc w:val="both"/>
              <w:rPr>
                <w:b/>
                <w:color w:val="000000" w:themeColor="text1"/>
                <w:lang w:val="x-none"/>
              </w:rPr>
            </w:pPr>
            <w:r>
              <w:rPr>
                <w:b/>
                <w:color w:val="000000" w:themeColor="text1"/>
              </w:rPr>
              <w:t>Завдання дисципліни:</w:t>
            </w:r>
          </w:p>
          <w:p w:rsidR="00935C2B" w:rsidRDefault="00935C2B" w:rsidP="00EF07AE">
            <w:pPr>
              <w:pStyle w:val="ab"/>
              <w:numPr>
                <w:ilvl w:val="0"/>
                <w:numId w:val="6"/>
              </w:numPr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Осмислення статусу актуальності і </w:t>
            </w:r>
            <w:r w:rsidR="00CF3F9B">
              <w:rPr>
                <w:color w:val="000000" w:themeColor="text1"/>
              </w:rPr>
              <w:t xml:space="preserve">політичної </w:t>
            </w:r>
            <w:r>
              <w:rPr>
                <w:color w:val="000000" w:themeColor="text1"/>
              </w:rPr>
              <w:t>заанґажованості сучасної літератури;</w:t>
            </w:r>
          </w:p>
          <w:p w:rsidR="00CF3F9B" w:rsidRDefault="00CF3F9B" w:rsidP="00EF07AE">
            <w:pPr>
              <w:pStyle w:val="ab"/>
              <w:numPr>
                <w:ilvl w:val="0"/>
                <w:numId w:val="6"/>
              </w:numPr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Ознайомлення з теоріями сучасності;</w:t>
            </w:r>
          </w:p>
          <w:p w:rsidR="00935C2B" w:rsidRDefault="00CF3F9B" w:rsidP="00EF07AE">
            <w:pPr>
              <w:pStyle w:val="ab"/>
              <w:numPr>
                <w:ilvl w:val="0"/>
                <w:numId w:val="6"/>
              </w:numPr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Заглиблення</w:t>
            </w:r>
            <w:r w:rsidR="00935C2B">
              <w:rPr>
                <w:color w:val="000000" w:themeColor="text1"/>
              </w:rPr>
              <w:t xml:space="preserve"> за допомогою літературних творів </w:t>
            </w:r>
            <w:r>
              <w:rPr>
                <w:color w:val="000000" w:themeColor="text1"/>
              </w:rPr>
              <w:t>у</w:t>
            </w:r>
            <w:r w:rsidR="00935C2B">
              <w:rPr>
                <w:color w:val="000000" w:themeColor="text1"/>
              </w:rPr>
              <w:t xml:space="preserve"> проблематик</w:t>
            </w:r>
            <w:r>
              <w:rPr>
                <w:color w:val="000000" w:themeColor="text1"/>
              </w:rPr>
              <w:t>у</w:t>
            </w:r>
            <w:r w:rsidR="00935C2B">
              <w:rPr>
                <w:color w:val="000000" w:themeColor="text1"/>
              </w:rPr>
              <w:t>, головн</w:t>
            </w:r>
            <w:r>
              <w:rPr>
                <w:color w:val="000000" w:themeColor="text1"/>
              </w:rPr>
              <w:t>і</w:t>
            </w:r>
            <w:r w:rsidR="00935C2B">
              <w:rPr>
                <w:color w:val="000000" w:themeColor="text1"/>
              </w:rPr>
              <w:t xml:space="preserve"> конфлікти і кризи сучасного західноєвропейського суспільства;</w:t>
            </w:r>
          </w:p>
          <w:p w:rsidR="000869A3" w:rsidRPr="00EF07AE" w:rsidRDefault="00935C2B" w:rsidP="00F776A8">
            <w:pPr>
              <w:pStyle w:val="ab"/>
              <w:numPr>
                <w:ilvl w:val="0"/>
                <w:numId w:val="6"/>
              </w:numPr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Вивчення літературних жанрів, напрямків розвитку літератури і методів та шкіл її дослідження, зумовлених і детермінованих кризовими ситуаціями сучасності </w:t>
            </w:r>
            <w:r w:rsidR="00EE0F7D">
              <w:rPr>
                <w:color w:val="000000" w:themeColor="text1"/>
              </w:rPr>
              <w:t xml:space="preserve">(екологічний трилер, </w:t>
            </w:r>
            <w:r w:rsidR="00F776A8">
              <w:rPr>
                <w:color w:val="000000" w:themeColor="text1"/>
              </w:rPr>
              <w:t xml:space="preserve">екологічна </w:t>
            </w:r>
            <w:proofErr w:type="spellStart"/>
            <w:r w:rsidR="00F776A8" w:rsidRPr="00F776A8">
              <w:rPr>
                <w:color w:val="000000" w:themeColor="text1"/>
              </w:rPr>
              <w:t>Science</w:t>
            </w:r>
            <w:proofErr w:type="spellEnd"/>
            <w:r w:rsidR="00F776A8" w:rsidRPr="00F776A8">
              <w:rPr>
                <w:color w:val="000000" w:themeColor="text1"/>
              </w:rPr>
              <w:t xml:space="preserve"> </w:t>
            </w:r>
            <w:proofErr w:type="spellStart"/>
            <w:r w:rsidR="00F776A8" w:rsidRPr="00F776A8">
              <w:rPr>
                <w:color w:val="000000" w:themeColor="text1"/>
              </w:rPr>
              <w:t>Fiction</w:t>
            </w:r>
            <w:proofErr w:type="spellEnd"/>
            <w:r w:rsidR="00F776A8">
              <w:rPr>
                <w:color w:val="000000" w:themeColor="text1"/>
              </w:rPr>
              <w:t xml:space="preserve">, </w:t>
            </w:r>
            <w:r w:rsidR="00F776A8">
              <w:rPr>
                <w:color w:val="000000" w:themeColor="text1"/>
                <w:lang w:val="de-DE"/>
              </w:rPr>
              <w:t>Nature</w:t>
            </w:r>
            <w:r w:rsidR="00F776A8" w:rsidRPr="00F776A8">
              <w:rPr>
                <w:color w:val="000000" w:themeColor="text1"/>
              </w:rPr>
              <w:t xml:space="preserve"> </w:t>
            </w:r>
            <w:r w:rsidR="00F776A8">
              <w:rPr>
                <w:color w:val="000000" w:themeColor="text1"/>
                <w:lang w:val="de-DE"/>
              </w:rPr>
              <w:t>Writing</w:t>
            </w:r>
            <w:r w:rsidR="00F776A8" w:rsidRPr="00F776A8">
              <w:rPr>
                <w:color w:val="000000" w:themeColor="text1"/>
              </w:rPr>
              <w:t xml:space="preserve">, </w:t>
            </w:r>
            <w:r w:rsidR="00F776A8">
              <w:rPr>
                <w:color w:val="000000" w:themeColor="text1"/>
              </w:rPr>
              <w:t xml:space="preserve">роман біженців, </w:t>
            </w:r>
            <w:proofErr w:type="spellStart"/>
            <w:r w:rsidR="00F776A8">
              <w:rPr>
                <w:color w:val="000000" w:themeColor="text1"/>
                <w:lang w:val="de-DE"/>
              </w:rPr>
              <w:t>Animal</w:t>
            </w:r>
            <w:proofErr w:type="spellEnd"/>
            <w:r w:rsidR="00F776A8" w:rsidRPr="00F776A8">
              <w:rPr>
                <w:color w:val="000000" w:themeColor="text1"/>
              </w:rPr>
              <w:t xml:space="preserve"> </w:t>
            </w:r>
            <w:r w:rsidR="00F776A8">
              <w:rPr>
                <w:color w:val="000000" w:themeColor="text1"/>
                <w:lang w:val="de-DE"/>
              </w:rPr>
              <w:t>Studies</w:t>
            </w:r>
            <w:r w:rsidR="00F776A8" w:rsidRPr="00F776A8">
              <w:rPr>
                <w:color w:val="000000" w:themeColor="text1"/>
              </w:rPr>
              <w:t xml:space="preserve">, </w:t>
            </w:r>
            <w:r w:rsidR="00F776A8">
              <w:rPr>
                <w:color w:val="000000" w:themeColor="text1"/>
                <w:lang w:val="de-DE"/>
              </w:rPr>
              <w:t>Digital</w:t>
            </w:r>
            <w:r w:rsidR="00F776A8" w:rsidRPr="00F776A8">
              <w:rPr>
                <w:color w:val="000000" w:themeColor="text1"/>
              </w:rPr>
              <w:t xml:space="preserve"> </w:t>
            </w:r>
            <w:r w:rsidR="00F776A8">
              <w:rPr>
                <w:color w:val="000000" w:themeColor="text1"/>
                <w:lang w:val="de-DE"/>
              </w:rPr>
              <w:t>Studies</w:t>
            </w:r>
            <w:r w:rsidR="00F776A8">
              <w:rPr>
                <w:color w:val="000000" w:themeColor="text1"/>
              </w:rPr>
              <w:t>).</w:t>
            </w:r>
            <w:r w:rsidR="00F776A8" w:rsidRPr="00F776A8">
              <w:rPr>
                <w:color w:val="000000" w:themeColor="text1"/>
              </w:rPr>
              <w:t xml:space="preserve"> </w:t>
            </w:r>
          </w:p>
        </w:tc>
      </w:tr>
      <w:tr w:rsidR="00A65B9E" w:rsidRPr="00E22534" w:rsidTr="003A1B35">
        <w:tc>
          <w:tcPr>
            <w:tcW w:w="3095" w:type="dxa"/>
          </w:tcPr>
          <w:p w:rsidR="00A65B9E" w:rsidRPr="00E22534" w:rsidRDefault="00A65B9E" w:rsidP="00A65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6" w:type="dxa"/>
          </w:tcPr>
          <w:p w:rsidR="0066484A" w:rsidRPr="00F73E54" w:rsidRDefault="0066484A" w:rsidP="0066484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54">
              <w:rPr>
                <w:rFonts w:ascii="Times New Roman" w:hAnsi="Times New Roman" w:cs="Times New Roman"/>
                <w:b/>
                <w:sz w:val="24"/>
                <w:szCs w:val="24"/>
              </w:rPr>
              <w:t>Основна література</w:t>
            </w:r>
          </w:p>
          <w:p w:rsidR="0043607A" w:rsidRPr="0043607A" w:rsidRDefault="0043607A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rStyle w:val="af0"/>
                <w:b w:val="0"/>
                <w:bCs w:val="0"/>
                <w:sz w:val="24"/>
                <w:szCs w:val="24"/>
                <w:lang w:val="uk-UA"/>
              </w:rPr>
            </w:pPr>
            <w:proofErr w:type="spellStart"/>
            <w:r w:rsidRPr="0043607A">
              <w:rPr>
                <w:rStyle w:val="af0"/>
                <w:b w:val="0"/>
                <w:bCs w:val="0"/>
                <w:sz w:val="24"/>
                <w:szCs w:val="24"/>
                <w:lang w:val="uk-UA"/>
              </w:rPr>
              <w:t>Бодріар</w:t>
            </w:r>
            <w:proofErr w:type="spellEnd"/>
            <w:r w:rsidRPr="0043607A">
              <w:rPr>
                <w:rStyle w:val="af0"/>
                <w:b w:val="0"/>
                <w:bCs w:val="0"/>
                <w:sz w:val="24"/>
                <w:szCs w:val="24"/>
                <w:lang w:val="uk-UA"/>
              </w:rPr>
              <w:t xml:space="preserve"> Ж. Фатальні стратегії / Ж. </w:t>
            </w:r>
            <w:proofErr w:type="spellStart"/>
            <w:r w:rsidRPr="0043607A">
              <w:rPr>
                <w:rStyle w:val="af0"/>
                <w:b w:val="0"/>
                <w:bCs w:val="0"/>
                <w:sz w:val="24"/>
                <w:szCs w:val="24"/>
                <w:lang w:val="uk-UA"/>
              </w:rPr>
              <w:t>Бодріар</w:t>
            </w:r>
            <w:proofErr w:type="spellEnd"/>
            <w:r w:rsidRPr="0043607A">
              <w:rPr>
                <w:rStyle w:val="af0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3607A">
              <w:rPr>
                <w:rStyle w:val="af0"/>
                <w:b w:val="0"/>
                <w:bCs w:val="0"/>
                <w:sz w:val="24"/>
                <w:szCs w:val="24"/>
                <w:lang w:val="ru-RU"/>
              </w:rPr>
              <w:t>;</w:t>
            </w:r>
            <w:r w:rsidRPr="0043607A">
              <w:rPr>
                <w:rStyle w:val="af0"/>
                <w:b w:val="0"/>
                <w:bCs w:val="0"/>
                <w:sz w:val="24"/>
                <w:szCs w:val="24"/>
                <w:lang w:val="uk-UA"/>
              </w:rPr>
              <w:t xml:space="preserve"> переклад з </w:t>
            </w:r>
            <w:proofErr w:type="spellStart"/>
            <w:r w:rsidRPr="0043607A">
              <w:rPr>
                <w:rStyle w:val="af0"/>
                <w:b w:val="0"/>
                <w:bCs w:val="0"/>
                <w:sz w:val="24"/>
                <w:szCs w:val="24"/>
                <w:lang w:val="uk-UA"/>
              </w:rPr>
              <w:t>франц</w:t>
            </w:r>
            <w:proofErr w:type="spellEnd"/>
            <w:r w:rsidRPr="0043607A">
              <w:rPr>
                <w:rStyle w:val="af0"/>
                <w:b w:val="0"/>
                <w:bCs w:val="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3607A">
              <w:rPr>
                <w:rStyle w:val="af0"/>
                <w:b w:val="0"/>
                <w:bCs w:val="0"/>
                <w:sz w:val="24"/>
                <w:szCs w:val="24"/>
                <w:lang w:val="uk-UA"/>
              </w:rPr>
              <w:t>Л. Кононовича</w:t>
            </w:r>
            <w:proofErr w:type="spellEnd"/>
            <w:r w:rsidRPr="0043607A">
              <w:rPr>
                <w:rStyle w:val="af0"/>
                <w:b w:val="0"/>
                <w:bCs w:val="0"/>
                <w:sz w:val="24"/>
                <w:szCs w:val="24"/>
                <w:lang w:val="uk-UA"/>
              </w:rPr>
              <w:t xml:space="preserve">. – Львів: </w:t>
            </w:r>
            <w:proofErr w:type="spellStart"/>
            <w:r w:rsidRPr="0043607A">
              <w:rPr>
                <w:rStyle w:val="af0"/>
                <w:b w:val="0"/>
                <w:bCs w:val="0"/>
                <w:sz w:val="24"/>
                <w:szCs w:val="24"/>
                <w:lang w:val="uk-UA"/>
              </w:rPr>
              <w:t>Кальварія</w:t>
            </w:r>
            <w:proofErr w:type="spellEnd"/>
            <w:r w:rsidRPr="0043607A">
              <w:rPr>
                <w:rStyle w:val="af0"/>
                <w:b w:val="0"/>
                <w:bCs w:val="0"/>
                <w:sz w:val="24"/>
                <w:szCs w:val="24"/>
                <w:lang w:val="uk-UA"/>
              </w:rPr>
              <w:t>, 2010. – 192 с.</w:t>
            </w:r>
          </w:p>
          <w:p w:rsidR="0043607A" w:rsidRPr="0043607A" w:rsidRDefault="0043607A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rStyle w:val="af0"/>
                <w:b w:val="0"/>
                <w:bCs w:val="0"/>
                <w:sz w:val="24"/>
                <w:szCs w:val="24"/>
                <w:lang w:val="uk-UA"/>
              </w:rPr>
            </w:pPr>
            <w:r w:rsidRPr="0043607A">
              <w:rPr>
                <w:rStyle w:val="af0"/>
                <w:b w:val="0"/>
                <w:bCs w:val="0"/>
                <w:sz w:val="24"/>
                <w:szCs w:val="24"/>
                <w:lang w:val="de-DE"/>
              </w:rPr>
              <w:t>Arendt</w:t>
            </w:r>
            <w:r w:rsidRPr="0043607A">
              <w:rPr>
                <w:rStyle w:val="af0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3607A">
              <w:rPr>
                <w:rStyle w:val="af0"/>
                <w:b w:val="0"/>
                <w:bCs w:val="0"/>
                <w:sz w:val="24"/>
                <w:szCs w:val="24"/>
                <w:lang w:val="de-DE"/>
              </w:rPr>
              <w:t>H</w:t>
            </w:r>
            <w:r w:rsidRPr="0043607A">
              <w:rPr>
                <w:rStyle w:val="af0"/>
                <w:b w:val="0"/>
                <w:bCs w:val="0"/>
                <w:sz w:val="24"/>
                <w:szCs w:val="24"/>
                <w:lang w:val="uk-UA"/>
              </w:rPr>
              <w:t xml:space="preserve">. </w:t>
            </w:r>
            <w:r w:rsidRPr="0043607A">
              <w:rPr>
                <w:rStyle w:val="af0"/>
                <w:b w:val="0"/>
                <w:bCs w:val="0"/>
                <w:sz w:val="24"/>
                <w:szCs w:val="24"/>
                <w:lang w:val="de-DE"/>
              </w:rPr>
              <w:t>Wir</w:t>
            </w:r>
            <w:r w:rsidRPr="0043607A">
              <w:rPr>
                <w:rStyle w:val="af0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607A">
              <w:rPr>
                <w:rStyle w:val="af0"/>
                <w:b w:val="0"/>
                <w:bCs w:val="0"/>
                <w:sz w:val="24"/>
                <w:szCs w:val="24"/>
                <w:lang w:val="de-DE"/>
              </w:rPr>
              <w:t>Fl</w:t>
            </w:r>
            <w:proofErr w:type="spellEnd"/>
            <w:r w:rsidRPr="0043607A">
              <w:rPr>
                <w:rStyle w:val="af0"/>
                <w:b w:val="0"/>
                <w:bCs w:val="0"/>
                <w:sz w:val="24"/>
                <w:szCs w:val="24"/>
                <w:lang w:val="uk-UA"/>
              </w:rPr>
              <w:t>ü</w:t>
            </w:r>
            <w:proofErr w:type="spellStart"/>
            <w:r w:rsidRPr="0043607A">
              <w:rPr>
                <w:rStyle w:val="af0"/>
                <w:b w:val="0"/>
                <w:bCs w:val="0"/>
                <w:sz w:val="24"/>
                <w:szCs w:val="24"/>
                <w:lang w:val="de-DE"/>
              </w:rPr>
              <w:t>chtlinge</w:t>
            </w:r>
            <w:proofErr w:type="spellEnd"/>
            <w:r w:rsidRPr="0043607A">
              <w:rPr>
                <w:rStyle w:val="af0"/>
                <w:b w:val="0"/>
                <w:bCs w:val="0"/>
                <w:sz w:val="24"/>
                <w:szCs w:val="24"/>
                <w:lang w:val="uk-UA"/>
              </w:rPr>
              <w:t xml:space="preserve">. </w:t>
            </w:r>
            <w:r w:rsidRPr="0043607A">
              <w:rPr>
                <w:rStyle w:val="af0"/>
                <w:b w:val="0"/>
                <w:bCs w:val="0"/>
                <w:sz w:val="24"/>
                <w:szCs w:val="24"/>
                <w:lang w:val="de-DE"/>
              </w:rPr>
              <w:t>Mit</w:t>
            </w:r>
            <w:r w:rsidRPr="0043607A">
              <w:rPr>
                <w:rStyle w:val="af0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3607A">
              <w:rPr>
                <w:rStyle w:val="af0"/>
                <w:b w:val="0"/>
                <w:bCs w:val="0"/>
                <w:sz w:val="24"/>
                <w:szCs w:val="24"/>
                <w:lang w:val="de-DE"/>
              </w:rPr>
              <w:t>einem</w:t>
            </w:r>
            <w:r w:rsidRPr="0043607A">
              <w:rPr>
                <w:rStyle w:val="af0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3607A">
              <w:rPr>
                <w:rStyle w:val="af0"/>
                <w:b w:val="0"/>
                <w:bCs w:val="0"/>
                <w:sz w:val="24"/>
                <w:szCs w:val="24"/>
                <w:lang w:val="de-DE"/>
              </w:rPr>
              <w:t>Essay</w:t>
            </w:r>
            <w:r w:rsidRPr="0043607A">
              <w:rPr>
                <w:rStyle w:val="af0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3607A">
              <w:rPr>
                <w:rStyle w:val="af0"/>
                <w:b w:val="0"/>
                <w:bCs w:val="0"/>
                <w:sz w:val="24"/>
                <w:szCs w:val="24"/>
                <w:lang w:val="de-DE"/>
              </w:rPr>
              <w:t>von</w:t>
            </w:r>
            <w:r w:rsidRPr="0043607A">
              <w:rPr>
                <w:rStyle w:val="af0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3607A">
              <w:rPr>
                <w:rStyle w:val="af0"/>
                <w:b w:val="0"/>
                <w:bCs w:val="0"/>
                <w:sz w:val="24"/>
                <w:szCs w:val="24"/>
                <w:lang w:val="de-DE"/>
              </w:rPr>
              <w:t>Thomas</w:t>
            </w:r>
            <w:r w:rsidRPr="0043607A">
              <w:rPr>
                <w:rStyle w:val="af0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3607A">
              <w:rPr>
                <w:rStyle w:val="af0"/>
                <w:b w:val="0"/>
                <w:bCs w:val="0"/>
                <w:sz w:val="24"/>
                <w:szCs w:val="24"/>
                <w:lang w:val="de-DE"/>
              </w:rPr>
              <w:t>Meyer</w:t>
            </w:r>
            <w:r w:rsidRPr="0043607A">
              <w:rPr>
                <w:rStyle w:val="af0"/>
                <w:b w:val="0"/>
                <w:bCs w:val="0"/>
                <w:sz w:val="24"/>
                <w:szCs w:val="24"/>
                <w:lang w:val="uk-UA"/>
              </w:rPr>
              <w:t>.</w:t>
            </w:r>
            <w:r w:rsidRPr="0043607A">
              <w:rPr>
                <w:rStyle w:val="af0"/>
                <w:b w:val="0"/>
                <w:bCs w:val="0"/>
                <w:sz w:val="24"/>
                <w:szCs w:val="24"/>
                <w:lang w:val="de-DE"/>
              </w:rPr>
              <w:t> </w:t>
            </w:r>
            <w:r w:rsidRPr="0043607A">
              <w:rPr>
                <w:rStyle w:val="af0"/>
                <w:b w:val="0"/>
                <w:bCs w:val="0"/>
                <w:sz w:val="24"/>
                <w:szCs w:val="24"/>
                <w:lang w:val="uk-UA"/>
              </w:rPr>
              <w:t xml:space="preserve">– </w:t>
            </w:r>
            <w:r w:rsidRPr="0043607A">
              <w:rPr>
                <w:rStyle w:val="af0"/>
                <w:b w:val="0"/>
                <w:bCs w:val="0"/>
                <w:sz w:val="24"/>
                <w:szCs w:val="24"/>
                <w:lang w:val="de-DE"/>
              </w:rPr>
              <w:t>Stuttgart</w:t>
            </w:r>
            <w:r w:rsidRPr="0043607A">
              <w:rPr>
                <w:rStyle w:val="af0"/>
                <w:b w:val="0"/>
                <w:bCs w:val="0"/>
                <w:sz w:val="24"/>
                <w:szCs w:val="24"/>
                <w:lang w:val="uk-UA"/>
              </w:rPr>
              <w:t xml:space="preserve">: </w:t>
            </w:r>
            <w:r w:rsidRPr="0043607A">
              <w:rPr>
                <w:rStyle w:val="af0"/>
                <w:b w:val="0"/>
                <w:bCs w:val="0"/>
                <w:sz w:val="24"/>
                <w:szCs w:val="24"/>
                <w:lang w:val="de-DE"/>
              </w:rPr>
              <w:t>Reclam</w:t>
            </w:r>
            <w:r w:rsidRPr="0043607A">
              <w:rPr>
                <w:rStyle w:val="af0"/>
                <w:b w:val="0"/>
                <w:bCs w:val="0"/>
                <w:sz w:val="24"/>
                <w:szCs w:val="24"/>
                <w:lang w:val="uk-UA"/>
              </w:rPr>
              <w:t>, 2018.</w:t>
            </w:r>
            <w:r w:rsidRPr="0043607A">
              <w:rPr>
                <w:rStyle w:val="af0"/>
                <w:b w:val="0"/>
                <w:bCs w:val="0"/>
                <w:sz w:val="24"/>
                <w:szCs w:val="24"/>
                <w:lang w:val="de-DE"/>
              </w:rPr>
              <w:t> </w:t>
            </w:r>
            <w:r w:rsidRPr="0043607A">
              <w:rPr>
                <w:rStyle w:val="af0"/>
                <w:b w:val="0"/>
                <w:bCs w:val="0"/>
                <w:sz w:val="24"/>
                <w:szCs w:val="24"/>
                <w:lang w:val="uk-UA"/>
              </w:rPr>
              <w:t>– 64</w:t>
            </w:r>
            <w:r w:rsidRPr="0043607A">
              <w:rPr>
                <w:rStyle w:val="af0"/>
                <w:b w:val="0"/>
                <w:bCs w:val="0"/>
                <w:sz w:val="24"/>
                <w:szCs w:val="24"/>
                <w:lang w:val="de-DE"/>
              </w:rPr>
              <w:t> S</w:t>
            </w:r>
            <w:r w:rsidRPr="0043607A">
              <w:rPr>
                <w:rStyle w:val="af0"/>
                <w:b w:val="0"/>
                <w:bCs w:val="0"/>
                <w:sz w:val="24"/>
                <w:szCs w:val="24"/>
                <w:lang w:val="uk-UA"/>
              </w:rPr>
              <w:t>.</w:t>
            </w:r>
          </w:p>
          <w:p w:rsidR="0043607A" w:rsidRPr="0043607A" w:rsidRDefault="0043607A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rStyle w:val="af0"/>
                <w:bCs w:val="0"/>
                <w:sz w:val="24"/>
                <w:szCs w:val="24"/>
                <w:lang w:val="uk-UA"/>
              </w:rPr>
            </w:pPr>
            <w:r w:rsidRPr="0043607A">
              <w:rPr>
                <w:rStyle w:val="af0"/>
                <w:b w:val="0"/>
                <w:sz w:val="24"/>
                <w:szCs w:val="24"/>
                <w:lang w:val="de-DE"/>
              </w:rPr>
              <w:t>Bender</w:t>
            </w:r>
            <w:r w:rsidRPr="0043607A">
              <w:rPr>
                <w:rStyle w:val="af0"/>
                <w:b w:val="0"/>
                <w:sz w:val="24"/>
                <w:szCs w:val="24"/>
                <w:lang w:val="uk-UA"/>
              </w:rPr>
              <w:t xml:space="preserve"> </w:t>
            </w:r>
            <w:r w:rsidRPr="0043607A">
              <w:rPr>
                <w:rStyle w:val="af0"/>
                <w:b w:val="0"/>
                <w:sz w:val="24"/>
                <w:szCs w:val="24"/>
                <w:lang w:val="de-DE"/>
              </w:rPr>
              <w:t>J</w:t>
            </w:r>
            <w:r w:rsidRPr="0043607A">
              <w:rPr>
                <w:rStyle w:val="af0"/>
                <w:b w:val="0"/>
                <w:sz w:val="24"/>
                <w:szCs w:val="24"/>
                <w:lang w:val="uk-UA"/>
              </w:rPr>
              <w:t xml:space="preserve">. 9/11 </w:t>
            </w:r>
            <w:r w:rsidRPr="0043607A">
              <w:rPr>
                <w:rStyle w:val="af0"/>
                <w:b w:val="0"/>
                <w:sz w:val="24"/>
                <w:szCs w:val="24"/>
                <w:lang w:val="de-DE"/>
              </w:rPr>
              <w:t>erzählen. Terror als Diskurs- und Textphänomen / Jesko Bender. – Bielefeld: 2017. – 271 S.</w:t>
            </w:r>
          </w:p>
          <w:p w:rsidR="0056234C" w:rsidRPr="0056234C" w:rsidRDefault="0043607A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rStyle w:val="af0"/>
                <w:bCs w:val="0"/>
                <w:sz w:val="24"/>
                <w:szCs w:val="24"/>
                <w:lang w:val="uk-UA"/>
              </w:rPr>
            </w:pPr>
            <w:r w:rsidRPr="0043607A">
              <w:rPr>
                <w:rStyle w:val="af0"/>
                <w:b w:val="0"/>
                <w:sz w:val="24"/>
                <w:szCs w:val="24"/>
                <w:lang w:val="de-DE"/>
              </w:rPr>
              <w:t>Bernhard I. Posthumanes Menschsein? Künstliche Intelligenz, Cybersprache, Roboter, Cyborgs und Designer-Menschen – Anthropologie des künstlerischen Menschen im 21. Jahrhundert / Irrgang Bernhard. – Stuttgart: Franz Steiner Verlag, 2005. – 227 S.</w:t>
            </w:r>
          </w:p>
          <w:p w:rsidR="0056234C" w:rsidRPr="0056234C" w:rsidRDefault="0056234C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rStyle w:val="af0"/>
                <w:bCs w:val="0"/>
                <w:sz w:val="24"/>
                <w:szCs w:val="24"/>
                <w:lang w:val="uk-UA"/>
              </w:rPr>
            </w:pPr>
            <w:r>
              <w:rPr>
                <w:rStyle w:val="af0"/>
                <w:b w:val="0"/>
                <w:sz w:val="24"/>
                <w:szCs w:val="24"/>
                <w:lang w:val="de-DE"/>
              </w:rPr>
              <w:t xml:space="preserve">Boyle T. C. Ein Freund der Erde / T. Coraghessan Boyle. – </w:t>
            </w:r>
            <w:proofErr w:type="gramStart"/>
            <w:r>
              <w:rPr>
                <w:rStyle w:val="af0"/>
                <w:b w:val="0"/>
                <w:sz w:val="24"/>
                <w:szCs w:val="24"/>
                <w:lang w:val="de-DE"/>
              </w:rPr>
              <w:t>München :</w:t>
            </w:r>
            <w:proofErr w:type="gramEnd"/>
            <w:r>
              <w:rPr>
                <w:rStyle w:val="af0"/>
                <w:b w:val="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Style w:val="af0"/>
                <w:b w:val="0"/>
                <w:sz w:val="24"/>
                <w:szCs w:val="24"/>
                <w:lang w:val="de-DE"/>
              </w:rPr>
              <w:t>dtv</w:t>
            </w:r>
            <w:proofErr w:type="spellEnd"/>
            <w:r>
              <w:rPr>
                <w:rStyle w:val="af0"/>
                <w:b w:val="0"/>
                <w:sz w:val="24"/>
                <w:szCs w:val="24"/>
                <w:lang w:val="de-DE"/>
              </w:rPr>
              <w:t>, 2020. –356 S.</w:t>
            </w:r>
          </w:p>
          <w:p w:rsidR="0043607A" w:rsidRPr="0043607A" w:rsidRDefault="0056234C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rStyle w:val="af0"/>
                <w:bCs w:val="0"/>
                <w:sz w:val="24"/>
                <w:szCs w:val="24"/>
                <w:lang w:val="uk-UA"/>
              </w:rPr>
            </w:pPr>
            <w:r>
              <w:rPr>
                <w:rStyle w:val="af0"/>
                <w:b w:val="0"/>
                <w:sz w:val="24"/>
                <w:szCs w:val="24"/>
                <w:lang w:val="de-DE"/>
              </w:rPr>
              <w:t xml:space="preserve">Boyle T. C. Sind wir nicht Menschen / T. Coraghessan Boyle. – München : Carl Hanser Verlag, </w:t>
            </w:r>
            <w:r w:rsidR="0043607A" w:rsidRPr="0043607A">
              <w:rPr>
                <w:rStyle w:val="af0"/>
                <w:b w:val="0"/>
                <w:sz w:val="24"/>
                <w:szCs w:val="24"/>
                <w:lang w:val="de-DE"/>
              </w:rPr>
              <w:t xml:space="preserve"> </w:t>
            </w:r>
            <w:r>
              <w:rPr>
                <w:rStyle w:val="af0"/>
                <w:b w:val="0"/>
                <w:sz w:val="24"/>
                <w:szCs w:val="24"/>
                <w:lang w:val="de-DE"/>
              </w:rPr>
              <w:t>2020. – 397 S.</w:t>
            </w:r>
          </w:p>
          <w:p w:rsidR="0043607A" w:rsidRPr="00F35BFD" w:rsidRDefault="0043607A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de-DE"/>
              </w:rPr>
              <w:t>Digitale Revolution &amp; soziale Verhältnisse im 21. Jahrhundert / Hrsg. von D. Janke, J. Leibiger. – Hamburg: Verlag VSA, 2017. – 96 S.</w:t>
            </w:r>
          </w:p>
          <w:p w:rsidR="00F35BFD" w:rsidRPr="007F2114" w:rsidRDefault="00F35BFD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de-DE"/>
              </w:rPr>
              <w:t xml:space="preserve">Draesner U. Grammatik der Gespenster. Frankfurter </w:t>
            </w:r>
            <w:proofErr w:type="spellStart"/>
            <w:r>
              <w:rPr>
                <w:sz w:val="24"/>
                <w:szCs w:val="24"/>
                <w:lang w:val="de-DE"/>
              </w:rPr>
              <w:t>Poetikvorlesungen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/ Ulrike Draesner. – Ditzingen : Reclam, 2018. – 200 S. </w:t>
            </w:r>
          </w:p>
          <w:p w:rsidR="007F2114" w:rsidRPr="00F974D5" w:rsidRDefault="007F2114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de-DE"/>
              </w:rPr>
              <w:t xml:space="preserve">Draesner U. Spiele / Ulrike Draesner. – München : </w:t>
            </w:r>
            <w:proofErr w:type="spellStart"/>
            <w:r>
              <w:rPr>
                <w:sz w:val="24"/>
                <w:szCs w:val="24"/>
                <w:lang w:val="de-DE"/>
              </w:rPr>
              <w:t>btb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Verlag, 2007. – 491 S.</w:t>
            </w:r>
          </w:p>
          <w:p w:rsidR="0043607A" w:rsidRPr="0056234C" w:rsidRDefault="0043607A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Dürbeck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G. Ökologischer Wandel in der deutschen Literatur des 20. und 21. Jahrhunderts – neue Perspektiven und Ansätze / Gabriele </w:t>
            </w:r>
            <w:proofErr w:type="spellStart"/>
            <w:r>
              <w:rPr>
                <w:sz w:val="24"/>
                <w:szCs w:val="24"/>
                <w:lang w:val="de-DE"/>
              </w:rPr>
              <w:t>Dürbeck</w:t>
            </w:r>
            <w:proofErr w:type="spellEnd"/>
            <w:r>
              <w:rPr>
                <w:sz w:val="24"/>
                <w:szCs w:val="24"/>
                <w:lang w:val="de-DE"/>
              </w:rPr>
              <w:t>. –  Berlin, Bern : Peter Lang, 2018. – 300 S.</w:t>
            </w:r>
          </w:p>
          <w:p w:rsidR="0056234C" w:rsidRPr="00F35BFD" w:rsidRDefault="0056234C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Dziuk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A. Das Ting / Artur </w:t>
            </w:r>
            <w:proofErr w:type="spellStart"/>
            <w:r>
              <w:rPr>
                <w:sz w:val="24"/>
                <w:szCs w:val="24"/>
                <w:lang w:val="de-DE"/>
              </w:rPr>
              <w:t>Dziuk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. – München : </w:t>
            </w:r>
            <w:proofErr w:type="spellStart"/>
            <w:r>
              <w:rPr>
                <w:sz w:val="24"/>
                <w:szCs w:val="24"/>
                <w:lang w:val="de-DE"/>
              </w:rPr>
              <w:t>bold</w:t>
            </w:r>
            <w:proofErr w:type="spellEnd"/>
            <w:r>
              <w:rPr>
                <w:sz w:val="24"/>
                <w:szCs w:val="24"/>
                <w:lang w:val="de-DE"/>
              </w:rPr>
              <w:t>, 2019. – 463 S.</w:t>
            </w:r>
          </w:p>
          <w:p w:rsidR="00F35BFD" w:rsidRPr="007F2114" w:rsidRDefault="00F35BFD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Ecocriticism</w:t>
            </w:r>
            <w:proofErr w:type="spellEnd"/>
            <w:r w:rsidRPr="00F35BFD"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>Eine</w:t>
            </w:r>
            <w:r w:rsidRPr="00F35BF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Einführung</w:t>
            </w:r>
            <w:r w:rsidRPr="00F35BFD">
              <w:rPr>
                <w:sz w:val="24"/>
                <w:szCs w:val="24"/>
                <w:lang w:val="uk-UA"/>
              </w:rPr>
              <w:t xml:space="preserve"> / </w:t>
            </w:r>
            <w:proofErr w:type="spellStart"/>
            <w:r>
              <w:rPr>
                <w:sz w:val="24"/>
                <w:szCs w:val="24"/>
                <w:lang w:val="de-DE"/>
              </w:rPr>
              <w:t>Hrsg</w:t>
            </w:r>
            <w:proofErr w:type="spellEnd"/>
            <w:r w:rsidRPr="00F35BFD"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>von G. </w:t>
            </w:r>
            <w:proofErr w:type="spellStart"/>
            <w:r>
              <w:rPr>
                <w:sz w:val="24"/>
                <w:szCs w:val="24"/>
                <w:lang w:val="de-DE"/>
              </w:rPr>
              <w:t>Dürbeck</w:t>
            </w:r>
            <w:proofErr w:type="spellEnd"/>
            <w:r>
              <w:rPr>
                <w:sz w:val="24"/>
                <w:szCs w:val="24"/>
                <w:lang w:val="de-DE"/>
              </w:rPr>
              <w:t>, U. </w:t>
            </w:r>
            <w:proofErr w:type="spellStart"/>
            <w:r>
              <w:rPr>
                <w:sz w:val="24"/>
                <w:szCs w:val="24"/>
                <w:lang w:val="de-DE"/>
              </w:rPr>
              <w:t>Stobbe</w:t>
            </w:r>
            <w:proofErr w:type="spellEnd"/>
            <w:r>
              <w:rPr>
                <w:sz w:val="24"/>
                <w:szCs w:val="24"/>
                <w:lang w:val="de-DE"/>
              </w:rPr>
              <w:t>. – Köln, Weimar : Böhlau, 2015. – 315 S. </w:t>
            </w:r>
          </w:p>
          <w:p w:rsidR="007F2114" w:rsidRPr="0056234C" w:rsidRDefault="007F2114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de-DE"/>
              </w:rPr>
              <w:t>Eggers</w:t>
            </w:r>
            <w:r w:rsidRPr="00F35BF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D</w:t>
            </w:r>
            <w:r w:rsidRPr="00F35BFD">
              <w:rPr>
                <w:sz w:val="24"/>
                <w:szCs w:val="24"/>
                <w:lang w:val="uk-UA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>Der</w:t>
            </w:r>
            <w:r w:rsidRPr="00F35BF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Circle</w:t>
            </w:r>
            <w:r w:rsidRPr="00F35BFD">
              <w:rPr>
                <w:sz w:val="24"/>
                <w:szCs w:val="24"/>
                <w:lang w:val="uk-UA"/>
              </w:rPr>
              <w:t xml:space="preserve"> / </w:t>
            </w:r>
            <w:r>
              <w:rPr>
                <w:sz w:val="24"/>
                <w:szCs w:val="24"/>
                <w:lang w:val="de-DE"/>
              </w:rPr>
              <w:t>Dave</w:t>
            </w:r>
            <w:r w:rsidRPr="00F35BF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Eggers</w:t>
            </w:r>
            <w:r w:rsidRPr="00F35BFD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de-DE"/>
              </w:rPr>
              <w:t> </w:t>
            </w:r>
            <w:r w:rsidRPr="00F35BFD">
              <w:rPr>
                <w:sz w:val="24"/>
                <w:szCs w:val="24"/>
                <w:lang w:val="uk-UA"/>
              </w:rPr>
              <w:t xml:space="preserve">– </w:t>
            </w:r>
            <w:r>
              <w:rPr>
                <w:sz w:val="24"/>
                <w:szCs w:val="24"/>
                <w:lang w:val="de-DE"/>
              </w:rPr>
              <w:t>K</w:t>
            </w:r>
            <w:r w:rsidRPr="00F35BFD">
              <w:rPr>
                <w:sz w:val="24"/>
                <w:szCs w:val="24"/>
                <w:lang w:val="uk-UA"/>
              </w:rPr>
              <w:t>ö</w:t>
            </w:r>
            <w:proofErr w:type="spellStart"/>
            <w:r>
              <w:rPr>
                <w:sz w:val="24"/>
                <w:szCs w:val="24"/>
                <w:lang w:val="de-DE"/>
              </w:rPr>
              <w:t>ln</w:t>
            </w:r>
            <w:proofErr w:type="spellEnd"/>
            <w:r w:rsidRPr="00F35BFD">
              <w:rPr>
                <w:sz w:val="24"/>
                <w:szCs w:val="24"/>
                <w:lang w:val="uk-UA"/>
              </w:rPr>
              <w:t xml:space="preserve"> : </w:t>
            </w:r>
            <w:r>
              <w:rPr>
                <w:sz w:val="24"/>
                <w:szCs w:val="24"/>
                <w:lang w:val="de-DE"/>
              </w:rPr>
              <w:t>Kiepenheuer</w:t>
            </w:r>
            <w:r w:rsidRPr="00F35BFD">
              <w:rPr>
                <w:sz w:val="24"/>
                <w:szCs w:val="24"/>
                <w:lang w:val="uk-UA"/>
              </w:rPr>
              <w:t xml:space="preserve"> &amp; </w:t>
            </w:r>
            <w:r>
              <w:rPr>
                <w:sz w:val="24"/>
                <w:szCs w:val="24"/>
                <w:lang w:val="de-DE"/>
              </w:rPr>
              <w:t>Witsch</w:t>
            </w:r>
            <w:r w:rsidRPr="00F35BFD">
              <w:rPr>
                <w:sz w:val="24"/>
                <w:szCs w:val="24"/>
                <w:lang w:val="uk-UA"/>
              </w:rPr>
              <w:t>, 2014.</w:t>
            </w:r>
            <w:r>
              <w:rPr>
                <w:sz w:val="24"/>
                <w:szCs w:val="24"/>
                <w:lang w:val="de-DE"/>
              </w:rPr>
              <w:t> </w:t>
            </w:r>
            <w:r w:rsidRPr="00F35BFD">
              <w:rPr>
                <w:sz w:val="24"/>
                <w:szCs w:val="24"/>
                <w:lang w:val="uk-UA"/>
              </w:rPr>
              <w:t>– 560</w:t>
            </w:r>
            <w:r>
              <w:rPr>
                <w:sz w:val="24"/>
                <w:szCs w:val="24"/>
                <w:lang w:val="de-DE"/>
              </w:rPr>
              <w:t> S</w:t>
            </w:r>
            <w:r w:rsidRPr="00F35BFD">
              <w:rPr>
                <w:sz w:val="24"/>
                <w:szCs w:val="24"/>
                <w:lang w:val="uk-UA"/>
              </w:rPr>
              <w:t>.</w:t>
            </w:r>
          </w:p>
          <w:p w:rsidR="0056234C" w:rsidRPr="005F043C" w:rsidRDefault="0056234C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de-DE"/>
              </w:rPr>
              <w:t>Ehrlich</w:t>
            </w:r>
            <w:r w:rsidRPr="00F35BF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 xml:space="preserve">R. </w:t>
            </w:r>
            <w:proofErr w:type="spellStart"/>
            <w:r>
              <w:rPr>
                <w:sz w:val="24"/>
                <w:szCs w:val="24"/>
                <w:lang w:val="de-DE"/>
              </w:rPr>
              <w:t>Malé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/ Roman Ehrlich. – Frankfurt am Main : S. Fischer, 2020. – 286 S.</w:t>
            </w:r>
          </w:p>
          <w:p w:rsidR="0043607A" w:rsidRPr="00C751E0" w:rsidRDefault="0043607A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lastRenderedPageBreak/>
              <w:t>Erpenbeck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J. Gehen, ging, gegangen / Jenny </w:t>
            </w:r>
            <w:proofErr w:type="spellStart"/>
            <w:r>
              <w:rPr>
                <w:sz w:val="24"/>
                <w:szCs w:val="24"/>
                <w:lang w:val="de-DE"/>
              </w:rPr>
              <w:t>Erpenbeck</w:t>
            </w:r>
            <w:proofErr w:type="spellEnd"/>
            <w:r>
              <w:rPr>
                <w:sz w:val="24"/>
                <w:szCs w:val="24"/>
                <w:lang w:val="de-DE"/>
              </w:rPr>
              <w:t>. – München: Albrecht Knaus, 2015. – 351 S.</w:t>
            </w:r>
          </w:p>
          <w:p w:rsidR="0043607A" w:rsidRPr="00465D96" w:rsidRDefault="0043607A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Ganteför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G. Klima – Der Weltuntergang findet nicht statt! / Gerd </w:t>
            </w:r>
            <w:proofErr w:type="spellStart"/>
            <w:r>
              <w:rPr>
                <w:sz w:val="24"/>
                <w:szCs w:val="24"/>
                <w:lang w:val="de-DE"/>
              </w:rPr>
              <w:t>Ganteför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. – </w:t>
            </w:r>
            <w:proofErr w:type="spellStart"/>
            <w:r>
              <w:rPr>
                <w:sz w:val="24"/>
                <w:szCs w:val="24"/>
                <w:lang w:val="de-DE"/>
              </w:rPr>
              <w:t>Winhheim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de-DE"/>
              </w:rPr>
              <w:t>Wiley</w:t>
            </w:r>
            <w:proofErr w:type="spellEnd"/>
            <w:r>
              <w:rPr>
                <w:sz w:val="24"/>
                <w:szCs w:val="24"/>
                <w:lang w:val="de-DE"/>
              </w:rPr>
              <w:t>-Verlag, 2010. – 300 S.</w:t>
            </w:r>
          </w:p>
          <w:p w:rsidR="0043607A" w:rsidRPr="003945BA" w:rsidRDefault="0043607A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de-DE"/>
              </w:rPr>
              <w:t xml:space="preserve">Gegenwartsliteratur. Eine Einführung / Hrsg. von Leonhard Herrmann, Silke </w:t>
            </w:r>
            <w:proofErr w:type="spellStart"/>
            <w:r>
              <w:rPr>
                <w:sz w:val="24"/>
                <w:szCs w:val="24"/>
                <w:lang w:val="de-DE"/>
              </w:rPr>
              <w:t>Horstkotte</w:t>
            </w:r>
            <w:proofErr w:type="spellEnd"/>
            <w:r>
              <w:rPr>
                <w:sz w:val="24"/>
                <w:szCs w:val="24"/>
                <w:lang w:val="de-DE"/>
              </w:rPr>
              <w:t>. – Berlin: Springer Verlag, 2016. – 230 S.</w:t>
            </w:r>
          </w:p>
          <w:p w:rsidR="0043607A" w:rsidRPr="00B54D1B" w:rsidRDefault="0043607A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de-DE"/>
              </w:rPr>
              <w:t>Globalisierung und Gegenwartsliteratur. Konstellationen – Konzepte – Perspektiven / Hrsg. von W. Amann, G. Mein, R. Parr. – Heidelberg: Synchron, 2010. – 358 S.</w:t>
            </w:r>
          </w:p>
          <w:p w:rsidR="0043607A" w:rsidRPr="0043607A" w:rsidRDefault="0043607A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Hayer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B. Mediale Existenzen – Existenzielle Medien? Die digitalen Medien in der Gegenwartsliteratur / Björk </w:t>
            </w:r>
            <w:proofErr w:type="spellStart"/>
            <w:r>
              <w:rPr>
                <w:sz w:val="24"/>
                <w:szCs w:val="24"/>
                <w:lang w:val="de-DE"/>
              </w:rPr>
              <w:t>Hayer</w:t>
            </w:r>
            <w:proofErr w:type="spellEnd"/>
            <w:r>
              <w:rPr>
                <w:sz w:val="24"/>
                <w:szCs w:val="24"/>
                <w:lang w:val="de-DE"/>
              </w:rPr>
              <w:t>. – Würzburg: Königshausen &amp; Neumann, 2016. – 368 S.</w:t>
            </w:r>
          </w:p>
          <w:p w:rsidR="0043607A" w:rsidRPr="0043607A" w:rsidRDefault="0043607A" w:rsidP="0056234C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7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Hermann</w:t>
            </w:r>
            <w:r w:rsidRPr="0043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607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L</w:t>
            </w:r>
            <w:r w:rsidRPr="0043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3607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Horstkotte</w:t>
            </w:r>
            <w:proofErr w:type="spellEnd"/>
            <w:r w:rsidRPr="0043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607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</w:t>
            </w:r>
            <w:r w:rsidRPr="0043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3607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Gegenwartsliteratur</w:t>
            </w:r>
            <w:r w:rsidRPr="0043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3607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Eine</w:t>
            </w:r>
            <w:r w:rsidRPr="0043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07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Einf</w:t>
            </w:r>
            <w:proofErr w:type="spellEnd"/>
            <w:r w:rsidRPr="0043607A">
              <w:rPr>
                <w:rFonts w:ascii="Times New Roman" w:eastAsia="Times New Roman" w:hAnsi="Times New Roman" w:cs="Times New Roman"/>
                <w:sz w:val="24"/>
                <w:szCs w:val="24"/>
              </w:rPr>
              <w:t>ü</w:t>
            </w:r>
            <w:proofErr w:type="spellStart"/>
            <w:r w:rsidRPr="0043607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hrung</w:t>
            </w:r>
            <w:proofErr w:type="spellEnd"/>
            <w:r w:rsidR="001A1EF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/ Leonhard Herrmann, Silke </w:t>
            </w:r>
            <w:proofErr w:type="spellStart"/>
            <w:r w:rsidR="001A1EF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Horstkotte</w:t>
            </w:r>
            <w:proofErr w:type="spellEnd"/>
            <w:r w:rsidRPr="004360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3607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 </w:t>
            </w:r>
            <w:r w:rsidRPr="0043607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3607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Berlin : </w:t>
            </w:r>
            <w:r w:rsidRPr="0043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Springer-Verlag, 2016. – </w:t>
            </w:r>
            <w:r w:rsidRPr="0043607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230 S.</w:t>
            </w:r>
          </w:p>
          <w:p w:rsidR="0043607A" w:rsidRPr="000F03DA" w:rsidRDefault="0043607A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de-DE"/>
              </w:rPr>
              <w:t xml:space="preserve">Hofer S. Die Ökologie der Literatur. Eine systematische Annäherung / Stefan Hofer. – Bielefeld: </w:t>
            </w:r>
            <w:proofErr w:type="spellStart"/>
            <w:r>
              <w:rPr>
                <w:sz w:val="24"/>
                <w:szCs w:val="24"/>
                <w:lang w:val="de-DE"/>
              </w:rPr>
              <w:t>transcript</w:t>
            </w:r>
            <w:proofErr w:type="spellEnd"/>
            <w:r>
              <w:rPr>
                <w:sz w:val="24"/>
                <w:szCs w:val="24"/>
                <w:lang w:val="de-DE"/>
              </w:rPr>
              <w:t>, 2007. – 322 S.</w:t>
            </w:r>
          </w:p>
          <w:p w:rsidR="0043607A" w:rsidRPr="00C751E0" w:rsidRDefault="0043607A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de-DE"/>
              </w:rPr>
              <w:t>Human-</w:t>
            </w:r>
            <w:proofErr w:type="spellStart"/>
            <w:r>
              <w:rPr>
                <w:sz w:val="24"/>
                <w:szCs w:val="24"/>
                <w:lang w:val="de-DE"/>
              </w:rPr>
              <w:t>Animal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Studies. Eine Einführung der Studierende und Lehrende / Hrsg. von G. </w:t>
            </w:r>
            <w:proofErr w:type="spellStart"/>
            <w:r>
              <w:rPr>
                <w:sz w:val="24"/>
                <w:szCs w:val="24"/>
                <w:lang w:val="de-DE"/>
              </w:rPr>
              <w:t>Kompatscher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R. Spannring, K. </w:t>
            </w:r>
            <w:proofErr w:type="spellStart"/>
            <w:r>
              <w:rPr>
                <w:sz w:val="24"/>
                <w:szCs w:val="24"/>
                <w:lang w:val="de-DE"/>
              </w:rPr>
              <w:t>Schachinger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. – Münster: </w:t>
            </w:r>
            <w:proofErr w:type="spellStart"/>
            <w:r>
              <w:rPr>
                <w:sz w:val="24"/>
                <w:szCs w:val="24"/>
                <w:lang w:val="de-DE"/>
              </w:rPr>
              <w:t>Waxmann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Verlag, 2017. – 264 S.</w:t>
            </w:r>
          </w:p>
          <w:p w:rsidR="0043607A" w:rsidRPr="000A3896" w:rsidRDefault="0043607A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de-DE"/>
              </w:rPr>
              <w:t xml:space="preserve">Kling M.-U. </w:t>
            </w:r>
            <w:proofErr w:type="spellStart"/>
            <w:r>
              <w:rPr>
                <w:sz w:val="24"/>
                <w:szCs w:val="24"/>
                <w:lang w:val="de-DE"/>
              </w:rPr>
              <w:t>Qualityland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/ Marc-Uwe Kling. –Berlin: </w:t>
            </w:r>
            <w:proofErr w:type="spellStart"/>
            <w:r>
              <w:rPr>
                <w:sz w:val="24"/>
                <w:szCs w:val="24"/>
                <w:lang w:val="de-DE"/>
              </w:rPr>
              <w:t>Ullstein</w:t>
            </w:r>
            <w:proofErr w:type="spellEnd"/>
            <w:r>
              <w:rPr>
                <w:sz w:val="24"/>
                <w:szCs w:val="24"/>
                <w:lang w:val="de-DE"/>
              </w:rPr>
              <w:t>, 2017.– 379 S.</w:t>
            </w:r>
          </w:p>
          <w:p w:rsidR="0043607A" w:rsidRPr="00F974D5" w:rsidRDefault="0043607A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de-DE"/>
              </w:rPr>
              <w:t xml:space="preserve">König M. Poetik des Terrors. Politisch motivierte Gewalt in der deutschen Gegenwartsliteratur / Michael König. – </w:t>
            </w:r>
            <w:r w:rsidRPr="000A3896">
              <w:rPr>
                <w:sz w:val="24"/>
                <w:szCs w:val="24"/>
                <w:lang w:val="de-DE"/>
              </w:rPr>
              <w:t xml:space="preserve">Bielefeld: </w:t>
            </w:r>
            <w:proofErr w:type="spellStart"/>
            <w:r w:rsidRPr="000A3896">
              <w:rPr>
                <w:sz w:val="24"/>
                <w:szCs w:val="24"/>
                <w:lang w:val="de-DE"/>
              </w:rPr>
              <w:t>transcript</w:t>
            </w:r>
            <w:proofErr w:type="spellEnd"/>
            <w:r>
              <w:rPr>
                <w:sz w:val="24"/>
                <w:szCs w:val="24"/>
                <w:lang w:val="de-DE"/>
              </w:rPr>
              <w:t>,</w:t>
            </w:r>
            <w:r w:rsidRPr="000A3896">
              <w:rPr>
                <w:sz w:val="24"/>
                <w:szCs w:val="24"/>
                <w:lang w:val="de-DE"/>
              </w:rPr>
              <w:t xml:space="preserve"> 2015.</w:t>
            </w:r>
            <w:r>
              <w:rPr>
                <w:sz w:val="24"/>
                <w:szCs w:val="24"/>
                <w:lang w:val="de-DE"/>
              </w:rPr>
              <w:t xml:space="preserve"> – </w:t>
            </w:r>
            <w:r w:rsidRPr="000A3896">
              <w:rPr>
                <w:sz w:val="24"/>
                <w:szCs w:val="24"/>
                <w:lang w:val="de-DE"/>
              </w:rPr>
              <w:t xml:space="preserve">514 S. </w:t>
            </w:r>
          </w:p>
          <w:p w:rsidR="0043607A" w:rsidRPr="00CA0BBE" w:rsidRDefault="0043607A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de-DE"/>
              </w:rPr>
              <w:t>Kulturökologie und Literatur. Beiträge zu einer transdisziplinären Paradigma der Literaturwissenschaft / Hrsg. von Huber Zapf. – Heidelberg: Universitätsverlag Winter, 2008. – 362 S.</w:t>
            </w:r>
          </w:p>
          <w:p w:rsidR="0043607A" w:rsidRPr="00422FA8" w:rsidRDefault="0043607A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Kunow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R. Alter(n) und Globalisierung / Rüdiger </w:t>
            </w:r>
            <w:proofErr w:type="spellStart"/>
            <w:r>
              <w:rPr>
                <w:sz w:val="24"/>
                <w:szCs w:val="24"/>
                <w:lang w:val="de-DE"/>
              </w:rPr>
              <w:t>Kunow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// Alter(n) in Literatur und Kultur der Gegenwart / Hrsg. von R. Freitag, D. Kretschmar. – Würzburg: Königshausen &amp; Neumann, 2010. – S. 53–77.</w:t>
            </w:r>
          </w:p>
          <w:p w:rsidR="0043607A" w:rsidRPr="00E856CC" w:rsidRDefault="0043607A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de-DE"/>
              </w:rPr>
              <w:t xml:space="preserve">Literatur und Ökologie. Neue literatur- und kulturwissenschaftliche Perspektiven / Hrsg. von C. Schmitt, </w:t>
            </w:r>
            <w:proofErr w:type="spellStart"/>
            <w:r>
              <w:rPr>
                <w:sz w:val="24"/>
                <w:szCs w:val="24"/>
                <w:lang w:val="de-DE"/>
              </w:rPr>
              <w:t>Ch</w:t>
            </w:r>
            <w:proofErr w:type="spellEnd"/>
            <w:r>
              <w:rPr>
                <w:sz w:val="24"/>
                <w:szCs w:val="24"/>
                <w:lang w:val="de-DE"/>
              </w:rPr>
              <w:t>. Sollte-</w:t>
            </w:r>
            <w:proofErr w:type="spellStart"/>
            <w:r>
              <w:rPr>
                <w:sz w:val="24"/>
                <w:szCs w:val="24"/>
                <w:lang w:val="de-DE"/>
              </w:rPr>
              <w:t>Gresser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. – Bielefeld: </w:t>
            </w:r>
            <w:proofErr w:type="spellStart"/>
            <w:r>
              <w:rPr>
                <w:sz w:val="24"/>
                <w:szCs w:val="24"/>
                <w:lang w:val="de-DE"/>
              </w:rPr>
              <w:t>Aisthesis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Verlag, 2017. – 604 S.</w:t>
            </w:r>
          </w:p>
          <w:p w:rsidR="0056234C" w:rsidRPr="007F2114" w:rsidRDefault="0056234C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de-DE"/>
              </w:rPr>
              <w:t>Meyer M. Corona. Erzählung / Martin Meyer. – Zürich : Klein &amp; Aber, 2020. – 203 S.</w:t>
            </w:r>
          </w:p>
          <w:p w:rsidR="007F2114" w:rsidRPr="009D4934" w:rsidRDefault="007F2114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de-DE"/>
              </w:rPr>
              <w:t>O</w:t>
            </w:r>
            <w:r>
              <w:rPr>
                <w:sz w:val="24"/>
                <w:szCs w:val="24"/>
                <w:lang w:val="uk-UA"/>
              </w:rPr>
              <w:t>’</w:t>
            </w:r>
            <w:r>
              <w:rPr>
                <w:sz w:val="24"/>
                <w:szCs w:val="24"/>
                <w:lang w:val="de-DE"/>
              </w:rPr>
              <w:t>Brien E. Das Mädchen / Edna O</w:t>
            </w:r>
            <w:r>
              <w:rPr>
                <w:sz w:val="24"/>
                <w:szCs w:val="24"/>
                <w:lang w:val="uk-UA"/>
              </w:rPr>
              <w:t>’</w:t>
            </w:r>
            <w:r>
              <w:rPr>
                <w:sz w:val="24"/>
                <w:szCs w:val="24"/>
                <w:lang w:val="de-DE"/>
              </w:rPr>
              <w:t xml:space="preserve">Brien. – </w:t>
            </w:r>
            <w:proofErr w:type="gramStart"/>
            <w:r w:rsidR="0056234C">
              <w:rPr>
                <w:sz w:val="24"/>
                <w:szCs w:val="24"/>
                <w:lang w:val="de-DE"/>
              </w:rPr>
              <w:t>Hamburg :</w:t>
            </w:r>
            <w:proofErr w:type="gramEnd"/>
            <w:r w:rsidR="0056234C">
              <w:rPr>
                <w:sz w:val="24"/>
                <w:szCs w:val="24"/>
                <w:lang w:val="de-DE"/>
              </w:rPr>
              <w:t xml:space="preserve"> Hoffmann und Campe Verlag, 2019. – 253 S.</w:t>
            </w:r>
          </w:p>
          <w:p w:rsidR="007F2114" w:rsidRPr="007F2114" w:rsidRDefault="0043607A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de-DE"/>
              </w:rPr>
              <w:t xml:space="preserve">Ökologischer Wandel in der deutschen Literatur des 20. und 21. Jahrhunderts – neue Perspektiven und Ansätze / Hrsg. von Gabriele </w:t>
            </w:r>
            <w:proofErr w:type="spellStart"/>
            <w:r>
              <w:rPr>
                <w:sz w:val="24"/>
                <w:szCs w:val="24"/>
                <w:lang w:val="de-DE"/>
              </w:rPr>
              <w:t>Dürbeck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Christine </w:t>
            </w:r>
            <w:proofErr w:type="spellStart"/>
            <w:r>
              <w:rPr>
                <w:sz w:val="24"/>
                <w:szCs w:val="24"/>
                <w:lang w:val="de-DE"/>
              </w:rPr>
              <w:t>Kanz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Ralf </w:t>
            </w:r>
            <w:proofErr w:type="spellStart"/>
            <w:r>
              <w:rPr>
                <w:sz w:val="24"/>
                <w:szCs w:val="24"/>
                <w:lang w:val="de-DE"/>
              </w:rPr>
              <w:t>Zschachlitz</w:t>
            </w:r>
            <w:proofErr w:type="spellEnd"/>
            <w:r>
              <w:rPr>
                <w:sz w:val="24"/>
                <w:szCs w:val="24"/>
                <w:lang w:val="de-DE"/>
              </w:rPr>
              <w:t>. – Frankfurt am Main: Peter Lang, 2018. – 300 S.</w:t>
            </w:r>
          </w:p>
          <w:p w:rsidR="0043607A" w:rsidRPr="00465D96" w:rsidRDefault="007F2114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de-DE"/>
              </w:rPr>
              <w:t>Peltzer U. Das Bessere Leben / Ulrich Peltzer. – Frankfurt am Main : S. Fischer, 2015. – 446 S.</w:t>
            </w:r>
            <w:r w:rsidR="0043607A">
              <w:rPr>
                <w:sz w:val="24"/>
                <w:szCs w:val="24"/>
                <w:lang w:val="de-DE"/>
              </w:rPr>
              <w:t xml:space="preserve"> </w:t>
            </w:r>
          </w:p>
          <w:p w:rsidR="0043607A" w:rsidRPr="007F2114" w:rsidRDefault="0043607A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Ramge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Th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. Mensch und Maschine. Wie Künstliche Intelligenz und Roboter unser Leben verändern / Thomas </w:t>
            </w:r>
            <w:proofErr w:type="spellStart"/>
            <w:r>
              <w:rPr>
                <w:sz w:val="24"/>
                <w:szCs w:val="24"/>
                <w:lang w:val="de-DE"/>
              </w:rPr>
              <w:t>Ramge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. – </w:t>
            </w:r>
            <w:proofErr w:type="spellStart"/>
            <w:r>
              <w:rPr>
                <w:sz w:val="24"/>
                <w:szCs w:val="24"/>
                <w:lang w:val="de-DE"/>
              </w:rPr>
              <w:t>Ditzinger</w:t>
            </w:r>
            <w:proofErr w:type="spellEnd"/>
            <w:r>
              <w:rPr>
                <w:sz w:val="24"/>
                <w:szCs w:val="24"/>
                <w:lang w:val="de-DE"/>
              </w:rPr>
              <w:t>: Reclam, 2018. – 96 S.</w:t>
            </w:r>
          </w:p>
          <w:p w:rsidR="007F2114" w:rsidRPr="000A3896" w:rsidRDefault="007F2114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de-DE"/>
              </w:rPr>
              <w:t>Schätzing F. Der Schwamm / Frank Schätzing. – Frankfurt am Main : S. Fischer, 2004. – 990 S.</w:t>
            </w:r>
          </w:p>
          <w:p w:rsidR="0043607A" w:rsidRPr="003945BA" w:rsidRDefault="0043607A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de-DE"/>
              </w:rPr>
              <w:t xml:space="preserve">Schinkel </w:t>
            </w:r>
            <w:proofErr w:type="spellStart"/>
            <w:r>
              <w:rPr>
                <w:sz w:val="24"/>
                <w:szCs w:val="24"/>
                <w:lang w:val="de-DE"/>
              </w:rPr>
              <w:t>Ph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. Das Altern der Gesellschaft als sozio-kulturelle </w:t>
            </w:r>
            <w:r>
              <w:rPr>
                <w:sz w:val="24"/>
                <w:szCs w:val="24"/>
                <w:lang w:val="de-DE"/>
              </w:rPr>
              <w:lastRenderedPageBreak/>
              <w:t xml:space="preserve">Herausforderung. Lebensformen, Lebenskäufe und Arbeitsbilder im Wandel / Philipp Schinkel. – Hamburg, 2006. – 92 S. </w:t>
            </w:r>
          </w:p>
          <w:p w:rsidR="0043607A" w:rsidRPr="00F300BA" w:rsidRDefault="0043607A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de-DE"/>
              </w:rPr>
              <w:t xml:space="preserve">Schirach F. von Terror. Ein Theaterstück und eine Rede / Ferdinand von Schirach. – München: </w:t>
            </w:r>
            <w:proofErr w:type="spellStart"/>
            <w:r>
              <w:rPr>
                <w:sz w:val="24"/>
                <w:szCs w:val="24"/>
                <w:lang w:val="de-DE"/>
              </w:rPr>
              <w:t>Btb</w:t>
            </w:r>
            <w:proofErr w:type="spellEnd"/>
            <w:r>
              <w:rPr>
                <w:sz w:val="24"/>
                <w:szCs w:val="24"/>
                <w:lang w:val="de-DE"/>
              </w:rPr>
              <w:t>, 2016. – 176 S.</w:t>
            </w:r>
          </w:p>
          <w:p w:rsidR="0043607A" w:rsidRPr="005F043C" w:rsidRDefault="0043607A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de-DE"/>
              </w:rPr>
              <w:t xml:space="preserve">Schulze G. Die Erlebnisgesellschaft. Kultursoziologie der Gegenwart / Gerhard Schulze. – Frankfurt: Campus, 2005. – </w:t>
            </w:r>
          </w:p>
          <w:p w:rsidR="0043607A" w:rsidRPr="00812D63" w:rsidRDefault="0043607A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de-DE"/>
              </w:rPr>
              <w:t>Seidler M. Figurenmodelle des Alters in der deutschsprachigen Gegenwartsliteratur / Miriam Seidler. – Tübingen: Narr Francke, 2010. – 473 S.</w:t>
            </w:r>
          </w:p>
          <w:p w:rsidR="0043607A" w:rsidRPr="00F005B5" w:rsidRDefault="0043607A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Süwolto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L. Altern in einer alterslosen Gesellschaft. Literarische und filmische Imaginationen / Leonie </w:t>
            </w:r>
            <w:proofErr w:type="spellStart"/>
            <w:r>
              <w:rPr>
                <w:sz w:val="24"/>
                <w:szCs w:val="24"/>
                <w:lang w:val="de-DE"/>
              </w:rPr>
              <w:t>Süwolto</w:t>
            </w:r>
            <w:proofErr w:type="spellEnd"/>
            <w:r>
              <w:rPr>
                <w:sz w:val="24"/>
                <w:szCs w:val="24"/>
                <w:lang w:val="de-DE"/>
              </w:rPr>
              <w:t>. – Paderborn: Wilhelm Fink, 2016. – 424 S.</w:t>
            </w:r>
          </w:p>
          <w:p w:rsidR="0043607A" w:rsidRPr="005F043C" w:rsidRDefault="0043607A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005B5">
              <w:rPr>
                <w:sz w:val="24"/>
                <w:szCs w:val="24"/>
                <w:lang w:val="en-GB"/>
              </w:rPr>
              <w:t>Trojanow</w:t>
            </w:r>
            <w:proofErr w:type="spellEnd"/>
            <w:r w:rsidRPr="00F005B5">
              <w:rPr>
                <w:sz w:val="24"/>
                <w:szCs w:val="24"/>
                <w:lang w:val="en-GB"/>
              </w:rPr>
              <w:t xml:space="preserve"> I. </w:t>
            </w:r>
            <w:proofErr w:type="spellStart"/>
            <w:r w:rsidRPr="00F005B5">
              <w:rPr>
                <w:sz w:val="24"/>
                <w:szCs w:val="24"/>
                <w:lang w:val="en-GB"/>
              </w:rPr>
              <w:t>Eistau</w:t>
            </w:r>
            <w:proofErr w:type="spellEnd"/>
            <w:r w:rsidRPr="00F005B5">
              <w:rPr>
                <w:sz w:val="24"/>
                <w:szCs w:val="24"/>
                <w:lang w:val="en-GB"/>
              </w:rPr>
              <w:t xml:space="preserve"> / </w:t>
            </w:r>
            <w:proofErr w:type="spellStart"/>
            <w:r w:rsidRPr="00F005B5">
              <w:rPr>
                <w:sz w:val="24"/>
                <w:szCs w:val="24"/>
                <w:lang w:val="en-GB"/>
              </w:rPr>
              <w:t>Ilija</w:t>
            </w:r>
            <w:proofErr w:type="spellEnd"/>
            <w:r w:rsidRPr="00F005B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05B5">
              <w:rPr>
                <w:sz w:val="24"/>
                <w:szCs w:val="24"/>
                <w:lang w:val="en-GB"/>
              </w:rPr>
              <w:t>Trojanow</w:t>
            </w:r>
            <w:proofErr w:type="spellEnd"/>
            <w:r w:rsidRPr="00F005B5">
              <w:rPr>
                <w:sz w:val="24"/>
                <w:szCs w:val="24"/>
                <w:lang w:val="en-GB"/>
              </w:rPr>
              <w:t xml:space="preserve">. – Frankfurt: Carl </w:t>
            </w:r>
            <w:proofErr w:type="spellStart"/>
            <w:r w:rsidRPr="00F005B5">
              <w:rPr>
                <w:sz w:val="24"/>
                <w:szCs w:val="24"/>
                <w:lang w:val="en-GB"/>
              </w:rPr>
              <w:t>Hanser</w:t>
            </w:r>
            <w:proofErr w:type="spellEnd"/>
            <w:r w:rsidRPr="00F005B5">
              <w:rPr>
                <w:sz w:val="24"/>
                <w:szCs w:val="24"/>
                <w:lang w:val="en-GB"/>
              </w:rPr>
              <w:t>, 2011. – 176 S.</w:t>
            </w:r>
          </w:p>
          <w:p w:rsidR="0043607A" w:rsidRPr="00793D5D" w:rsidRDefault="0043607A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Veddek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U. Erzählen von Zerfall. Demenz und Alzheimer in der Gegenwartsliteratur / Ulrike </w:t>
            </w:r>
            <w:proofErr w:type="spellStart"/>
            <w:r>
              <w:rPr>
                <w:sz w:val="24"/>
                <w:szCs w:val="24"/>
                <w:lang w:val="de-DE"/>
              </w:rPr>
              <w:t>Veddek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// Zeitschrift für Germanistik. – </w:t>
            </w:r>
            <w:proofErr w:type="spellStart"/>
            <w:r>
              <w:rPr>
                <w:sz w:val="24"/>
                <w:szCs w:val="24"/>
                <w:lang w:val="de-DE"/>
              </w:rPr>
              <w:t>Vol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de-DE"/>
              </w:rPr>
              <w:t xml:space="preserve"> 22. – </w:t>
            </w:r>
            <w:r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de-DE"/>
              </w:rPr>
              <w:t xml:space="preserve"> 2(2012). – S. 274–289.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43607A" w:rsidRPr="00B54D1B" w:rsidRDefault="0043607A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de-DE"/>
              </w:rPr>
              <w:t>Wagner</w:t>
            </w:r>
            <w:r w:rsidRPr="00793D5D"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S</w:t>
            </w:r>
            <w:r w:rsidRPr="00793D5D">
              <w:rPr>
                <w:sz w:val="24"/>
                <w:szCs w:val="24"/>
                <w:lang w:val="de-DE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>Aufkl</w:t>
            </w:r>
            <w:r w:rsidRPr="00793D5D">
              <w:rPr>
                <w:sz w:val="24"/>
                <w:szCs w:val="24"/>
                <w:lang w:val="de-DE"/>
              </w:rPr>
              <w:t>ä</w:t>
            </w:r>
            <w:r>
              <w:rPr>
                <w:sz w:val="24"/>
                <w:szCs w:val="24"/>
                <w:lang w:val="de-DE"/>
              </w:rPr>
              <w:t>rer</w:t>
            </w:r>
            <w:r w:rsidRPr="00793D5D"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der</w:t>
            </w:r>
            <w:r w:rsidRPr="00793D5D"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Gegenwart</w:t>
            </w:r>
            <w:r w:rsidRPr="00793D5D">
              <w:rPr>
                <w:sz w:val="24"/>
                <w:szCs w:val="24"/>
                <w:lang w:val="de-DE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 xml:space="preserve">Politische Autorschaft zu Beginn des 21. Jahrhunderts – </w:t>
            </w:r>
            <w:proofErr w:type="spellStart"/>
            <w:r>
              <w:rPr>
                <w:sz w:val="24"/>
                <w:szCs w:val="24"/>
                <w:lang w:val="de-DE"/>
              </w:rPr>
              <w:t>Jili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Zeh, Ilija </w:t>
            </w:r>
            <w:proofErr w:type="spellStart"/>
            <w:r>
              <w:rPr>
                <w:sz w:val="24"/>
                <w:szCs w:val="24"/>
                <w:lang w:val="de-DE"/>
              </w:rPr>
              <w:t>Trojanow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Uwe </w:t>
            </w:r>
            <w:proofErr w:type="spellStart"/>
            <w:r>
              <w:rPr>
                <w:sz w:val="24"/>
                <w:szCs w:val="24"/>
                <w:lang w:val="de-DE"/>
              </w:rPr>
              <w:t>Tellkamp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/ Sabina Wagner. – Göttingen: Wallstein Verlag, 2015</w:t>
            </w:r>
            <w:r w:rsidRPr="00793D5D">
              <w:rPr>
                <w:sz w:val="24"/>
                <w:szCs w:val="24"/>
                <w:lang w:val="de-DE"/>
              </w:rPr>
              <w:t>.</w:t>
            </w:r>
            <w:r>
              <w:rPr>
                <w:sz w:val="24"/>
                <w:szCs w:val="24"/>
                <w:lang w:val="de-DE"/>
              </w:rPr>
              <w:t xml:space="preserve"> –</w:t>
            </w:r>
            <w:r w:rsidRPr="00793D5D">
              <w:rPr>
                <w:sz w:val="24"/>
                <w:szCs w:val="24"/>
                <w:lang w:val="de-DE"/>
              </w:rPr>
              <w:t xml:space="preserve"> 315 S.</w:t>
            </w:r>
          </w:p>
          <w:p w:rsidR="0043607A" w:rsidRPr="003472DB" w:rsidRDefault="0043607A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de-DE"/>
              </w:rPr>
              <w:t xml:space="preserve">Weltprobleme im 21. Jahrhundert / Hrsg. von Peter J. Opitz. – München: Wilhelm Fink Verlag, 2001. – 335 S. </w:t>
            </w:r>
          </w:p>
          <w:p w:rsidR="0043607A" w:rsidRPr="001A1EFE" w:rsidRDefault="0043607A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de-DE"/>
              </w:rPr>
            </w:pPr>
            <w:r w:rsidRPr="0056234C">
              <w:rPr>
                <w:sz w:val="24"/>
                <w:szCs w:val="24"/>
                <w:lang w:val="de-DE"/>
              </w:rPr>
              <w:t xml:space="preserve">Zeh J. Unterleuten / Juli Zeh. – München: </w:t>
            </w:r>
            <w:proofErr w:type="spellStart"/>
            <w:r w:rsidRPr="0056234C">
              <w:rPr>
                <w:sz w:val="24"/>
                <w:szCs w:val="24"/>
                <w:lang w:val="de-DE"/>
              </w:rPr>
              <w:t>Luchterhand</w:t>
            </w:r>
            <w:proofErr w:type="spellEnd"/>
            <w:r w:rsidRPr="0056234C">
              <w:rPr>
                <w:sz w:val="24"/>
                <w:szCs w:val="24"/>
                <w:lang w:val="de-DE"/>
              </w:rPr>
              <w:t>, 2016. – 640 S.</w:t>
            </w:r>
          </w:p>
          <w:p w:rsidR="009607F2" w:rsidRDefault="009607F2" w:rsidP="0056234C">
            <w:pPr>
              <w:pStyle w:val="ae"/>
              <w:tabs>
                <w:tab w:val="left" w:pos="1260"/>
              </w:tabs>
              <w:ind w:left="720"/>
              <w:jc w:val="both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Ishiguro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K. Klara und die Sonne. – München : Blessing, 2021. – 350 S.</w:t>
            </w:r>
          </w:p>
          <w:p w:rsidR="0056234C" w:rsidRPr="001A1EFE" w:rsidRDefault="009607F2" w:rsidP="0056234C">
            <w:pPr>
              <w:pStyle w:val="ae"/>
              <w:tabs>
                <w:tab w:val="left" w:pos="1260"/>
              </w:tabs>
              <w:ind w:left="720"/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Zeh J. Über Menschen. – München: </w:t>
            </w:r>
            <w:proofErr w:type="spellStart"/>
            <w:r>
              <w:rPr>
                <w:sz w:val="24"/>
                <w:szCs w:val="24"/>
                <w:lang w:val="de-DE"/>
              </w:rPr>
              <w:t>Luchterhand</w:t>
            </w:r>
            <w:proofErr w:type="spellEnd"/>
            <w:r>
              <w:rPr>
                <w:sz w:val="24"/>
                <w:szCs w:val="24"/>
                <w:lang w:val="de-DE"/>
              </w:rPr>
              <w:t>, 2021. – 412 S.</w:t>
            </w:r>
          </w:p>
          <w:p w:rsidR="0066484A" w:rsidRPr="00F73E54" w:rsidRDefault="0066484A" w:rsidP="0066484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54">
              <w:rPr>
                <w:rFonts w:ascii="Times New Roman" w:hAnsi="Times New Roman" w:cs="Times New Roman"/>
                <w:b/>
                <w:sz w:val="24"/>
                <w:szCs w:val="24"/>
              </w:rPr>
              <w:t>Додаткова література</w:t>
            </w:r>
          </w:p>
          <w:p w:rsidR="0056234C" w:rsidRPr="006D1565" w:rsidRDefault="0056234C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6D1565">
              <w:rPr>
                <w:sz w:val="24"/>
                <w:szCs w:val="24"/>
                <w:lang w:val="uk-UA"/>
              </w:rPr>
              <w:t>Еґґерс</w:t>
            </w:r>
            <w:proofErr w:type="spellEnd"/>
            <w:r w:rsidRPr="006D1565">
              <w:rPr>
                <w:sz w:val="24"/>
                <w:szCs w:val="24"/>
                <w:lang w:val="uk-UA"/>
              </w:rPr>
              <w:t xml:space="preserve"> Д. Сфера / </w:t>
            </w:r>
            <w:proofErr w:type="spellStart"/>
            <w:r w:rsidRPr="006D1565">
              <w:rPr>
                <w:sz w:val="24"/>
                <w:szCs w:val="24"/>
                <w:lang w:val="uk-UA"/>
              </w:rPr>
              <w:t>Дейв</w:t>
            </w:r>
            <w:proofErr w:type="spellEnd"/>
            <w:r w:rsidRPr="006D156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D1565">
              <w:rPr>
                <w:sz w:val="24"/>
                <w:szCs w:val="24"/>
                <w:lang w:val="uk-UA"/>
              </w:rPr>
              <w:t>Еґґерс</w:t>
            </w:r>
            <w:proofErr w:type="spellEnd"/>
            <w:r w:rsidRPr="006D1565">
              <w:rPr>
                <w:sz w:val="24"/>
                <w:szCs w:val="24"/>
                <w:lang w:val="uk-UA"/>
              </w:rPr>
              <w:t xml:space="preserve"> ; [пер. з </w:t>
            </w:r>
            <w:proofErr w:type="spellStart"/>
            <w:r w:rsidRPr="006D1565">
              <w:rPr>
                <w:sz w:val="24"/>
                <w:szCs w:val="24"/>
                <w:lang w:val="uk-UA"/>
              </w:rPr>
              <w:t>анг</w:t>
            </w:r>
            <w:proofErr w:type="spellEnd"/>
            <w:r w:rsidRPr="006D1565">
              <w:rPr>
                <w:sz w:val="24"/>
                <w:szCs w:val="24"/>
                <w:lang w:val="uk-UA"/>
              </w:rPr>
              <w:t>. Тараса Бойка]. – Львів: Вид Старого Лева, 2017. – 520 с.</w:t>
            </w:r>
          </w:p>
          <w:p w:rsidR="006D1565" w:rsidRPr="006D1565" w:rsidRDefault="006D1565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r w:rsidRPr="006D1565">
              <w:rPr>
                <w:sz w:val="24"/>
                <w:szCs w:val="24"/>
                <w:lang w:val="uk-UA"/>
              </w:rPr>
              <w:t xml:space="preserve">Сарацин Т. Німеччина сама себе руйнує / Тіло </w:t>
            </w:r>
            <w:proofErr w:type="spellStart"/>
            <w:r w:rsidRPr="006D1565">
              <w:rPr>
                <w:sz w:val="24"/>
                <w:szCs w:val="24"/>
                <w:lang w:val="uk-UA"/>
              </w:rPr>
              <w:t>Саррацин</w:t>
            </w:r>
            <w:proofErr w:type="spellEnd"/>
            <w:r w:rsidRPr="006D1565">
              <w:rPr>
                <w:sz w:val="24"/>
                <w:szCs w:val="24"/>
                <w:lang w:val="uk-UA"/>
              </w:rPr>
              <w:t xml:space="preserve"> / Пер. Петра Терещука. – Київ : </w:t>
            </w:r>
            <w:proofErr w:type="spellStart"/>
            <w:r w:rsidRPr="006D1565">
              <w:rPr>
                <w:sz w:val="24"/>
                <w:szCs w:val="24"/>
                <w:lang w:val="uk-UA"/>
              </w:rPr>
              <w:t>Темпора</w:t>
            </w:r>
            <w:proofErr w:type="spellEnd"/>
            <w:r w:rsidRPr="006D1565">
              <w:rPr>
                <w:sz w:val="24"/>
                <w:szCs w:val="24"/>
                <w:lang w:val="uk-UA"/>
              </w:rPr>
              <w:t>, 2016. – 462 с.</w:t>
            </w:r>
          </w:p>
          <w:p w:rsidR="0056234C" w:rsidRPr="006D1565" w:rsidRDefault="0056234C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6D1565">
              <w:rPr>
                <w:sz w:val="24"/>
                <w:szCs w:val="24"/>
                <w:lang w:val="uk-UA"/>
              </w:rPr>
              <w:t>Уельбек</w:t>
            </w:r>
            <w:proofErr w:type="spellEnd"/>
            <w:r w:rsidRPr="006D1565">
              <w:rPr>
                <w:sz w:val="24"/>
                <w:szCs w:val="24"/>
                <w:lang w:val="uk-UA"/>
              </w:rPr>
              <w:t xml:space="preserve"> М. Покора / переклад з </w:t>
            </w:r>
            <w:proofErr w:type="spellStart"/>
            <w:r w:rsidRPr="006D1565">
              <w:rPr>
                <w:sz w:val="24"/>
                <w:szCs w:val="24"/>
                <w:lang w:val="uk-UA"/>
              </w:rPr>
              <w:t>франц</w:t>
            </w:r>
            <w:proofErr w:type="spellEnd"/>
            <w:r w:rsidRPr="006D1565">
              <w:rPr>
                <w:sz w:val="24"/>
                <w:szCs w:val="24"/>
                <w:lang w:val="uk-UA"/>
              </w:rPr>
              <w:t xml:space="preserve">. Івана Рябчія. – Харків: клуб сімейного </w:t>
            </w:r>
            <w:proofErr w:type="spellStart"/>
            <w:r w:rsidRPr="006D1565">
              <w:rPr>
                <w:sz w:val="24"/>
                <w:szCs w:val="24"/>
                <w:lang w:val="uk-UA"/>
              </w:rPr>
              <w:t>досвілля</w:t>
            </w:r>
            <w:proofErr w:type="spellEnd"/>
            <w:r w:rsidRPr="006D1565">
              <w:rPr>
                <w:sz w:val="24"/>
                <w:szCs w:val="24"/>
                <w:lang w:val="uk-UA"/>
              </w:rPr>
              <w:t>, 2015. – 256 с.</w:t>
            </w:r>
          </w:p>
          <w:p w:rsidR="0056234C" w:rsidRPr="00F974D5" w:rsidRDefault="0056234C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Apprich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C. Vernetzt – Zur Entstehung der Netzwerkgesellschaft / Clemens </w:t>
            </w:r>
            <w:proofErr w:type="spellStart"/>
            <w:r>
              <w:rPr>
                <w:sz w:val="24"/>
                <w:szCs w:val="24"/>
                <w:lang w:val="de-DE"/>
              </w:rPr>
              <w:t>Apprich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. – Bielefeld: </w:t>
            </w:r>
            <w:proofErr w:type="spellStart"/>
            <w:r>
              <w:rPr>
                <w:sz w:val="24"/>
                <w:szCs w:val="24"/>
                <w:lang w:val="de-DE"/>
              </w:rPr>
              <w:t>transcript</w:t>
            </w:r>
            <w:proofErr w:type="spellEnd"/>
            <w:r>
              <w:rPr>
                <w:sz w:val="24"/>
                <w:szCs w:val="24"/>
                <w:lang w:val="de-DE"/>
              </w:rPr>
              <w:t>, 2015. – 212 S.</w:t>
            </w:r>
          </w:p>
          <w:p w:rsidR="0056234C" w:rsidRDefault="0056234C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Autonome Automaten. Künstliche Körper und artifizielle Agenten in der technisierten Gesellschaft / Hrsg. von Malte-Christian Gruber, Jochen </w:t>
            </w:r>
            <w:proofErr w:type="spellStart"/>
            <w:r>
              <w:rPr>
                <w:sz w:val="24"/>
                <w:szCs w:val="24"/>
                <w:lang w:val="de-DE"/>
              </w:rPr>
              <w:t>Bung</w:t>
            </w:r>
            <w:proofErr w:type="spellEnd"/>
            <w:r>
              <w:rPr>
                <w:sz w:val="24"/>
                <w:szCs w:val="24"/>
                <w:lang w:val="de-DE"/>
              </w:rPr>
              <w:t>. – Berlin:</w:t>
            </w:r>
            <w:r w:rsidR="006D156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BWV, 2015. – 300 S.</w:t>
            </w:r>
          </w:p>
          <w:p w:rsidR="0056234C" w:rsidRDefault="0056234C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Bauer W. Über das Meer. Mit Syrern auf der Flucht nach Europa / Wolfgang Bauer. – Berlin: Suhrkamp Verlag, 2014. – 133 S.</w:t>
            </w:r>
          </w:p>
          <w:p w:rsidR="0056234C" w:rsidRDefault="0056234C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Beck U. Risikogesellschaft. Auf dem Weg in eine andere Moderne / Ulrich Beck. – Frankfurt am Main: Suhrkamp, 2015. – 391 S.</w:t>
            </w:r>
          </w:p>
          <w:p w:rsidR="0056234C" w:rsidRDefault="0056234C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Benzing C. Alltägliche Abnormitäten. Strukturen der Abweichung in Wilhelm Genazinos Romanen „Mittelmäßiges Heimweh“ (2007) und „Das Glück in glücksfernen Zeiten“ (2009) / Carolin Benzing // Gegen den Strich: das Subversive in der deutschsprachigen Literatur nach 1945 / Hrsg. von A. Sepp, G. Martens. – Berlin: LIT, 2017. – S. 173–182.</w:t>
            </w:r>
          </w:p>
          <w:p w:rsidR="0056234C" w:rsidRDefault="0056234C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Beyse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J. Fremd wie das Licht in den Träumen der Menschen / Jochen </w:t>
            </w:r>
            <w:proofErr w:type="spellStart"/>
            <w:r>
              <w:rPr>
                <w:sz w:val="24"/>
                <w:szCs w:val="24"/>
                <w:lang w:val="de-DE"/>
              </w:rPr>
              <w:t>Beyse</w:t>
            </w:r>
            <w:proofErr w:type="spellEnd"/>
            <w:r>
              <w:rPr>
                <w:sz w:val="24"/>
                <w:szCs w:val="24"/>
                <w:lang w:val="de-DE"/>
              </w:rPr>
              <w:t>. – Zürich, Berlin: Diaphanes, 2017. – 224 S.</w:t>
            </w:r>
          </w:p>
          <w:p w:rsidR="0056234C" w:rsidRDefault="0056234C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lastRenderedPageBreak/>
              <w:t xml:space="preserve">Bühler B. </w:t>
            </w:r>
            <w:proofErr w:type="spellStart"/>
            <w:r>
              <w:rPr>
                <w:sz w:val="24"/>
                <w:szCs w:val="24"/>
                <w:lang w:val="de-DE"/>
              </w:rPr>
              <w:t>Ecocriticism</w:t>
            </w:r>
            <w:proofErr w:type="spellEnd"/>
            <w:r>
              <w:rPr>
                <w:sz w:val="24"/>
                <w:szCs w:val="24"/>
                <w:lang w:val="de-DE"/>
              </w:rPr>
              <w:t>: Grundlagen – Theorien – Interpretationen / Benjamin Bühler. – Stuttgart: J. B. Metzler, 2016. – 218 S.</w:t>
            </w:r>
          </w:p>
          <w:p w:rsidR="0056234C" w:rsidRDefault="0056234C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Dürbeck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G. </w:t>
            </w:r>
            <w:r w:rsidRPr="00793D5D">
              <w:rPr>
                <w:rFonts w:eastAsia="Calibri"/>
                <w:sz w:val="24"/>
                <w:szCs w:val="24"/>
                <w:lang w:val="de-DE"/>
              </w:rPr>
              <w:t xml:space="preserve">Das </w:t>
            </w:r>
            <w:proofErr w:type="spellStart"/>
            <w:r w:rsidRPr="00793D5D">
              <w:rPr>
                <w:rFonts w:eastAsia="Calibri"/>
                <w:sz w:val="24"/>
                <w:szCs w:val="24"/>
                <w:lang w:val="de-DE"/>
              </w:rPr>
              <w:t>Anthropozän</w:t>
            </w:r>
            <w:proofErr w:type="spellEnd"/>
            <w:r w:rsidRPr="00793D5D">
              <w:rPr>
                <w:rFonts w:eastAsia="Calibri"/>
                <w:sz w:val="24"/>
                <w:szCs w:val="24"/>
                <w:lang w:val="de-DE"/>
              </w:rPr>
              <w:t xml:space="preserve"> im ze</w:t>
            </w:r>
            <w:r w:rsidR="006D1565">
              <w:rPr>
                <w:rFonts w:eastAsia="Calibri"/>
                <w:sz w:val="24"/>
                <w:szCs w:val="24"/>
                <w:lang w:val="de-DE"/>
              </w:rPr>
              <w:t>i</w:t>
            </w:r>
            <w:r w:rsidRPr="00793D5D">
              <w:rPr>
                <w:rFonts w:eastAsia="Calibri"/>
                <w:sz w:val="24"/>
                <w:szCs w:val="24"/>
                <w:lang w:val="de-DE"/>
              </w:rPr>
              <w:t xml:space="preserve">tgenössischen Ökothriller am Beispiel von Dirk C. Flecks </w:t>
            </w:r>
            <w:r w:rsidRPr="008309C5">
              <w:rPr>
                <w:rFonts w:eastAsia="Calibri"/>
                <w:iCs/>
                <w:sz w:val="24"/>
                <w:szCs w:val="24"/>
                <w:lang w:val="de-DE"/>
              </w:rPr>
              <w:t>Das Tahiti-Projekt</w:t>
            </w:r>
            <w:r>
              <w:rPr>
                <w:rFonts w:eastAsia="Calibri"/>
                <w:sz w:val="24"/>
                <w:szCs w:val="24"/>
                <w:lang w:val="de-DE"/>
              </w:rPr>
              <w:t xml:space="preserve"> / G. </w:t>
            </w:r>
            <w:proofErr w:type="spellStart"/>
            <w:r>
              <w:rPr>
                <w:rFonts w:eastAsia="Calibri"/>
                <w:sz w:val="24"/>
                <w:szCs w:val="24"/>
                <w:lang w:val="de-DE"/>
              </w:rPr>
              <w:t>Dürbeck</w:t>
            </w:r>
            <w:proofErr w:type="spellEnd"/>
            <w:r>
              <w:rPr>
                <w:rFonts w:eastAsia="Calibri"/>
                <w:sz w:val="24"/>
                <w:szCs w:val="24"/>
                <w:lang w:val="de-DE"/>
              </w:rPr>
              <w:t xml:space="preserve"> //</w:t>
            </w:r>
            <w:r w:rsidRPr="00793D5D">
              <w:rPr>
                <w:rFonts w:eastAsia="Calibri"/>
                <w:sz w:val="24"/>
                <w:szCs w:val="24"/>
                <w:lang w:val="de-DE"/>
              </w:rPr>
              <w:t xml:space="preserve">  Kulturökologie und Literaturdidaktik</w:t>
            </w:r>
            <w:r>
              <w:rPr>
                <w:rFonts w:eastAsia="Calibri"/>
                <w:sz w:val="24"/>
                <w:szCs w:val="24"/>
                <w:lang w:val="de-DE"/>
              </w:rPr>
              <w:t xml:space="preserve"> / </w:t>
            </w:r>
            <w:proofErr w:type="spellStart"/>
            <w:r>
              <w:rPr>
                <w:rFonts w:eastAsia="Calibri"/>
                <w:sz w:val="24"/>
                <w:szCs w:val="24"/>
                <w:lang w:val="de-DE"/>
              </w:rPr>
              <w:t>Hrsg</w:t>
            </w:r>
            <w:proofErr w:type="spellEnd"/>
            <w:r>
              <w:rPr>
                <w:rFonts w:eastAsia="Calibri"/>
                <w:sz w:val="24"/>
                <w:szCs w:val="24"/>
                <w:lang w:val="de-DE"/>
              </w:rPr>
              <w:t xml:space="preserve"> von</w:t>
            </w:r>
            <w:r w:rsidRPr="00793D5D">
              <w:rPr>
                <w:rFonts w:eastAsia="Calibri"/>
                <w:sz w:val="24"/>
                <w:szCs w:val="24"/>
                <w:lang w:val="de-DE"/>
              </w:rPr>
              <w:t xml:space="preserve"> Sieglinde Grimm u. </w:t>
            </w:r>
            <w:proofErr w:type="spellStart"/>
            <w:r w:rsidRPr="00793D5D">
              <w:rPr>
                <w:rFonts w:eastAsia="Calibri"/>
                <w:sz w:val="24"/>
                <w:szCs w:val="24"/>
                <w:lang w:val="de-DE"/>
              </w:rPr>
              <w:t>Berbeli</w:t>
            </w:r>
            <w:proofErr w:type="spellEnd"/>
            <w:r w:rsidRPr="00793D5D">
              <w:rPr>
                <w:rFonts w:eastAsia="Calibri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93D5D">
              <w:rPr>
                <w:rFonts w:eastAsia="Calibri"/>
                <w:sz w:val="24"/>
                <w:szCs w:val="24"/>
                <w:lang w:val="de-DE"/>
              </w:rPr>
              <w:t>Wanning</w:t>
            </w:r>
            <w:proofErr w:type="spellEnd"/>
            <w:r>
              <w:rPr>
                <w:rFonts w:eastAsia="Calibri"/>
                <w:sz w:val="24"/>
                <w:szCs w:val="24"/>
                <w:lang w:val="de-DE"/>
              </w:rPr>
              <w:t>. –</w:t>
            </w:r>
            <w:r w:rsidRPr="00793D5D">
              <w:rPr>
                <w:rFonts w:eastAsia="Calibri"/>
                <w:sz w:val="24"/>
                <w:szCs w:val="24"/>
                <w:lang w:val="de-DE"/>
              </w:rPr>
              <w:t xml:space="preserve"> Göttingen</w:t>
            </w:r>
            <w:r>
              <w:rPr>
                <w:rFonts w:eastAsia="Calibri"/>
                <w:sz w:val="24"/>
                <w:szCs w:val="24"/>
                <w:lang w:val="de-DE"/>
              </w:rPr>
              <w:t xml:space="preserve">: </w:t>
            </w:r>
            <w:r w:rsidRPr="00793D5D">
              <w:rPr>
                <w:rFonts w:eastAsia="Calibri"/>
                <w:sz w:val="24"/>
                <w:szCs w:val="24"/>
                <w:lang w:val="de-DE"/>
              </w:rPr>
              <w:t xml:space="preserve"> </w:t>
            </w:r>
            <w:r w:rsidRPr="008309C5">
              <w:rPr>
                <w:rStyle w:val="st"/>
                <w:sz w:val="24"/>
                <w:szCs w:val="24"/>
                <w:lang w:val="de-DE"/>
              </w:rPr>
              <w:t xml:space="preserve">V&amp;R </w:t>
            </w:r>
            <w:proofErr w:type="spellStart"/>
            <w:r w:rsidRPr="008309C5">
              <w:rPr>
                <w:rStyle w:val="st"/>
                <w:sz w:val="24"/>
                <w:szCs w:val="24"/>
                <w:lang w:val="de-DE"/>
              </w:rPr>
              <w:t>Unipress</w:t>
            </w:r>
            <w:proofErr w:type="spellEnd"/>
            <w:r>
              <w:rPr>
                <w:rFonts w:eastAsia="Calibri"/>
                <w:sz w:val="24"/>
                <w:szCs w:val="24"/>
                <w:lang w:val="de-DE"/>
              </w:rPr>
              <w:t>,</w:t>
            </w:r>
            <w:r w:rsidR="006D1565">
              <w:rPr>
                <w:rFonts w:eastAsia="Calibri"/>
                <w:sz w:val="24"/>
                <w:szCs w:val="24"/>
                <w:lang w:val="de-DE"/>
              </w:rPr>
              <w:t xml:space="preserve"> 2015. – S. </w:t>
            </w:r>
            <w:r w:rsidRPr="00793D5D">
              <w:rPr>
                <w:rFonts w:eastAsia="Calibri"/>
                <w:sz w:val="24"/>
                <w:szCs w:val="24"/>
                <w:lang w:val="de-DE"/>
              </w:rPr>
              <w:t>83-100.</w:t>
            </w:r>
          </w:p>
          <w:p w:rsidR="0056234C" w:rsidRPr="005F043C" w:rsidRDefault="0056234C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Dürbeck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G. </w:t>
            </w:r>
            <w:r w:rsidRPr="00793D5D">
              <w:rPr>
                <w:rFonts w:eastAsia="Calibri"/>
                <w:sz w:val="24"/>
                <w:szCs w:val="24"/>
                <w:lang w:val="de-DE"/>
              </w:rPr>
              <w:t xml:space="preserve">Apokalypse und Aufklärung: Frank Schätzings Ökothriller </w:t>
            </w:r>
            <w:r w:rsidRPr="008309C5">
              <w:rPr>
                <w:rFonts w:eastAsia="Calibri"/>
                <w:iCs/>
                <w:sz w:val="24"/>
                <w:szCs w:val="24"/>
                <w:lang w:val="de-DE"/>
              </w:rPr>
              <w:t>Der Schwarm</w:t>
            </w:r>
            <w:r>
              <w:rPr>
                <w:rFonts w:eastAsia="Calibri"/>
                <w:iCs/>
                <w:sz w:val="24"/>
                <w:szCs w:val="24"/>
                <w:lang w:val="de-DE"/>
              </w:rPr>
              <w:t xml:space="preserve"> / G. </w:t>
            </w:r>
            <w:proofErr w:type="spellStart"/>
            <w:r>
              <w:rPr>
                <w:rFonts w:eastAsia="Calibri"/>
                <w:iCs/>
                <w:sz w:val="24"/>
                <w:szCs w:val="24"/>
                <w:lang w:val="de-DE"/>
              </w:rPr>
              <w:t>Dürbeck</w:t>
            </w:r>
            <w:proofErr w:type="spellEnd"/>
            <w:r>
              <w:rPr>
                <w:rFonts w:eastAsia="Calibri"/>
                <w:iCs/>
                <w:sz w:val="24"/>
                <w:szCs w:val="24"/>
                <w:lang w:val="de-DE"/>
              </w:rPr>
              <w:t xml:space="preserve"> //</w:t>
            </w:r>
            <w:r w:rsidRPr="00793D5D">
              <w:rPr>
                <w:rFonts w:eastAsia="Calibri"/>
                <w:sz w:val="24"/>
                <w:szCs w:val="24"/>
                <w:lang w:val="de-DE"/>
              </w:rPr>
              <w:t xml:space="preserve"> Vielheit und Einheit der Germanistik weltweit</w:t>
            </w:r>
            <w:r w:rsidRPr="008309C5">
              <w:rPr>
                <w:rFonts w:eastAsia="Calibri"/>
                <w:sz w:val="24"/>
                <w:szCs w:val="24"/>
                <w:lang w:val="de-DE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de-DE"/>
              </w:rPr>
              <w:t>/ Hrsg.</w:t>
            </w:r>
            <w:r w:rsidRPr="00793D5D">
              <w:rPr>
                <w:rFonts w:eastAsia="Calibri"/>
                <w:sz w:val="24"/>
                <w:szCs w:val="24"/>
                <w:lang w:val="de-DE"/>
              </w:rPr>
              <w:t xml:space="preserve"> v</w:t>
            </w:r>
            <w:r>
              <w:rPr>
                <w:rFonts w:eastAsia="Calibri"/>
                <w:sz w:val="24"/>
                <w:szCs w:val="24"/>
                <w:lang w:val="de-DE"/>
              </w:rPr>
              <w:t>on</w:t>
            </w:r>
            <w:r w:rsidRPr="00793D5D">
              <w:rPr>
                <w:rFonts w:eastAsia="Calibri"/>
                <w:sz w:val="24"/>
                <w:szCs w:val="24"/>
                <w:lang w:val="de-DE"/>
              </w:rPr>
              <w:t xml:space="preserve"> Gabriele </w:t>
            </w:r>
            <w:proofErr w:type="spellStart"/>
            <w:r w:rsidRPr="00793D5D">
              <w:rPr>
                <w:rFonts w:eastAsia="Calibri"/>
                <w:sz w:val="24"/>
                <w:szCs w:val="24"/>
                <w:lang w:val="de-DE"/>
              </w:rPr>
              <w:t>Dürbeck</w:t>
            </w:r>
            <w:proofErr w:type="spellEnd"/>
            <w:r w:rsidRPr="00793D5D">
              <w:rPr>
                <w:rFonts w:eastAsia="Calibri"/>
                <w:sz w:val="24"/>
                <w:szCs w:val="24"/>
                <w:lang w:val="de-DE"/>
              </w:rPr>
              <w:t xml:space="preserve"> u. Franciszek </w:t>
            </w:r>
            <w:proofErr w:type="spellStart"/>
            <w:r w:rsidRPr="00793D5D">
              <w:rPr>
                <w:rFonts w:eastAsia="Calibri"/>
                <w:sz w:val="24"/>
                <w:szCs w:val="24"/>
                <w:lang w:val="de-DE"/>
              </w:rPr>
              <w:t>Grucza</w:t>
            </w:r>
            <w:proofErr w:type="spellEnd"/>
            <w:r>
              <w:rPr>
                <w:rFonts w:eastAsia="Calibri"/>
                <w:sz w:val="24"/>
                <w:szCs w:val="24"/>
                <w:lang w:val="de-DE"/>
              </w:rPr>
              <w:t>. –</w:t>
            </w:r>
            <w:r w:rsidRPr="00793D5D">
              <w:rPr>
                <w:rFonts w:eastAsia="Calibri"/>
                <w:sz w:val="24"/>
                <w:szCs w:val="24"/>
                <w:lang w:val="de-DE"/>
              </w:rPr>
              <w:t xml:space="preserve"> Frankfurt a.M.</w:t>
            </w:r>
            <w:r>
              <w:rPr>
                <w:rFonts w:eastAsia="Calibri"/>
                <w:sz w:val="24"/>
                <w:szCs w:val="24"/>
                <w:lang w:val="de-DE"/>
              </w:rPr>
              <w:t>:</w:t>
            </w:r>
            <w:r w:rsidRPr="00793D5D">
              <w:rPr>
                <w:rFonts w:eastAsia="Calibri"/>
                <w:sz w:val="24"/>
                <w:szCs w:val="24"/>
                <w:lang w:val="de-DE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de-DE"/>
              </w:rPr>
              <w:t xml:space="preserve">Peter Lang, </w:t>
            </w:r>
            <w:r w:rsidRPr="00793D5D">
              <w:rPr>
                <w:rFonts w:eastAsia="Calibri"/>
                <w:sz w:val="24"/>
                <w:szCs w:val="24"/>
                <w:lang w:val="de-DE"/>
              </w:rPr>
              <w:t>2012</w:t>
            </w:r>
            <w:r>
              <w:rPr>
                <w:rFonts w:eastAsia="Calibri"/>
                <w:sz w:val="24"/>
                <w:szCs w:val="24"/>
                <w:lang w:val="de-DE"/>
              </w:rPr>
              <w:t>. – S.</w:t>
            </w:r>
            <w:r w:rsidRPr="00793D5D">
              <w:rPr>
                <w:rFonts w:eastAsia="Calibri"/>
                <w:sz w:val="24"/>
                <w:szCs w:val="24"/>
                <w:lang w:val="de-DE"/>
              </w:rPr>
              <w:t xml:space="preserve"> 393</w:t>
            </w:r>
            <w:r>
              <w:rPr>
                <w:rFonts w:eastAsia="Calibri"/>
                <w:sz w:val="24"/>
                <w:szCs w:val="24"/>
                <w:lang w:val="de-DE"/>
              </w:rPr>
              <w:t>–</w:t>
            </w:r>
            <w:r w:rsidRPr="00793D5D">
              <w:rPr>
                <w:rFonts w:eastAsia="Calibri"/>
                <w:sz w:val="24"/>
                <w:szCs w:val="24"/>
                <w:lang w:val="de-DE"/>
              </w:rPr>
              <w:t>400</w:t>
            </w:r>
            <w:r>
              <w:rPr>
                <w:rFonts w:eastAsia="Calibri"/>
                <w:sz w:val="24"/>
                <w:szCs w:val="24"/>
                <w:lang w:val="de-DE"/>
              </w:rPr>
              <w:t>.</w:t>
            </w:r>
          </w:p>
          <w:p w:rsidR="0056234C" w:rsidRDefault="0056234C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Eder M. Digitale Evolution: Wie die digitalisierte Ökonomie unser Leben, Arbeiten und Miteinander verändern wird / Martin Eder. – Berlin: Springer, 2017. – 375 S.</w:t>
            </w:r>
          </w:p>
          <w:p w:rsidR="0056234C" w:rsidRDefault="0056234C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Enzensberger H. M. Schreckens Männer. Versuch über den radikalen Verlierer / Hans Magnus Enzensberger. – Frankfurt am Main: Suhrkamp, 2006. – 53 S.</w:t>
            </w:r>
          </w:p>
          <w:p w:rsidR="0056234C" w:rsidRDefault="0056234C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Fleck D. C. Das Tahiti Projekt / Dirk C. Fleck. – München: Piper, 2010. – 344 S.</w:t>
            </w:r>
          </w:p>
          <w:p w:rsidR="00080660" w:rsidRPr="001A1EFE" w:rsidRDefault="00080660" w:rsidP="00080660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proofErr w:type="spellStart"/>
            <w:r w:rsidRPr="00080660">
              <w:rPr>
                <w:sz w:val="24"/>
                <w:szCs w:val="24"/>
              </w:rPr>
              <w:t>Glavinic</w:t>
            </w:r>
            <w:proofErr w:type="spellEnd"/>
            <w:r w:rsidRPr="00080660">
              <w:rPr>
                <w:sz w:val="24"/>
                <w:szCs w:val="24"/>
              </w:rPr>
              <w:t xml:space="preserve"> Th. </w:t>
            </w:r>
            <w:r w:rsidRPr="001A1EFE">
              <w:rPr>
                <w:sz w:val="24"/>
                <w:szCs w:val="24"/>
              </w:rPr>
              <w:t xml:space="preserve">Der Corona-Roman // </w:t>
            </w:r>
            <w:hyperlink r:id="rId8" w:history="1">
              <w:r w:rsidRPr="001A1EFE">
                <w:rPr>
                  <w:rStyle w:val="aa"/>
                  <w:sz w:val="24"/>
                  <w:szCs w:val="24"/>
                </w:rPr>
                <w:t>https://www.welt.de/kultur/article206628297/Thomas-Glavinic-Corona-Roman-Teil-1.html</w:t>
              </w:r>
            </w:hyperlink>
            <w:r w:rsidRPr="001A1EFE">
              <w:rPr>
                <w:sz w:val="24"/>
                <w:szCs w:val="24"/>
              </w:rPr>
              <w:t xml:space="preserve"> ; </w:t>
            </w:r>
          </w:p>
          <w:p w:rsidR="0056234C" w:rsidRDefault="0056234C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Gstrein N. Die kommenden Jahre / Norbert Gstrein. – München: Carl Hanser Verlag, 2018. – 288 S.</w:t>
            </w:r>
          </w:p>
          <w:p w:rsidR="0056234C" w:rsidRDefault="0056234C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Hartling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F. Der digitale Autor: Autorschaft im Zeitalter des Internets / Florian </w:t>
            </w:r>
            <w:proofErr w:type="spellStart"/>
            <w:r>
              <w:rPr>
                <w:sz w:val="24"/>
                <w:szCs w:val="24"/>
                <w:lang w:val="de-DE"/>
              </w:rPr>
              <w:t>Hartling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. – Bielefeld: </w:t>
            </w:r>
            <w:proofErr w:type="spellStart"/>
            <w:r>
              <w:rPr>
                <w:sz w:val="24"/>
                <w:szCs w:val="24"/>
                <w:lang w:val="de-DE"/>
              </w:rPr>
              <w:t>transcript</w:t>
            </w:r>
            <w:proofErr w:type="spellEnd"/>
            <w:r>
              <w:rPr>
                <w:sz w:val="24"/>
                <w:szCs w:val="24"/>
                <w:lang w:val="de-DE"/>
              </w:rPr>
              <w:t>, 2009. – 382 S.</w:t>
            </w:r>
          </w:p>
          <w:p w:rsidR="0056234C" w:rsidRPr="00F005B5" w:rsidRDefault="0056234C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de-DE"/>
              </w:rPr>
            </w:pPr>
            <w:proofErr w:type="spellStart"/>
            <w:r w:rsidRPr="006D1565">
              <w:rPr>
                <w:rStyle w:val="af0"/>
                <w:b w:val="0"/>
                <w:sz w:val="24"/>
                <w:szCs w:val="24"/>
                <w:lang w:val="de-DE"/>
              </w:rPr>
              <w:t>Henschen</w:t>
            </w:r>
            <w:proofErr w:type="spellEnd"/>
            <w:r w:rsidRPr="006D1565">
              <w:rPr>
                <w:sz w:val="24"/>
                <w:szCs w:val="24"/>
                <w:lang w:val="de-DE"/>
              </w:rPr>
              <w:t xml:space="preserve"> J.</w:t>
            </w:r>
            <w:r w:rsidRPr="00F005B5">
              <w:rPr>
                <w:sz w:val="24"/>
                <w:szCs w:val="24"/>
                <w:lang w:val="de-DE"/>
              </w:rPr>
              <w:t xml:space="preserve"> Die RAF-Erzählung. Eine mediale Historiographie des Terrorismus / Jan </w:t>
            </w:r>
            <w:proofErr w:type="spellStart"/>
            <w:r w:rsidRPr="00F005B5">
              <w:rPr>
                <w:sz w:val="24"/>
                <w:szCs w:val="24"/>
                <w:lang w:val="de-DE"/>
              </w:rPr>
              <w:t>Henschen</w:t>
            </w:r>
            <w:proofErr w:type="spellEnd"/>
            <w:r w:rsidRPr="00F005B5">
              <w:rPr>
                <w:sz w:val="24"/>
                <w:szCs w:val="24"/>
                <w:lang w:val="de-DE"/>
              </w:rPr>
              <w:t xml:space="preserve">. </w:t>
            </w:r>
            <w:r>
              <w:rPr>
                <w:sz w:val="24"/>
                <w:szCs w:val="24"/>
                <w:lang w:val="de-DE"/>
              </w:rPr>
              <w:t xml:space="preserve">– </w:t>
            </w:r>
            <w:r w:rsidRPr="00F005B5">
              <w:rPr>
                <w:sz w:val="24"/>
                <w:szCs w:val="24"/>
                <w:lang w:val="de-DE"/>
              </w:rPr>
              <w:t xml:space="preserve">Bielefeld: </w:t>
            </w:r>
            <w:proofErr w:type="spellStart"/>
            <w:r w:rsidRPr="00F005B5">
              <w:rPr>
                <w:sz w:val="24"/>
                <w:szCs w:val="24"/>
                <w:lang w:val="de-DE"/>
              </w:rPr>
              <w:t>transcript</w:t>
            </w:r>
            <w:proofErr w:type="spellEnd"/>
            <w:r w:rsidRPr="00F005B5">
              <w:rPr>
                <w:sz w:val="24"/>
                <w:szCs w:val="24"/>
                <w:lang w:val="de-DE"/>
              </w:rPr>
              <w:t xml:space="preserve"> 2013.</w:t>
            </w:r>
            <w:r>
              <w:rPr>
                <w:sz w:val="24"/>
                <w:szCs w:val="24"/>
                <w:lang w:val="de-DE"/>
              </w:rPr>
              <w:t> – 276 S.</w:t>
            </w:r>
          </w:p>
          <w:p w:rsidR="0056234C" w:rsidRDefault="0056234C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de-DE"/>
              </w:rPr>
            </w:pPr>
            <w:r w:rsidRPr="006D1565">
              <w:rPr>
                <w:rStyle w:val="af0"/>
                <w:b w:val="0"/>
                <w:sz w:val="24"/>
                <w:szCs w:val="24"/>
                <w:lang w:val="de-DE"/>
              </w:rPr>
              <w:t>McEwan I. Solar / Ian McEwan. –</w:t>
            </w:r>
            <w:r w:rsidRPr="000A3896">
              <w:rPr>
                <w:b/>
                <w:sz w:val="24"/>
                <w:szCs w:val="24"/>
                <w:lang w:val="de-DE"/>
              </w:rPr>
              <w:t xml:space="preserve"> </w:t>
            </w:r>
            <w:r w:rsidRPr="00F005B5">
              <w:rPr>
                <w:sz w:val="24"/>
                <w:szCs w:val="24"/>
                <w:lang w:val="de-DE"/>
              </w:rPr>
              <w:t>Zürich: Diogenes, 2010. – 405 S.</w:t>
            </w:r>
          </w:p>
          <w:p w:rsidR="00EE2D8C" w:rsidRDefault="00EE2D8C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Natur – Kultur – Text. Beiträge zu Ökologie und Literaturwissenschaft ; Hrsg. von C. </w:t>
            </w:r>
            <w:proofErr w:type="spellStart"/>
            <w:r>
              <w:rPr>
                <w:sz w:val="24"/>
                <w:szCs w:val="24"/>
                <w:lang w:val="de-DE"/>
              </w:rPr>
              <w:t>Gersdorf</w:t>
            </w:r>
            <w:proofErr w:type="spellEnd"/>
            <w:r>
              <w:rPr>
                <w:sz w:val="24"/>
                <w:szCs w:val="24"/>
                <w:lang w:val="de-DE"/>
              </w:rPr>
              <w:t>, S. Mayer. – Heidelberg : Universitätsverlag, 2005. – 329 S.</w:t>
            </w:r>
          </w:p>
          <w:p w:rsidR="002F795E" w:rsidRDefault="002F795E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Nassahi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A. Muster. Theorie der digitalen Gesellschaft / Arnim </w:t>
            </w:r>
            <w:proofErr w:type="spellStart"/>
            <w:r>
              <w:rPr>
                <w:sz w:val="24"/>
                <w:szCs w:val="24"/>
                <w:lang w:val="de-DE"/>
              </w:rPr>
              <w:t>Nassahi</w:t>
            </w:r>
            <w:proofErr w:type="spellEnd"/>
            <w:r>
              <w:rPr>
                <w:sz w:val="24"/>
                <w:szCs w:val="24"/>
                <w:lang w:val="de-DE"/>
              </w:rPr>
              <w:t>. – München : C. H. Beck, 2019. – 352 S.</w:t>
            </w:r>
          </w:p>
          <w:p w:rsidR="0056234C" w:rsidRDefault="0056234C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New Media Culture: Mediale Phänomene der Netzkultur / Hrsg. von Christian </w:t>
            </w:r>
            <w:proofErr w:type="spellStart"/>
            <w:r>
              <w:rPr>
                <w:sz w:val="24"/>
                <w:szCs w:val="24"/>
                <w:lang w:val="de-DE"/>
              </w:rPr>
              <w:t>Stieger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Patrick Breigenbach, Thomas </w:t>
            </w:r>
            <w:proofErr w:type="spellStart"/>
            <w:r>
              <w:rPr>
                <w:sz w:val="24"/>
                <w:szCs w:val="24"/>
                <w:lang w:val="de-DE"/>
              </w:rPr>
              <w:t>Zorbach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. – Bielefeld: </w:t>
            </w:r>
            <w:proofErr w:type="spellStart"/>
            <w:r>
              <w:rPr>
                <w:sz w:val="24"/>
                <w:szCs w:val="24"/>
                <w:lang w:val="de-DE"/>
              </w:rPr>
              <w:t>transcript</w:t>
            </w:r>
            <w:proofErr w:type="spellEnd"/>
            <w:r>
              <w:rPr>
                <w:sz w:val="24"/>
                <w:szCs w:val="24"/>
                <w:lang w:val="de-DE"/>
              </w:rPr>
              <w:t>, 2015. – 302 S.</w:t>
            </w:r>
          </w:p>
          <w:p w:rsidR="0080421C" w:rsidRDefault="0080421C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Niemandsbuchten und Sc</w:t>
            </w:r>
            <w:r w:rsidR="00BE67F8">
              <w:rPr>
                <w:sz w:val="24"/>
                <w:szCs w:val="24"/>
                <w:lang w:val="de-DE"/>
              </w:rPr>
              <w:t>hutzbefohlene. Flucht-Räume und F</w:t>
            </w:r>
            <w:r>
              <w:rPr>
                <w:sz w:val="24"/>
                <w:szCs w:val="24"/>
                <w:lang w:val="de-DE"/>
              </w:rPr>
              <w:t xml:space="preserve">lüchtlingsfiguren in der deutschsprachigen Gegenwartsliteratur und Medien / </w:t>
            </w:r>
            <w:proofErr w:type="spellStart"/>
            <w:r>
              <w:rPr>
                <w:sz w:val="24"/>
                <w:szCs w:val="24"/>
                <w:lang w:val="de-DE"/>
              </w:rPr>
              <w:t>Hrsh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. Von Thomas </w:t>
            </w:r>
            <w:proofErr w:type="spellStart"/>
            <w:r>
              <w:rPr>
                <w:sz w:val="24"/>
                <w:szCs w:val="24"/>
                <w:lang w:val="de-DE"/>
              </w:rPr>
              <w:t>Hardtke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Johannes Kleine, </w:t>
            </w:r>
            <w:proofErr w:type="spellStart"/>
            <w:r>
              <w:rPr>
                <w:sz w:val="24"/>
                <w:szCs w:val="24"/>
                <w:lang w:val="de-DE"/>
              </w:rPr>
              <w:t>Charlon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Payne. – Göttingen : V&amp;R </w:t>
            </w:r>
            <w:proofErr w:type="spellStart"/>
            <w:r>
              <w:rPr>
                <w:sz w:val="24"/>
                <w:szCs w:val="24"/>
                <w:lang w:val="de-DE"/>
              </w:rPr>
              <w:t>unipress</w:t>
            </w:r>
            <w:proofErr w:type="spellEnd"/>
            <w:r>
              <w:rPr>
                <w:sz w:val="24"/>
                <w:szCs w:val="24"/>
                <w:lang w:val="de-DE"/>
              </w:rPr>
              <w:t>, 2016. – 326 S.</w:t>
            </w:r>
          </w:p>
          <w:p w:rsidR="0056234C" w:rsidRDefault="0056234C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de-DE"/>
              </w:rPr>
            </w:pPr>
            <w:r w:rsidRPr="00F005B5">
              <w:rPr>
                <w:sz w:val="24"/>
                <w:szCs w:val="24"/>
                <w:lang w:val="de-DE"/>
              </w:rPr>
              <w:t xml:space="preserve">Ökologische Genres. Naturästhetik – Umweltethik– Wissenspoetik / Hrsg. von Evi </w:t>
            </w:r>
            <w:proofErr w:type="spellStart"/>
            <w:r w:rsidRPr="00F005B5">
              <w:rPr>
                <w:sz w:val="24"/>
                <w:szCs w:val="24"/>
                <w:lang w:val="de-DE"/>
              </w:rPr>
              <w:t>Zemanek</w:t>
            </w:r>
            <w:proofErr w:type="spellEnd"/>
            <w:r w:rsidRPr="00F005B5">
              <w:rPr>
                <w:sz w:val="24"/>
                <w:szCs w:val="24"/>
                <w:lang w:val="de-DE"/>
              </w:rPr>
              <w:t xml:space="preserve">. – Göttingen: </w:t>
            </w:r>
            <w:proofErr w:type="spellStart"/>
            <w:r w:rsidRPr="00F005B5">
              <w:rPr>
                <w:sz w:val="24"/>
                <w:szCs w:val="24"/>
                <w:lang w:val="de-DE"/>
              </w:rPr>
              <w:t>Vandenhoeck</w:t>
            </w:r>
            <w:proofErr w:type="spellEnd"/>
            <w:r w:rsidRPr="00F005B5">
              <w:rPr>
                <w:sz w:val="24"/>
                <w:szCs w:val="24"/>
                <w:lang w:val="de-DE"/>
              </w:rPr>
              <w:t xml:space="preserve"> &amp; Ruprecht, 2018. – 345 S.</w:t>
            </w:r>
          </w:p>
          <w:p w:rsidR="0056234C" w:rsidRPr="00F005B5" w:rsidRDefault="0056234C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Setz C. J. Bot. Gespräch ohne Autor / Clemens J. Setz. – Berlin: Suhrkamp, 2018. – 166 S.</w:t>
            </w:r>
          </w:p>
          <w:p w:rsidR="0056234C" w:rsidRDefault="0056234C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Spreen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D., </w:t>
            </w:r>
            <w:proofErr w:type="spellStart"/>
            <w:r>
              <w:rPr>
                <w:sz w:val="24"/>
                <w:szCs w:val="24"/>
                <w:lang w:val="de-DE"/>
              </w:rPr>
              <w:t>Flessner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B., Rüster J., </w:t>
            </w:r>
            <w:proofErr w:type="spellStart"/>
            <w:r>
              <w:rPr>
                <w:sz w:val="24"/>
                <w:szCs w:val="24"/>
                <w:lang w:val="de-DE"/>
              </w:rPr>
              <w:t>Hurka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H. M. Kritik des Transhumanismus. Über einer Ideologie der Optimierungsgesellschaft / Dierk </w:t>
            </w:r>
            <w:proofErr w:type="spellStart"/>
            <w:r>
              <w:rPr>
                <w:sz w:val="24"/>
                <w:szCs w:val="24"/>
                <w:lang w:val="de-DE"/>
              </w:rPr>
              <w:t>Spreen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Bernd </w:t>
            </w:r>
            <w:proofErr w:type="spellStart"/>
            <w:r>
              <w:rPr>
                <w:sz w:val="24"/>
                <w:szCs w:val="24"/>
                <w:lang w:val="de-DE"/>
              </w:rPr>
              <w:t>Flessner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Johannes Rüster, Herbert M. </w:t>
            </w:r>
            <w:proofErr w:type="spellStart"/>
            <w:r>
              <w:rPr>
                <w:sz w:val="24"/>
                <w:szCs w:val="24"/>
                <w:lang w:val="de-DE"/>
              </w:rPr>
              <w:t>Hurka</w:t>
            </w:r>
            <w:proofErr w:type="spellEnd"/>
            <w:r>
              <w:rPr>
                <w:sz w:val="24"/>
                <w:szCs w:val="24"/>
                <w:lang w:val="de-DE"/>
              </w:rPr>
              <w:t>. – Bielefeld</w:t>
            </w:r>
            <w:r w:rsidRPr="000F03DA">
              <w:rPr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0F03DA">
              <w:rPr>
                <w:sz w:val="24"/>
                <w:szCs w:val="24"/>
                <w:lang w:val="de-DE"/>
              </w:rPr>
              <w:t>transcript</w:t>
            </w:r>
            <w:proofErr w:type="spellEnd"/>
            <w:r w:rsidRPr="000F03DA">
              <w:rPr>
                <w:sz w:val="24"/>
                <w:szCs w:val="24"/>
                <w:lang w:val="de-DE"/>
              </w:rPr>
              <w:t xml:space="preserve">, </w:t>
            </w:r>
            <w:r w:rsidRPr="000F03DA">
              <w:rPr>
                <w:sz w:val="24"/>
                <w:szCs w:val="24"/>
                <w:lang w:val="de-DE"/>
              </w:rPr>
              <w:lastRenderedPageBreak/>
              <w:t xml:space="preserve">2018. – 150 S. </w:t>
            </w:r>
          </w:p>
          <w:p w:rsidR="0056234C" w:rsidRDefault="0056234C" w:rsidP="0056234C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Ther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Ph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. Die Außenseiter. Flucht, Flüchtlinge und Integration im modernen Europa / Philipp </w:t>
            </w:r>
            <w:proofErr w:type="spellStart"/>
            <w:r>
              <w:rPr>
                <w:sz w:val="24"/>
                <w:szCs w:val="24"/>
                <w:lang w:val="de-DE"/>
              </w:rPr>
              <w:t>Ther</w:t>
            </w:r>
            <w:proofErr w:type="spellEnd"/>
            <w:r>
              <w:rPr>
                <w:sz w:val="24"/>
                <w:szCs w:val="24"/>
                <w:lang w:val="de-DE"/>
              </w:rPr>
              <w:t>. – Berlin: Suhrkamp, 2017. – 436 S.</w:t>
            </w:r>
          </w:p>
          <w:p w:rsidR="002F380E" w:rsidRPr="002F380E" w:rsidRDefault="0056234C" w:rsidP="008011A0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b/>
                <w:sz w:val="24"/>
                <w:szCs w:val="24"/>
                <w:lang w:val="de-DE"/>
              </w:rPr>
            </w:pPr>
            <w:r w:rsidRPr="002F380E">
              <w:rPr>
                <w:sz w:val="24"/>
                <w:szCs w:val="24"/>
                <w:lang w:val="de-DE"/>
              </w:rPr>
              <w:t>Witzel F. Die Erfindung der Roten Armee Fraktion durch einen manisch-depressiven Teenager im Sommer 1969 / Frank Witzel. – Berlin: Matthes &amp; Seitz, 2015. – 818 S.</w:t>
            </w:r>
          </w:p>
          <w:p w:rsidR="002F380E" w:rsidRPr="002F380E" w:rsidRDefault="002F380E" w:rsidP="008011A0">
            <w:pPr>
              <w:pStyle w:val="ae"/>
              <w:numPr>
                <w:ilvl w:val="0"/>
                <w:numId w:val="14"/>
              </w:numPr>
              <w:tabs>
                <w:tab w:val="left" w:pos="1260"/>
              </w:tabs>
              <w:jc w:val="both"/>
              <w:rPr>
                <w:b/>
                <w:sz w:val="24"/>
                <w:szCs w:val="24"/>
                <w:lang w:val="de-DE"/>
              </w:rPr>
            </w:pPr>
            <w:r w:rsidRPr="002F380E">
              <w:rPr>
                <w:sz w:val="24"/>
                <w:szCs w:val="24"/>
                <w:lang w:val="de-DE"/>
              </w:rPr>
              <w:t xml:space="preserve">Mara </w:t>
            </w:r>
            <w:proofErr w:type="spellStart"/>
            <w:r w:rsidRPr="002F380E">
              <w:rPr>
                <w:sz w:val="24"/>
                <w:szCs w:val="24"/>
                <w:lang w:val="de-DE"/>
              </w:rPr>
              <w:t>Stuhlfauth-Trabert</w:t>
            </w:r>
            <w:proofErr w:type="spellEnd"/>
            <w:r w:rsidRPr="002F380E">
              <w:rPr>
                <w:sz w:val="24"/>
                <w:szCs w:val="24"/>
                <w:lang w:val="de-DE"/>
              </w:rPr>
              <w:t xml:space="preserve">. Seit Jahrzehnten „fünf nach zwölf“. Ökologisches Bewusstsein in Werken von Günter Grass, Andreas Maier, Christine Büchner, Kathrin Röggla und Ilija </w:t>
            </w:r>
            <w:proofErr w:type="spellStart"/>
            <w:r w:rsidRPr="002F380E">
              <w:rPr>
                <w:sz w:val="24"/>
                <w:szCs w:val="24"/>
                <w:lang w:val="de-DE"/>
              </w:rPr>
              <w:t>Trojanow</w:t>
            </w:r>
            <w:proofErr w:type="spellEnd"/>
            <w:r w:rsidRPr="002F380E">
              <w:rPr>
                <w:sz w:val="24"/>
                <w:szCs w:val="24"/>
                <w:lang w:val="de-DE"/>
              </w:rPr>
              <w:t xml:space="preserve">. – Baden-Baden : </w:t>
            </w:r>
            <w:proofErr w:type="spellStart"/>
            <w:r w:rsidRPr="002F380E">
              <w:rPr>
                <w:sz w:val="24"/>
                <w:szCs w:val="24"/>
                <w:lang w:val="de-DE"/>
              </w:rPr>
              <w:t>Ergon</w:t>
            </w:r>
            <w:proofErr w:type="spellEnd"/>
            <w:r w:rsidRPr="002F380E">
              <w:rPr>
                <w:sz w:val="24"/>
                <w:szCs w:val="24"/>
                <w:lang w:val="de-DE"/>
              </w:rPr>
              <w:t>, 2017. – 400 S.</w:t>
            </w:r>
          </w:p>
          <w:p w:rsidR="002F380E" w:rsidRDefault="006867B2" w:rsidP="00E628B9">
            <w:pPr>
              <w:pStyle w:val="ae"/>
              <w:tabs>
                <w:tab w:val="left" w:pos="1260"/>
              </w:tabs>
              <w:ind w:left="720"/>
              <w:jc w:val="both"/>
              <w:rPr>
                <w:sz w:val="24"/>
                <w:szCs w:val="24"/>
                <w:lang w:val="de-DE"/>
              </w:rPr>
            </w:pPr>
            <w:hyperlink r:id="rId9" w:tooltip="Thomas Hoeps" w:history="1">
              <w:proofErr w:type="spellStart"/>
              <w:r w:rsidR="002F380E" w:rsidRPr="00E628B9">
                <w:rPr>
                  <w:rStyle w:val="aa"/>
                  <w:color w:val="auto"/>
                  <w:sz w:val="24"/>
                  <w:szCs w:val="24"/>
                  <w:u w:val="none"/>
                  <w:lang w:val="de-DE"/>
                </w:rPr>
                <w:t>Hoeps</w:t>
              </w:r>
              <w:proofErr w:type="spellEnd"/>
            </w:hyperlink>
            <w:r w:rsidR="00E628B9">
              <w:rPr>
                <w:rStyle w:val="aa"/>
                <w:color w:val="auto"/>
                <w:sz w:val="24"/>
                <w:szCs w:val="24"/>
                <w:u w:val="none"/>
                <w:lang w:val="de-DE"/>
              </w:rPr>
              <w:t xml:space="preserve"> </w:t>
            </w:r>
            <w:proofErr w:type="spellStart"/>
            <w:r w:rsidR="00E628B9">
              <w:rPr>
                <w:rStyle w:val="aa"/>
                <w:color w:val="auto"/>
                <w:sz w:val="24"/>
                <w:szCs w:val="24"/>
                <w:u w:val="none"/>
                <w:lang w:val="de-DE"/>
              </w:rPr>
              <w:t>Th</w:t>
            </w:r>
            <w:proofErr w:type="spellEnd"/>
            <w:r w:rsidR="002F380E" w:rsidRPr="00E628B9">
              <w:rPr>
                <w:sz w:val="24"/>
                <w:szCs w:val="24"/>
                <w:lang w:val="de-DE"/>
              </w:rPr>
              <w:t xml:space="preserve">. </w:t>
            </w:r>
            <w:r w:rsidR="002F380E" w:rsidRPr="00E628B9">
              <w:rPr>
                <w:iCs/>
                <w:sz w:val="24"/>
                <w:szCs w:val="24"/>
                <w:lang w:val="de-DE"/>
              </w:rPr>
              <w:t>Arbeit am Widerspruch. „Terrorismus“ in deutschen Romanen und Erzählungen (1837–1992).</w:t>
            </w:r>
            <w:r w:rsidR="002F380E" w:rsidRPr="00E628B9">
              <w:rPr>
                <w:sz w:val="24"/>
                <w:szCs w:val="24"/>
                <w:lang w:val="de-DE"/>
              </w:rPr>
              <w:t xml:space="preserve"> Dresden</w:t>
            </w:r>
            <w:r w:rsidR="00E628B9">
              <w:rPr>
                <w:sz w:val="24"/>
                <w:szCs w:val="24"/>
                <w:lang w:val="de-DE"/>
              </w:rPr>
              <w:t xml:space="preserve">: </w:t>
            </w:r>
            <w:proofErr w:type="spellStart"/>
            <w:r w:rsidR="00E628B9">
              <w:rPr>
                <w:sz w:val="24"/>
                <w:szCs w:val="24"/>
                <w:lang w:val="de-DE"/>
              </w:rPr>
              <w:t>Thelem</w:t>
            </w:r>
            <w:proofErr w:type="spellEnd"/>
            <w:r w:rsidR="00E628B9">
              <w:rPr>
                <w:sz w:val="24"/>
                <w:szCs w:val="24"/>
                <w:lang w:val="de-DE"/>
              </w:rPr>
              <w:t xml:space="preserve"> Verlag,</w:t>
            </w:r>
            <w:r w:rsidR="002F380E" w:rsidRPr="00E628B9">
              <w:rPr>
                <w:sz w:val="24"/>
                <w:szCs w:val="24"/>
                <w:lang w:val="de-DE"/>
              </w:rPr>
              <w:t xml:space="preserve"> 2001.</w:t>
            </w:r>
            <w:r w:rsidR="00E628B9">
              <w:rPr>
                <w:sz w:val="24"/>
                <w:szCs w:val="24"/>
                <w:lang w:val="de-DE"/>
              </w:rPr>
              <w:t> – 339 S.</w:t>
            </w:r>
          </w:p>
          <w:p w:rsidR="00912FBE" w:rsidRDefault="00E628B9" w:rsidP="00912FBE">
            <w:pPr>
              <w:pStyle w:val="ae"/>
              <w:tabs>
                <w:tab w:val="left" w:pos="1260"/>
              </w:tabs>
              <w:ind w:left="720"/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Das Politische in der Literatur der Gegenwart / Hrsg. von S. Neuhaus und I. </w:t>
            </w:r>
            <w:proofErr w:type="spellStart"/>
            <w:r>
              <w:rPr>
                <w:sz w:val="24"/>
                <w:szCs w:val="24"/>
                <w:lang w:val="de-DE"/>
              </w:rPr>
              <w:t>Nover</w:t>
            </w:r>
            <w:proofErr w:type="spellEnd"/>
            <w:r>
              <w:rPr>
                <w:sz w:val="24"/>
                <w:szCs w:val="24"/>
                <w:lang w:val="de-DE"/>
              </w:rPr>
              <w:t>. – Berlin: de Gruyter, 2019. – 556 S.</w:t>
            </w:r>
          </w:p>
          <w:p w:rsidR="005A25ED" w:rsidRDefault="005A25ED" w:rsidP="00912FBE">
            <w:pPr>
              <w:pStyle w:val="ae"/>
              <w:tabs>
                <w:tab w:val="left" w:pos="1260"/>
              </w:tabs>
              <w:ind w:left="720"/>
              <w:jc w:val="both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Poschmann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M. Laubwerk. – Berlin: Verbrecher Verlag, 2021. – 69 S.</w:t>
            </w:r>
          </w:p>
          <w:p w:rsidR="0066484A" w:rsidRPr="00912FBE" w:rsidRDefault="0066484A" w:rsidP="006D156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484A" w:rsidRPr="00F73E54" w:rsidRDefault="0066484A" w:rsidP="0066484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54">
              <w:rPr>
                <w:rFonts w:ascii="Times New Roman" w:hAnsi="Times New Roman" w:cs="Times New Roman"/>
                <w:b/>
                <w:sz w:val="24"/>
                <w:szCs w:val="24"/>
              </w:rPr>
              <w:t>Інтернет-ресурси</w:t>
            </w:r>
          </w:p>
          <w:p w:rsidR="006D1565" w:rsidRPr="006D1565" w:rsidRDefault="006D1565" w:rsidP="006D1565">
            <w:pPr>
              <w:numPr>
                <w:ilvl w:val="0"/>
                <w:numId w:val="17"/>
              </w:numPr>
              <w:tabs>
                <w:tab w:val="left" w:pos="1260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>Anz</w:t>
            </w:r>
            <w:proofErr w:type="spellEnd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T. </w:t>
            </w:r>
            <w:proofErr w:type="spellStart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>Liebe</w:t>
            </w:r>
            <w:proofErr w:type="spellEnd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>Ehe</w:t>
            </w:r>
            <w:proofErr w:type="spellEnd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>Familie</w:t>
            </w:r>
            <w:proofErr w:type="spellEnd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>Literatur</w:t>
            </w:r>
            <w:proofErr w:type="spellEnd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>Hinweise</w:t>
            </w:r>
            <w:proofErr w:type="spellEnd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>zu</w:t>
            </w:r>
            <w:proofErr w:type="spellEnd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>neueren</w:t>
            </w:r>
            <w:proofErr w:type="spellEnd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>Forschungen</w:t>
            </w:r>
            <w:proofErr w:type="spellEnd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>über</w:t>
            </w:r>
            <w:proofErr w:type="spellEnd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>altes</w:t>
            </w:r>
            <w:proofErr w:type="spellEnd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>Thema</w:t>
            </w:r>
            <w:proofErr w:type="spellEnd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hyperlink r:id="rId10" w:history="1">
              <w:r w:rsidRPr="006D156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http://literaturkritik.de/id/5626</w:t>
              </w:r>
            </w:hyperlink>
          </w:p>
          <w:p w:rsidR="006D1565" w:rsidRPr="006D1565" w:rsidRDefault="006867B2" w:rsidP="006D1565">
            <w:pPr>
              <w:numPr>
                <w:ilvl w:val="0"/>
                <w:numId w:val="17"/>
              </w:numPr>
              <w:tabs>
                <w:tab w:val="left" w:pos="1260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de-DE"/>
              </w:rPr>
            </w:pPr>
            <w:hyperlink r:id="rId11" w:history="1">
              <w:proofErr w:type="spellStart"/>
              <w:r w:rsidR="006D1565" w:rsidRPr="006D156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Badzura</w:t>
              </w:r>
              <w:proofErr w:type="spellEnd"/>
            </w:hyperlink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>Johannes</w:t>
            </w:r>
            <w:proofErr w:type="spellEnd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>Kolja</w:t>
            </w:r>
            <w:proofErr w:type="spellEnd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>Von</w:t>
            </w:r>
            <w:proofErr w:type="spellEnd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>Willkommenskultur</w:t>
            </w:r>
            <w:proofErr w:type="spellEnd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>Verstehensproblemen</w:t>
            </w:r>
            <w:proofErr w:type="spellEnd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>Flüchtlingsquallen</w:t>
            </w:r>
            <w:proofErr w:type="spellEnd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>Essay</w:t>
            </w:r>
            <w:proofErr w:type="spellEnd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>zu</w:t>
            </w:r>
            <w:proofErr w:type="spellEnd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  <w:proofErr w:type="spellEnd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>zeitgenössischen</w:t>
            </w:r>
            <w:proofErr w:type="spellEnd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>europäischen</w:t>
            </w:r>
            <w:proofErr w:type="spellEnd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>Flüchtlingsromanen</w:t>
            </w:r>
            <w:proofErr w:type="spellEnd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>„Gehen</w:t>
            </w:r>
            <w:proofErr w:type="spellEnd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>ging</w:t>
            </w:r>
            <w:proofErr w:type="spellEnd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>gegangen</w:t>
            </w:r>
            <w:proofErr w:type="spellEnd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“ (2015) </w:t>
            </w:r>
            <w:proofErr w:type="spellStart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>von</w:t>
            </w:r>
            <w:proofErr w:type="spellEnd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>Jenny</w:t>
            </w:r>
            <w:proofErr w:type="spellEnd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>Erpenbeck</w:t>
            </w:r>
            <w:proofErr w:type="spellEnd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>„Assommons</w:t>
            </w:r>
            <w:proofErr w:type="spellEnd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  <w:proofErr w:type="spellEnd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>pauvres</w:t>
            </w:r>
            <w:proofErr w:type="spellEnd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!“ </w:t>
            </w:r>
            <w:r w:rsidR="006D1565" w:rsidRPr="006D15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(2011) von </w:t>
            </w:r>
            <w:proofErr w:type="spellStart"/>
            <w:r w:rsidR="006D1565" w:rsidRPr="006D15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Shumona</w:t>
            </w:r>
            <w:proofErr w:type="spellEnd"/>
            <w:r w:rsidR="006D1565" w:rsidRPr="006D15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D1565" w:rsidRPr="006D15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Sinha</w:t>
            </w:r>
            <w:proofErr w:type="spellEnd"/>
            <w:r w:rsidR="006D1565" w:rsidRPr="006D15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und „The other hand“ (2008) von Chris Cleave //http://literaturkritik.de/id/21705</w:t>
            </w:r>
          </w:p>
          <w:p w:rsidR="006D1565" w:rsidRPr="006D1565" w:rsidRDefault="006867B2" w:rsidP="006D1565">
            <w:pPr>
              <w:numPr>
                <w:ilvl w:val="0"/>
                <w:numId w:val="17"/>
              </w:numPr>
              <w:tabs>
                <w:tab w:val="left" w:pos="1260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hyperlink r:id="rId12" w:history="1">
              <w:r w:rsidR="006D1565" w:rsidRPr="006D1565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Bovermann</w:t>
              </w:r>
            </w:hyperlink>
            <w:r w:rsidR="006D1565" w:rsidRPr="006D15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>Philipp</w:t>
            </w:r>
            <w:proofErr w:type="spellEnd"/>
            <w:r w:rsidR="006D1565" w:rsidRPr="006D1565">
              <w:rPr>
                <w:rStyle w:val="20"/>
                <w:rFonts w:ascii="Times New Roman" w:eastAsia="Calibri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="006D1565" w:rsidRPr="006D1565">
              <w:rPr>
                <w:rStyle w:val="article-headingkicker"/>
                <w:rFonts w:ascii="Times New Roman" w:hAnsi="Times New Roman" w:cs="Times New Roman"/>
                <w:sz w:val="24"/>
                <w:szCs w:val="24"/>
              </w:rPr>
              <w:t>Künstliche</w:t>
            </w:r>
            <w:proofErr w:type="spellEnd"/>
            <w:r w:rsidR="006D1565" w:rsidRPr="006D1565">
              <w:rPr>
                <w:rStyle w:val="article-headingkicke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1565" w:rsidRPr="006D1565">
              <w:rPr>
                <w:rStyle w:val="article-headingkicker"/>
                <w:rFonts w:ascii="Times New Roman" w:hAnsi="Times New Roman" w:cs="Times New Roman"/>
                <w:sz w:val="24"/>
                <w:szCs w:val="24"/>
              </w:rPr>
              <w:t>Intelligenz</w:t>
            </w:r>
            <w:proofErr w:type="spellEnd"/>
            <w:r w:rsidR="006D1565" w:rsidRPr="006D1565">
              <w:rPr>
                <w:rStyle w:val="visually-hidden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6D1565" w:rsidRPr="006D1565">
              <w:rPr>
                <w:rStyle w:val="article-headingtitle"/>
                <w:rFonts w:ascii="Times New Roman" w:hAnsi="Times New Roman" w:cs="Times New Roman"/>
                <w:sz w:val="24"/>
                <w:szCs w:val="24"/>
              </w:rPr>
              <w:t>Durchschnittlich</w:t>
            </w:r>
            <w:proofErr w:type="spellEnd"/>
            <w:r w:rsidR="006D1565" w:rsidRPr="006D1565">
              <w:rPr>
                <w:rStyle w:val="article-headingtitl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1565" w:rsidRPr="006D1565">
              <w:rPr>
                <w:rStyle w:val="article-headingtitle"/>
                <w:rFonts w:ascii="Times New Roman" w:hAnsi="Times New Roman" w:cs="Times New Roman"/>
                <w:sz w:val="24"/>
                <w:szCs w:val="24"/>
              </w:rPr>
              <w:t>kreativ</w:t>
            </w:r>
            <w:proofErr w:type="spellEnd"/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6D1565" w:rsidRPr="006D156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http://www.zeit.de/kultur/2017-10/kuenstliche-intelligenz-literatur-drehbuecher-geschichten-algorithmen</w:t>
              </w:r>
            </w:hyperlink>
          </w:p>
          <w:p w:rsidR="006D1565" w:rsidRPr="006D1565" w:rsidRDefault="006D1565" w:rsidP="006D1565">
            <w:pPr>
              <w:numPr>
                <w:ilvl w:val="0"/>
                <w:numId w:val="17"/>
              </w:numPr>
              <w:tabs>
                <w:tab w:val="left" w:pos="1260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6D1565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Delis</w:t>
            </w:r>
            <w:proofErr w:type="spellEnd"/>
            <w:r w:rsidRPr="006D1565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M. </w:t>
            </w:r>
            <w:proofErr w:type="spellStart"/>
            <w:r w:rsidRPr="006D1565">
              <w:rPr>
                <w:rStyle w:val="o-headline"/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6D1565">
              <w:rPr>
                <w:rStyle w:val="o-headlin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Style w:val="o-headline"/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6D1565">
              <w:rPr>
                <w:rStyle w:val="o-headlin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Style w:val="o-headline"/>
                <w:rFonts w:ascii="Times New Roman" w:hAnsi="Times New Roman" w:cs="Times New Roman"/>
                <w:sz w:val="24"/>
                <w:szCs w:val="24"/>
              </w:rPr>
              <w:t>Terror</w:t>
            </w:r>
            <w:proofErr w:type="spellEnd"/>
            <w:r w:rsidRPr="006D1565">
              <w:rPr>
                <w:rStyle w:val="o-headlin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Style w:val="o-headline"/>
                <w:rFonts w:ascii="Times New Roman" w:hAnsi="Times New Roman" w:cs="Times New Roman"/>
                <w:sz w:val="24"/>
                <w:szCs w:val="24"/>
              </w:rPr>
              <w:t>mit</w:t>
            </w:r>
            <w:proofErr w:type="spellEnd"/>
            <w:r w:rsidRPr="006D1565">
              <w:rPr>
                <w:rStyle w:val="o-headlin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Style w:val="o-headline"/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6D1565">
              <w:rPr>
                <w:rStyle w:val="o-headlin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Style w:val="o-headline"/>
                <w:rFonts w:ascii="Times New Roman" w:hAnsi="Times New Roman" w:cs="Times New Roman"/>
                <w:sz w:val="24"/>
                <w:szCs w:val="24"/>
              </w:rPr>
              <w:t>Literatur</w:t>
            </w:r>
            <w:proofErr w:type="spellEnd"/>
            <w:r w:rsidRPr="006D1565">
              <w:rPr>
                <w:rStyle w:val="o-headlin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Style w:val="o-headline"/>
                <w:rFonts w:ascii="Times New Roman" w:hAnsi="Times New Roman" w:cs="Times New Roman"/>
                <w:sz w:val="24"/>
                <w:szCs w:val="24"/>
              </w:rPr>
              <w:t>macht</w:t>
            </w:r>
            <w:proofErr w:type="spellEnd"/>
            <w:r w:rsidRPr="006D1565">
              <w:rPr>
                <w:rStyle w:val="o-headlin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565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// </w:t>
            </w:r>
            <w:hyperlink r:id="rId14" w:history="1">
              <w:r w:rsidRPr="006D1565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de-DE"/>
                </w:rPr>
                <w:t>https://www.welt.de/kultur/literarischewelt/article165407148/Was-der-Terror-mit-der-Literatur-macht.html</w:t>
              </w:r>
            </w:hyperlink>
          </w:p>
          <w:p w:rsidR="006D1565" w:rsidRDefault="006D1565" w:rsidP="006D1565">
            <w:pPr>
              <w:numPr>
                <w:ilvl w:val="0"/>
                <w:numId w:val="17"/>
              </w:num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565">
              <w:rPr>
                <w:rFonts w:ascii="Times New Roman" w:hAnsi="Times New Roman" w:cs="Times New Roman"/>
                <w:bCs/>
                <w:sz w:val="24"/>
                <w:szCs w:val="24"/>
              </w:rPr>
              <w:t>Die</w:t>
            </w:r>
            <w:proofErr w:type="spellEnd"/>
            <w:r w:rsidRPr="006D1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Fonts w:ascii="Times New Roman" w:hAnsi="Times New Roman" w:cs="Times New Roman"/>
                <w:bCs/>
                <w:sz w:val="24"/>
                <w:szCs w:val="24"/>
              </w:rPr>
              <w:t>Familie</w:t>
            </w:r>
            <w:proofErr w:type="spellEnd"/>
            <w:r w:rsidRPr="006D1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Fonts w:ascii="Times New Roman" w:hAnsi="Times New Roman" w:cs="Times New Roman"/>
                <w:bCs/>
                <w:sz w:val="24"/>
                <w:szCs w:val="24"/>
              </w:rPr>
              <w:t>im</w:t>
            </w:r>
            <w:proofErr w:type="spellEnd"/>
            <w:r w:rsidRPr="006D1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Fonts w:ascii="Times New Roman" w:hAnsi="Times New Roman" w:cs="Times New Roman"/>
                <w:bCs/>
                <w:sz w:val="24"/>
                <w:szCs w:val="24"/>
              </w:rPr>
              <w:t>Wandel</w:t>
            </w:r>
            <w:proofErr w:type="spellEnd"/>
            <w:r w:rsidRPr="006D1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Fonts w:ascii="Times New Roman" w:hAnsi="Times New Roman" w:cs="Times New Roman"/>
                <w:bCs/>
                <w:sz w:val="24"/>
                <w:szCs w:val="24"/>
              </w:rPr>
              <w:t>der</w:t>
            </w:r>
            <w:proofErr w:type="spellEnd"/>
            <w:r w:rsidRPr="006D1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Fonts w:ascii="Times New Roman" w:hAnsi="Times New Roman" w:cs="Times New Roman"/>
                <w:bCs/>
                <w:sz w:val="24"/>
                <w:szCs w:val="24"/>
              </w:rPr>
              <w:t>Zeiten</w:t>
            </w:r>
            <w:proofErr w:type="spellEnd"/>
            <w:r w:rsidRPr="006D1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// </w:t>
            </w:r>
            <w:hyperlink r:id="rId15" w:history="1">
              <w:r w:rsidRPr="006D1565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http://hibbelinchen.de/familie-im-wandel-familienmodelle-im-21-jahrhundert/</w:t>
              </w:r>
            </w:hyperlink>
          </w:p>
          <w:p w:rsidR="006D1565" w:rsidRPr="00080660" w:rsidRDefault="00080660" w:rsidP="00080660">
            <w:pPr>
              <w:numPr>
                <w:ilvl w:val="0"/>
                <w:numId w:val="17"/>
              </w:num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Corona, Kultur und Gesellschaft: Welche Auswirkungen das Virus hat // </w:t>
            </w:r>
            <w:hyperlink r:id="rId16" w:history="1">
              <w:r w:rsidRPr="00B31D83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  <w:lang w:val="de-DE"/>
                </w:rPr>
                <w:t>https://www.mdr.de/kultur/corona-auswirkungen-auf-gesellschaft-100.html</w:t>
              </w:r>
            </w:hyperlink>
          </w:p>
          <w:p w:rsidR="00E856CC" w:rsidRPr="00E856CC" w:rsidRDefault="006D1565" w:rsidP="006D1565">
            <w:pPr>
              <w:numPr>
                <w:ilvl w:val="0"/>
                <w:numId w:val="17"/>
              </w:numPr>
              <w:tabs>
                <w:tab w:val="left" w:pos="1260"/>
              </w:tabs>
              <w:jc w:val="both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de-DE"/>
              </w:rPr>
            </w:pPr>
            <w:proofErr w:type="spellStart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>Literatur</w:t>
            </w:r>
            <w:proofErr w:type="spellEnd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>Terror</w:t>
            </w:r>
            <w:proofErr w:type="spellEnd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5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1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RAF-Rezeption </w:t>
            </w:r>
            <w:proofErr w:type="spellStart"/>
            <w:r w:rsidRPr="006D1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</w:t>
            </w:r>
            <w:proofErr w:type="spellEnd"/>
            <w:r w:rsidRPr="006D1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Romanen</w:t>
            </w:r>
            <w:proofErr w:type="spellEnd"/>
            <w:r w:rsidRPr="006D1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der</w:t>
            </w:r>
            <w:proofErr w:type="spellEnd"/>
            <w:r w:rsidRPr="006D1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letzten</w:t>
            </w:r>
            <w:proofErr w:type="spellEnd"/>
            <w:r w:rsidRPr="006D1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25 </w:t>
            </w:r>
            <w:proofErr w:type="spellStart"/>
            <w:r w:rsidRPr="006D1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Jahre</w:t>
            </w:r>
            <w:proofErr w:type="spellEnd"/>
            <w:r w:rsidRPr="006D1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//</w:t>
            </w:r>
            <w:r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6D1565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http://www.satt.org/literatur/03_09_raf.html</w:t>
              </w:r>
            </w:hyperlink>
          </w:p>
          <w:p w:rsidR="006D1565" w:rsidRPr="00080660" w:rsidRDefault="00E856CC" w:rsidP="006D1565">
            <w:pPr>
              <w:numPr>
                <w:ilvl w:val="0"/>
                <w:numId w:val="17"/>
              </w:num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val="de-DE"/>
              </w:rPr>
              <w:t xml:space="preserve">Mangold I. </w:t>
            </w:r>
            <w:r w:rsidR="00882640">
              <w:rPr>
                <w:sz w:val="24"/>
                <w:szCs w:val="24"/>
                <w:lang w:val="de-DE"/>
              </w:rPr>
              <w:t>G</w:t>
            </w:r>
            <w:r>
              <w:rPr>
                <w:sz w:val="24"/>
                <w:szCs w:val="24"/>
                <w:lang w:val="de-DE"/>
              </w:rPr>
              <w:t xml:space="preserve">egen die herrschende Klasse. </w:t>
            </w:r>
            <w:r w:rsidRPr="00E856CC">
              <w:rPr>
                <w:sz w:val="24"/>
                <w:szCs w:val="24"/>
                <w:lang w:val="de-DE"/>
              </w:rPr>
              <w:t xml:space="preserve">Ein Gespräch mit Jenny </w:t>
            </w:r>
            <w:proofErr w:type="spellStart"/>
            <w:r w:rsidRPr="00E856CC">
              <w:rPr>
                <w:sz w:val="24"/>
                <w:szCs w:val="24"/>
                <w:lang w:val="de-DE"/>
              </w:rPr>
              <w:t>Erpenbeck</w:t>
            </w:r>
            <w:proofErr w:type="spellEnd"/>
            <w:r w:rsidRPr="00E856CC">
              <w:rPr>
                <w:sz w:val="24"/>
                <w:szCs w:val="24"/>
                <w:lang w:val="de-DE"/>
              </w:rPr>
              <w:t xml:space="preserve">, Ulrich Peltzer und Ilija </w:t>
            </w:r>
            <w:proofErr w:type="spellStart"/>
            <w:r w:rsidRPr="00E856CC">
              <w:rPr>
                <w:sz w:val="24"/>
                <w:szCs w:val="24"/>
                <w:lang w:val="de-DE"/>
              </w:rPr>
              <w:t>Trojanow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// </w:t>
            </w:r>
            <w:hyperlink r:id="rId18" w:history="1">
              <w:r w:rsidRPr="004676FC">
                <w:rPr>
                  <w:rStyle w:val="aa"/>
                  <w:sz w:val="24"/>
                  <w:szCs w:val="24"/>
                  <w:lang w:val="de-DE"/>
                </w:rPr>
                <w:t>https://www.zeit.de/2015/41/literatur-politik-gesellschaft-ilija-trojanow</w:t>
              </w:r>
            </w:hyperlink>
            <w:r w:rsidR="006D1565" w:rsidRPr="006D15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080660" w:rsidRPr="00080660" w:rsidRDefault="00080660" w:rsidP="00080660">
            <w:pPr>
              <w:numPr>
                <w:ilvl w:val="0"/>
                <w:numId w:val="17"/>
              </w:num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080660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Schmidt Marie. Eine Pandemie sucht ihren Autor // </w:t>
            </w:r>
            <w:hyperlink r:id="rId19" w:history="1">
              <w:r w:rsidRPr="00B31D83">
                <w:rPr>
                  <w:rStyle w:val="aa"/>
                  <w:rFonts w:ascii="Times New Roman" w:hAnsi="Times New Roman" w:cs="Times New Roman"/>
                  <w:iCs/>
                  <w:sz w:val="24"/>
                  <w:szCs w:val="24"/>
                  <w:lang w:val="de-DE"/>
                </w:rPr>
                <w:t>https://www.sueddeutsche.de/kultur/literatur-corona-</w:t>
              </w:r>
              <w:r w:rsidRPr="00B31D83">
                <w:rPr>
                  <w:rStyle w:val="aa"/>
                  <w:rFonts w:ascii="Times New Roman" w:hAnsi="Times New Roman" w:cs="Times New Roman"/>
                  <w:iCs/>
                  <w:sz w:val="24"/>
                  <w:szCs w:val="24"/>
                  <w:lang w:val="de-DE"/>
                </w:rPr>
                <w:lastRenderedPageBreak/>
                <w:t>1.4877583</w:t>
              </w:r>
            </w:hyperlink>
          </w:p>
          <w:p w:rsidR="006D1565" w:rsidRPr="006D1565" w:rsidRDefault="006D1565" w:rsidP="006D1565">
            <w:pPr>
              <w:tabs>
                <w:tab w:val="left" w:pos="1260"/>
              </w:tabs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1565" w:rsidRPr="006D1565" w:rsidRDefault="006D1565" w:rsidP="006D1565">
            <w:pPr>
              <w:numPr>
                <w:ilvl w:val="0"/>
                <w:numId w:val="17"/>
              </w:num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1565">
              <w:rPr>
                <w:rFonts w:ascii="Times New Roman" w:hAnsi="Times New Roman" w:cs="Times New Roman"/>
                <w:bCs/>
                <w:sz w:val="24"/>
                <w:szCs w:val="24"/>
              </w:rPr>
              <w:t>Was</w:t>
            </w:r>
            <w:proofErr w:type="spellEnd"/>
            <w:r w:rsidRPr="006D1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Fonts w:ascii="Times New Roman" w:hAnsi="Times New Roman" w:cs="Times New Roman"/>
                <w:bCs/>
                <w:sz w:val="24"/>
                <w:szCs w:val="24"/>
              </w:rPr>
              <w:t>ist</w:t>
            </w:r>
            <w:proofErr w:type="spellEnd"/>
            <w:r w:rsidRPr="006D1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Fonts w:ascii="Times New Roman" w:hAnsi="Times New Roman" w:cs="Times New Roman"/>
                <w:bCs/>
                <w:sz w:val="24"/>
                <w:szCs w:val="24"/>
              </w:rPr>
              <w:t>Familie</w:t>
            </w:r>
            <w:proofErr w:type="spellEnd"/>
            <w:r w:rsidRPr="006D1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Fonts w:ascii="Times New Roman" w:hAnsi="Times New Roman" w:cs="Times New Roman"/>
                <w:bCs/>
                <w:sz w:val="24"/>
                <w:szCs w:val="24"/>
              </w:rPr>
              <w:t>heute</w:t>
            </w:r>
            <w:proofErr w:type="spellEnd"/>
            <w:r w:rsidRPr="006D1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// </w:t>
            </w:r>
            <w:hyperlink r:id="rId20" w:history="1">
              <w:r w:rsidRPr="006D1565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https://www.tagesspiegel.de/themen/familie/gesellschaft-was-ist-familie-heute/1782944.html</w:t>
              </w:r>
            </w:hyperlink>
          </w:p>
          <w:p w:rsidR="00607E5A" w:rsidRPr="00607E5A" w:rsidRDefault="006D1565" w:rsidP="006D1565">
            <w:pPr>
              <w:numPr>
                <w:ilvl w:val="0"/>
                <w:numId w:val="17"/>
              </w:numPr>
              <w:tabs>
                <w:tab w:val="left" w:pos="1260"/>
              </w:tabs>
              <w:spacing w:line="259" w:lineRule="auto"/>
              <w:jc w:val="both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de-DE"/>
              </w:rPr>
            </w:pPr>
            <w:proofErr w:type="spellStart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>Künstliche</w:t>
            </w:r>
            <w:proofErr w:type="spellEnd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>Intelligenz</w:t>
            </w:r>
            <w:proofErr w:type="spellEnd"/>
            <w:r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hyperlink r:id="rId21" w:history="1">
              <w:r w:rsidRPr="006D156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https://www.boell.de/de/2018/01/29/kuenstliche-intelligenz-wer-denkt</w:t>
              </w:r>
            </w:hyperlink>
          </w:p>
          <w:p w:rsidR="006D1565" w:rsidRPr="006D1565" w:rsidRDefault="00607E5A" w:rsidP="00607E5A">
            <w:pPr>
              <w:numPr>
                <w:ilvl w:val="0"/>
                <w:numId w:val="17"/>
              </w:numPr>
              <w:tabs>
                <w:tab w:val="left" w:pos="1260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Wie viel Mist haben wir heute. Interview von David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Hugendick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mit T. C. Boyle // </w:t>
            </w:r>
            <w:hyperlink r:id="rId22" w:history="1">
              <w:r w:rsidRPr="001162F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de-DE"/>
                </w:rPr>
                <w:t>https://www.zeit.de/kultur/literatur/2015-02/tc-boyle-interview-roman-natur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6D1565" w:rsidRPr="006D1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FBE" w:rsidRPr="00912FBE" w:rsidRDefault="006D1565" w:rsidP="001444B7">
            <w:pPr>
              <w:numPr>
                <w:ilvl w:val="0"/>
                <w:numId w:val="17"/>
              </w:numPr>
              <w:tabs>
                <w:tab w:val="left" w:pos="1260"/>
              </w:tabs>
              <w:spacing w:line="259" w:lineRule="auto"/>
              <w:ind w:left="720"/>
              <w:jc w:val="both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de-DE"/>
              </w:rPr>
            </w:pPr>
            <w:proofErr w:type="spellStart"/>
            <w:r w:rsidRPr="00912FBE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Xanke</w:t>
            </w:r>
            <w:proofErr w:type="spellEnd"/>
            <w:r w:rsidRPr="00912FBE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912FBE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Lisa</w:t>
            </w:r>
            <w:proofErr w:type="spellEnd"/>
            <w:r w:rsidRPr="00912FBE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912FBE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Künstliche</w:t>
            </w:r>
            <w:proofErr w:type="spellEnd"/>
            <w:r w:rsidRPr="00912FBE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912FBE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Intelligenz</w:t>
            </w:r>
            <w:proofErr w:type="spellEnd"/>
            <w:r w:rsidRPr="00912FBE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912FBE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in</w:t>
            </w:r>
            <w:proofErr w:type="spellEnd"/>
            <w:r w:rsidRPr="00912FBE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912FBE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Literatur</w:t>
            </w:r>
            <w:proofErr w:type="spellEnd"/>
            <w:r w:rsidRPr="00912FBE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912FBE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und</w:t>
            </w:r>
            <w:proofErr w:type="spellEnd"/>
            <w:r w:rsidRPr="00912FBE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912FBE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Film</w:t>
            </w:r>
            <w:proofErr w:type="spellEnd"/>
            <w:r w:rsidRPr="00912FBE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 xml:space="preserve"> – </w:t>
            </w:r>
            <w:proofErr w:type="spellStart"/>
            <w:r w:rsidRPr="00912FBE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Fiktion</w:t>
            </w:r>
            <w:proofErr w:type="spellEnd"/>
            <w:r w:rsidRPr="00912FBE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912FBE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oder</w:t>
            </w:r>
            <w:proofErr w:type="spellEnd"/>
            <w:r w:rsidRPr="00912FBE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912FBE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Realität</w:t>
            </w:r>
            <w:proofErr w:type="spellEnd"/>
            <w:r w:rsidRPr="00912FBE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?</w:t>
            </w:r>
            <w:r w:rsidRPr="00912FBE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hyperlink r:id="rId23" w:history="1">
              <w:r w:rsidRPr="00912FBE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de-DE"/>
                </w:rPr>
                <w:t>http://ejournal.uvka.de/spatialconcepts/archives/1515</w:t>
              </w:r>
            </w:hyperlink>
          </w:p>
          <w:p w:rsidR="00912FBE" w:rsidRPr="00912FBE" w:rsidRDefault="00912FBE" w:rsidP="001444B7">
            <w:pPr>
              <w:numPr>
                <w:ilvl w:val="0"/>
                <w:numId w:val="17"/>
              </w:numPr>
              <w:tabs>
                <w:tab w:val="left" w:pos="1260"/>
              </w:tabs>
              <w:spacing w:line="259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12F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Franke V. Literatur als Instrument der Gegenwartsanalyse. Die Germanistin Eva Horn über den Wandel des Klimabegriffs, die Notwendigkeit wissenschaftlichen Austauschs und Literatur des </w:t>
            </w:r>
            <w:proofErr w:type="spellStart"/>
            <w:r w:rsidRPr="00912F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Anthropozäns</w:t>
            </w:r>
            <w:proofErr w:type="spellEnd"/>
            <w:r w:rsidRPr="00912FBE">
              <w:rPr>
                <w:sz w:val="24"/>
                <w:szCs w:val="24"/>
                <w:lang w:val="de-DE"/>
              </w:rPr>
              <w:t xml:space="preserve"> // </w:t>
            </w:r>
            <w:hyperlink r:id="rId24" w:history="1">
              <w:r w:rsidRPr="00912FBE">
                <w:rPr>
                  <w:rStyle w:val="aa"/>
                  <w:sz w:val="24"/>
                  <w:szCs w:val="24"/>
                  <w:lang w:val="de-DE"/>
                </w:rPr>
                <w:t>https://literaturkritik.de/interview-horn-klima,27152.html</w:t>
              </w:r>
            </w:hyperlink>
            <w:r w:rsidRPr="00912FBE">
              <w:rPr>
                <w:sz w:val="24"/>
                <w:szCs w:val="24"/>
                <w:lang w:val="de-DE"/>
              </w:rPr>
              <w:t xml:space="preserve"> </w:t>
            </w:r>
          </w:p>
          <w:p w:rsidR="006D1565" w:rsidRPr="006D1565" w:rsidRDefault="006D1565" w:rsidP="00912FBE">
            <w:pPr>
              <w:tabs>
                <w:tab w:val="left" w:pos="1260"/>
              </w:tabs>
              <w:spacing w:line="259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6D1565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:rsidR="006E315D" w:rsidRPr="00F73E54" w:rsidRDefault="006E315D" w:rsidP="00EF07AE">
            <w:pPr>
              <w:pStyle w:val="a4"/>
              <w:ind w:left="307"/>
              <w:rPr>
                <w:rFonts w:ascii="Times New Roman" w:hAnsi="Times New Roman"/>
                <w:bCs/>
                <w:spacing w:val="-13"/>
                <w:sz w:val="24"/>
                <w:szCs w:val="24"/>
                <w:u w:val="single"/>
              </w:rPr>
            </w:pPr>
          </w:p>
        </w:tc>
      </w:tr>
      <w:tr w:rsidR="00A65B9E" w:rsidRPr="00E22534" w:rsidTr="003A1B35">
        <w:tc>
          <w:tcPr>
            <w:tcW w:w="3095" w:type="dxa"/>
          </w:tcPr>
          <w:p w:rsidR="00A65B9E" w:rsidRPr="00E22534" w:rsidRDefault="00CF0147" w:rsidP="00A65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Тривалість курсу</w:t>
            </w:r>
          </w:p>
        </w:tc>
        <w:tc>
          <w:tcPr>
            <w:tcW w:w="6476" w:type="dxa"/>
          </w:tcPr>
          <w:p w:rsidR="00A65B9E" w:rsidRPr="003607B5" w:rsidRDefault="00BF1E06" w:rsidP="00BF1E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семестр</w:t>
            </w:r>
            <w:r w:rsidR="007D7D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07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5B9E" w:rsidRPr="00E22534" w:rsidTr="003A1B35">
        <w:tc>
          <w:tcPr>
            <w:tcW w:w="3095" w:type="dxa"/>
          </w:tcPr>
          <w:p w:rsidR="00A65B9E" w:rsidRPr="00E22534" w:rsidRDefault="00CF0147" w:rsidP="00A65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Обсяг курсу</w:t>
            </w:r>
          </w:p>
        </w:tc>
        <w:tc>
          <w:tcPr>
            <w:tcW w:w="6476" w:type="dxa"/>
          </w:tcPr>
          <w:p w:rsidR="003607B5" w:rsidRPr="0066397E" w:rsidRDefault="003607B5" w:rsidP="00A65B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397E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годин – </w:t>
            </w:r>
            <w:r w:rsidR="00BF1E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639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37283" w:rsidRPr="000242F4" w:rsidRDefault="00BF1E06" w:rsidP="00537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91E">
              <w:rPr>
                <w:rFonts w:ascii="Times New Roman" w:hAnsi="Times New Roman"/>
                <w:sz w:val="24"/>
                <w:szCs w:val="24"/>
              </w:rPr>
              <w:t>32 годин аудиторних занять. З них 16 годин лекцій, 16 годин практичних занять та 58 годин самостійної роботи.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008C" w:rsidRPr="00E22534" w:rsidTr="003A1B35">
        <w:tc>
          <w:tcPr>
            <w:tcW w:w="3095" w:type="dxa"/>
          </w:tcPr>
          <w:p w:rsidR="0020008C" w:rsidRPr="0024677C" w:rsidRDefault="0020008C" w:rsidP="00A65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7C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476" w:type="dxa"/>
          </w:tcPr>
          <w:p w:rsidR="003751F1" w:rsidRPr="00BF1E06" w:rsidRDefault="00BF1E06" w:rsidP="00BF1E06">
            <w:pPr>
              <w:spacing w:after="16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E06">
              <w:rPr>
                <w:rFonts w:ascii="Times New Roman" w:hAnsi="Times New Roman"/>
                <w:sz w:val="24"/>
                <w:szCs w:val="24"/>
              </w:rPr>
              <w:t>Студент має знати:</w:t>
            </w:r>
          </w:p>
          <w:p w:rsidR="00BF1E06" w:rsidRDefault="00BF1E06" w:rsidP="007867F4">
            <w:pPr>
              <w:pStyle w:val="a5"/>
              <w:numPr>
                <w:ilvl w:val="0"/>
                <w:numId w:val="5"/>
              </w:numPr>
              <w:spacing w:after="16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Визначення понять «сучасність», «сучасна література», «сучасне суспільство», «політична заанґажованість літератури», теорії сучасності</w:t>
            </w:r>
            <w:r w:rsidR="001A1EFE">
              <w:rPr>
                <w:rFonts w:ascii="Times New Roman" w:hAnsi="Times New Roman"/>
                <w:sz w:val="24"/>
                <w:szCs w:val="24"/>
              </w:rPr>
              <w:t>, типи сучасного суспільства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1E06" w:rsidRDefault="00BF1E06" w:rsidP="007867F4">
            <w:pPr>
              <w:pStyle w:val="a5"/>
              <w:numPr>
                <w:ilvl w:val="0"/>
                <w:numId w:val="5"/>
              </w:numPr>
              <w:spacing w:after="16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Окреслення </w:t>
            </w:r>
            <w:r w:rsidR="006516BF">
              <w:rPr>
                <w:rFonts w:ascii="Times New Roman" w:hAnsi="Times New Roman"/>
                <w:sz w:val="24"/>
                <w:szCs w:val="24"/>
              </w:rPr>
              <w:t xml:space="preserve">сучасних </w:t>
            </w:r>
            <w:r>
              <w:rPr>
                <w:rFonts w:ascii="Times New Roman" w:hAnsi="Times New Roman"/>
                <w:sz w:val="24"/>
                <w:szCs w:val="24"/>
              </w:rPr>
              <w:t>глобальних криз і кризових процесів;</w:t>
            </w:r>
          </w:p>
          <w:p w:rsidR="00BF1E06" w:rsidRDefault="006516BF" w:rsidP="007867F4">
            <w:pPr>
              <w:pStyle w:val="a5"/>
              <w:numPr>
                <w:ilvl w:val="0"/>
                <w:numId w:val="5"/>
              </w:numPr>
              <w:spacing w:after="16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Основні літературні явища і жанри, детерміновані кризовими та проблемними ситуаціями сучасності;</w:t>
            </w:r>
          </w:p>
          <w:p w:rsidR="006516BF" w:rsidRDefault="004F41A2" w:rsidP="007867F4">
            <w:pPr>
              <w:pStyle w:val="a5"/>
              <w:numPr>
                <w:ilvl w:val="0"/>
                <w:numId w:val="5"/>
              </w:numPr>
              <w:spacing w:after="16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 о</w:t>
            </w:r>
            <w:r w:rsidR="006516BF">
              <w:rPr>
                <w:rFonts w:ascii="Times New Roman" w:hAnsi="Times New Roman"/>
                <w:sz w:val="24"/>
                <w:szCs w:val="24"/>
              </w:rPr>
              <w:t>бговорювані твори, які порушують соціально-політичні проблеми сучасності;</w:t>
            </w:r>
          </w:p>
          <w:p w:rsidR="006516BF" w:rsidRDefault="006516BF" w:rsidP="006516BF">
            <w:pPr>
              <w:pStyle w:val="a5"/>
              <w:numPr>
                <w:ilvl w:val="0"/>
                <w:numId w:val="5"/>
              </w:numPr>
              <w:spacing w:after="16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Літературознавчі засади аналізу таких творів.</w:t>
            </w:r>
          </w:p>
          <w:p w:rsidR="006516BF" w:rsidRDefault="006516BF" w:rsidP="006516BF">
            <w:pPr>
              <w:spacing w:after="16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має вміти:</w:t>
            </w:r>
          </w:p>
          <w:p w:rsidR="006516BF" w:rsidRDefault="006516BF" w:rsidP="006516BF">
            <w:pPr>
              <w:pStyle w:val="a5"/>
              <w:numPr>
                <w:ilvl w:val="0"/>
                <w:numId w:val="5"/>
              </w:numPr>
              <w:spacing w:after="16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Аналізувати художні твори, зосереджуючи увагу на розгортанні </w:t>
            </w:r>
            <w:r w:rsidR="001A1EF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них кризових ситуацій;</w:t>
            </w:r>
          </w:p>
          <w:p w:rsidR="006516BF" w:rsidRPr="006516BF" w:rsidRDefault="006516BF" w:rsidP="005A25ED">
            <w:pPr>
              <w:pStyle w:val="a5"/>
              <w:numPr>
                <w:ilvl w:val="0"/>
                <w:numId w:val="5"/>
              </w:numPr>
              <w:spacing w:after="16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Застосовувати аналітичні знання в осмисленні політичних і соціальних явищ сучасності. </w:t>
            </w:r>
            <w:r w:rsidRPr="00651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A7553" w:rsidRPr="00074FFE" w:rsidTr="003A1B35">
        <w:tc>
          <w:tcPr>
            <w:tcW w:w="3095" w:type="dxa"/>
          </w:tcPr>
          <w:p w:rsidR="005A7553" w:rsidRPr="00A11197" w:rsidRDefault="005A7553" w:rsidP="00A65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97">
              <w:rPr>
                <w:rFonts w:ascii="Times New Roman" w:hAnsi="Times New Roman" w:cs="Times New Roman"/>
                <w:b/>
                <w:sz w:val="24"/>
                <w:szCs w:val="24"/>
              </w:rPr>
              <w:t>Ключові слова</w:t>
            </w:r>
          </w:p>
        </w:tc>
        <w:tc>
          <w:tcPr>
            <w:tcW w:w="6476" w:type="dxa"/>
          </w:tcPr>
          <w:p w:rsidR="005A7553" w:rsidRPr="004D7BA5" w:rsidRDefault="004F41A2" w:rsidP="005A755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Сучасне західноєвропейське суспільство, сучасність,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кризовість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проблемні комплекси, панорама суспільства, глобалізація, тероризм,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еколітература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криза біженців,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дигіталізація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корона. </w:t>
            </w:r>
          </w:p>
        </w:tc>
      </w:tr>
      <w:tr w:rsidR="002F3A04" w:rsidRPr="00E22534" w:rsidTr="003A1B35">
        <w:tc>
          <w:tcPr>
            <w:tcW w:w="3095" w:type="dxa"/>
          </w:tcPr>
          <w:p w:rsidR="002F3A04" w:rsidRPr="005A7553" w:rsidRDefault="002F3A04" w:rsidP="00A65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 курсу</w:t>
            </w:r>
          </w:p>
        </w:tc>
        <w:tc>
          <w:tcPr>
            <w:tcW w:w="6476" w:type="dxa"/>
          </w:tcPr>
          <w:p w:rsidR="002F3A04" w:rsidRPr="005A7553" w:rsidRDefault="002F3A04" w:rsidP="001A1EF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Очний</w:t>
            </w:r>
            <w:r w:rsidR="001A1EF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1A1EFE">
              <w:rPr>
                <w:rFonts w:ascii="Times New Roman" w:hAnsi="Times New Roman" w:cs="Times New Roman"/>
                <w:sz w:val="24"/>
                <w:szCs w:val="24"/>
              </w:rPr>
              <w:t>дигіталізоване</w:t>
            </w:r>
            <w:proofErr w:type="spellEnd"/>
            <w:r w:rsidR="001A1EFE">
              <w:rPr>
                <w:rFonts w:ascii="Times New Roman" w:hAnsi="Times New Roman" w:cs="Times New Roman"/>
                <w:sz w:val="24"/>
                <w:szCs w:val="24"/>
              </w:rPr>
              <w:t xml:space="preserve"> навчання.</w:t>
            </w:r>
          </w:p>
        </w:tc>
      </w:tr>
      <w:tr w:rsidR="002F3A04" w:rsidRPr="00E22534" w:rsidTr="003A1B35">
        <w:tc>
          <w:tcPr>
            <w:tcW w:w="3095" w:type="dxa"/>
          </w:tcPr>
          <w:p w:rsidR="002F3A04" w:rsidRDefault="002F3A04" w:rsidP="00A65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Теми</w:t>
            </w:r>
          </w:p>
        </w:tc>
        <w:tc>
          <w:tcPr>
            <w:tcW w:w="6476" w:type="dxa"/>
          </w:tcPr>
          <w:p w:rsidR="002F3A04" w:rsidRDefault="004F41A2" w:rsidP="005A25E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Теорії сучасності </w:t>
            </w:r>
            <w:r w:rsidR="005A25E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їхнє відображення в літературі; глобальне потепління: література та екологія; криза біженців а Європі;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суспільство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дигітальної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культури; корона і література.</w:t>
            </w:r>
          </w:p>
        </w:tc>
      </w:tr>
      <w:tr w:rsidR="002F3A04" w:rsidRPr="00E22534" w:rsidTr="003A1B35">
        <w:tc>
          <w:tcPr>
            <w:tcW w:w="3095" w:type="dxa"/>
          </w:tcPr>
          <w:p w:rsidR="002F3A04" w:rsidRDefault="002F3A04" w:rsidP="00A65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Підсумковий контроль</w:t>
            </w:r>
          </w:p>
        </w:tc>
        <w:tc>
          <w:tcPr>
            <w:tcW w:w="6476" w:type="dxa"/>
          </w:tcPr>
          <w:p w:rsidR="002F3A04" w:rsidRPr="004D7BA5" w:rsidRDefault="004F41A2" w:rsidP="005A7553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1823C7" w:rsidRPr="00E22534" w:rsidTr="003A1B35">
        <w:tc>
          <w:tcPr>
            <w:tcW w:w="3095" w:type="dxa"/>
          </w:tcPr>
          <w:p w:rsidR="001823C7" w:rsidRPr="00BF379C" w:rsidRDefault="00BF379C" w:rsidP="00A65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379C">
              <w:rPr>
                <w:rFonts w:ascii="Times New Roman" w:hAnsi="Times New Roman" w:cs="Times New Roman"/>
                <w:b/>
                <w:sz w:val="24"/>
                <w:szCs w:val="24"/>
              </w:rPr>
              <w:t>Пререквізити</w:t>
            </w:r>
            <w:proofErr w:type="spellEnd"/>
          </w:p>
        </w:tc>
        <w:tc>
          <w:tcPr>
            <w:tcW w:w="6476" w:type="dxa"/>
          </w:tcPr>
          <w:p w:rsidR="001823C7" w:rsidRPr="004F41A2" w:rsidRDefault="004F41A2" w:rsidP="005A25E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Загальні знання із соціології</w:t>
            </w:r>
            <w:r w:rsidR="005A25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політології</w:t>
            </w:r>
            <w:r w:rsidR="005A25ED">
              <w:rPr>
                <w:rFonts w:ascii="Times New Roman" w:hAnsi="Times New Roman" w:cs="Times New Roman"/>
                <w:sz w:val="24"/>
                <w:szCs w:val="24"/>
              </w:rPr>
              <w:t>, країнознавства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Курс вступу до літературознавства: аналіз тексту. </w:t>
            </w:r>
            <w:r w:rsidR="00EC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5883" w:rsidRPr="00E22534" w:rsidTr="003A1B35">
        <w:tc>
          <w:tcPr>
            <w:tcW w:w="3095" w:type="dxa"/>
          </w:tcPr>
          <w:p w:rsidR="00395883" w:rsidRPr="00395883" w:rsidRDefault="008809E8" w:rsidP="00A65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 організації навчання</w:t>
            </w:r>
          </w:p>
        </w:tc>
        <w:tc>
          <w:tcPr>
            <w:tcW w:w="6476" w:type="dxa"/>
          </w:tcPr>
          <w:p w:rsidR="00395883" w:rsidRPr="002E2A8B" w:rsidRDefault="004F41A2" w:rsidP="004F41A2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Лекційні</w:t>
            </w:r>
            <w:r w:rsidR="008809E8" w:rsidRPr="002E2A8B">
              <w:rPr>
                <w:rFonts w:ascii="Times New Roman" w:hAnsi="Times New Roman" w:cs="Times New Roman"/>
                <w:sz w:val="24"/>
              </w:rPr>
              <w:t xml:space="preserve"> заняття, </w:t>
            </w:r>
            <w:r>
              <w:rPr>
                <w:rFonts w:ascii="Times New Roman" w:hAnsi="Times New Roman" w:cs="Times New Roman"/>
                <w:sz w:val="24"/>
              </w:rPr>
              <w:t>практичні заняття, самостійна</w:t>
            </w:r>
            <w:r w:rsidR="008809E8" w:rsidRPr="002E2A8B">
              <w:rPr>
                <w:rFonts w:ascii="Times New Roman" w:hAnsi="Times New Roman" w:cs="Times New Roman"/>
                <w:sz w:val="24"/>
              </w:rPr>
              <w:t xml:space="preserve"> робота, конс</w:t>
            </w:r>
            <w:r w:rsidR="00EC7F14" w:rsidRPr="002E2A8B">
              <w:rPr>
                <w:rFonts w:ascii="Times New Roman" w:hAnsi="Times New Roman" w:cs="Times New Roman"/>
                <w:sz w:val="24"/>
              </w:rPr>
              <w:t xml:space="preserve">ультації, </w:t>
            </w:r>
            <w:r>
              <w:rPr>
                <w:rFonts w:ascii="Times New Roman" w:hAnsi="Times New Roman" w:cs="Times New Roman"/>
                <w:sz w:val="24"/>
              </w:rPr>
              <w:t>тестові роботи</w:t>
            </w:r>
            <w:r w:rsidR="00EC7F14" w:rsidRPr="002E2A8B">
              <w:rPr>
                <w:rFonts w:ascii="Times New Roman" w:hAnsi="Times New Roman" w:cs="Times New Roman"/>
                <w:sz w:val="24"/>
              </w:rPr>
              <w:t>, залік</w:t>
            </w:r>
            <w:r w:rsidR="00821EFF" w:rsidRPr="002E2A8B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D1385D" w:rsidRPr="00E22534" w:rsidTr="003A1B35">
        <w:tc>
          <w:tcPr>
            <w:tcW w:w="3095" w:type="dxa"/>
          </w:tcPr>
          <w:p w:rsidR="00D1385D" w:rsidRDefault="00D1385D" w:rsidP="00A65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 навчання</w:t>
            </w:r>
          </w:p>
        </w:tc>
        <w:tc>
          <w:tcPr>
            <w:tcW w:w="6476" w:type="dxa"/>
          </w:tcPr>
          <w:p w:rsidR="00D1385D" w:rsidRPr="00843359" w:rsidRDefault="00843359" w:rsidP="00843359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 проблемного викладу матеріалу,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партисипативний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метод, </w:t>
            </w:r>
            <w:proofErr w:type="spellStart"/>
            <w:r w:rsidR="005A25ED">
              <w:rPr>
                <w:rFonts w:ascii="Times New Roman" w:hAnsi="Times New Roman" w:cs="Times New Roman"/>
                <w:sz w:val="24"/>
              </w:rPr>
              <w:t>культурознавчий</w:t>
            </w:r>
            <w:proofErr w:type="spellEnd"/>
            <w:r w:rsidR="005A25ED">
              <w:rPr>
                <w:rFonts w:ascii="Times New Roman" w:hAnsi="Times New Roman" w:cs="Times New Roman"/>
                <w:sz w:val="24"/>
              </w:rPr>
              <w:t xml:space="preserve"> метод вивчення літератури, </w:t>
            </w:r>
            <w:r>
              <w:rPr>
                <w:rFonts w:ascii="Times New Roman" w:hAnsi="Times New Roman" w:cs="Times New Roman"/>
                <w:sz w:val="24"/>
              </w:rPr>
              <w:t xml:space="preserve">розвиток інтерпретаційної діяльності і літературознавчої компетенції. </w:t>
            </w:r>
          </w:p>
        </w:tc>
      </w:tr>
      <w:tr w:rsidR="00395883" w:rsidRPr="00395883" w:rsidTr="003A1B35">
        <w:tc>
          <w:tcPr>
            <w:tcW w:w="3095" w:type="dxa"/>
          </w:tcPr>
          <w:p w:rsidR="00395883" w:rsidRPr="00395883" w:rsidRDefault="00395883" w:rsidP="00A65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883">
              <w:rPr>
                <w:rFonts w:ascii="Times New Roman" w:hAnsi="Times New Roman" w:cs="Times New Roman"/>
                <w:b/>
                <w:sz w:val="24"/>
                <w:szCs w:val="24"/>
              </w:rPr>
              <w:t>Необхідне обладнання</w:t>
            </w:r>
          </w:p>
        </w:tc>
        <w:tc>
          <w:tcPr>
            <w:tcW w:w="6476" w:type="dxa"/>
          </w:tcPr>
          <w:p w:rsidR="00395883" w:rsidRPr="00395883" w:rsidRDefault="00843359" w:rsidP="00BF379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Комп’ютер</w:t>
            </w:r>
            <w:r w:rsidR="001A1EFE">
              <w:rPr>
                <w:rFonts w:ascii="Times New Roman" w:hAnsi="Times New Roman" w:cs="Times New Roman"/>
                <w:sz w:val="24"/>
                <w:szCs w:val="24"/>
              </w:rPr>
              <w:t>, інтернет</w:t>
            </w:r>
            <w:r w:rsidR="002A3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65B9E" w:rsidRDefault="00A65B9E" w:rsidP="00A65B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9E8" w:rsidRDefault="008809E8" w:rsidP="008809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ОЦІНЮВАННЯ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486"/>
      </w:tblGrid>
      <w:tr w:rsidR="00CE0A75" w:rsidTr="005871A6">
        <w:tc>
          <w:tcPr>
            <w:tcW w:w="3085" w:type="dxa"/>
          </w:tcPr>
          <w:p w:rsidR="00CE0A75" w:rsidRPr="00CE0A75" w:rsidRDefault="00CE0A75" w:rsidP="00CE0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A75">
              <w:rPr>
                <w:rFonts w:ascii="Times New Roman" w:hAnsi="Times New Roman" w:cs="Times New Roman"/>
                <w:b/>
                <w:sz w:val="24"/>
                <w:szCs w:val="24"/>
              </w:rPr>
              <w:t>Розподіл балів, які отримують студенти</w:t>
            </w:r>
          </w:p>
          <w:p w:rsidR="00CE0A75" w:rsidRDefault="00CE0A75" w:rsidP="00A65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6D4EF3" w:rsidRPr="000D426F" w:rsidRDefault="006D4EF3" w:rsidP="006D4E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26F">
              <w:rPr>
                <w:rFonts w:ascii="Times New Roman" w:hAnsi="Times New Roman"/>
                <w:sz w:val="24"/>
                <w:szCs w:val="24"/>
              </w:rPr>
              <w:t xml:space="preserve">Аудиторна робота – </w:t>
            </w:r>
            <w:r>
              <w:rPr>
                <w:rFonts w:ascii="Times New Roman" w:hAnsi="Times New Roman"/>
                <w:sz w:val="24"/>
                <w:szCs w:val="24"/>
              </w:rPr>
              <w:t>40 балів.</w:t>
            </w:r>
          </w:p>
          <w:p w:rsidR="006D4EF3" w:rsidRPr="000D426F" w:rsidRDefault="006D4EF3" w:rsidP="006D4E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Самостійна робота</w:t>
            </w:r>
            <w:r w:rsidRPr="000D426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426F">
              <w:rPr>
                <w:rFonts w:ascii="Times New Roman" w:hAnsi="Times New Roman"/>
                <w:sz w:val="24"/>
                <w:szCs w:val="24"/>
              </w:rPr>
              <w:t>0 балів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4EF3" w:rsidRPr="000D426F" w:rsidRDefault="006D4EF3" w:rsidP="006D4E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26F">
              <w:rPr>
                <w:rFonts w:ascii="Times New Roman" w:hAnsi="Times New Roman"/>
                <w:sz w:val="24"/>
                <w:szCs w:val="24"/>
              </w:rPr>
              <w:t xml:space="preserve">Модульні </w:t>
            </w:r>
            <w:r>
              <w:rPr>
                <w:rFonts w:ascii="Times New Roman" w:hAnsi="Times New Roman"/>
                <w:sz w:val="24"/>
                <w:szCs w:val="24"/>
              </w:rPr>
              <w:t>тестові</w:t>
            </w:r>
            <w:r w:rsidRPr="000D426F">
              <w:rPr>
                <w:rFonts w:ascii="Times New Roman" w:hAnsi="Times New Roman"/>
                <w:sz w:val="24"/>
                <w:szCs w:val="24"/>
              </w:rPr>
              <w:t xml:space="preserve"> роботи – </w:t>
            </w:r>
            <w:r>
              <w:rPr>
                <w:rFonts w:ascii="Times New Roman" w:hAnsi="Times New Roman"/>
                <w:sz w:val="24"/>
                <w:szCs w:val="24"/>
              </w:rPr>
              <w:t>30 балів.</w:t>
            </w:r>
          </w:p>
          <w:p w:rsidR="00CE0A75" w:rsidRPr="00CE0A75" w:rsidRDefault="001A1EFE" w:rsidP="006D4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Залік оформлю</w:t>
            </w:r>
            <w:r w:rsidR="006D4EF3" w:rsidRPr="000D426F">
              <w:rPr>
                <w:rFonts w:ascii="Times New Roman" w:hAnsi="Times New Roman"/>
                <w:sz w:val="24"/>
                <w:szCs w:val="24"/>
              </w:rPr>
              <w:t>ється шляхом сумування одержаних студентом балів за усі види навчальної діяльності. Підсумкова максимальна кількість балів – 100.</w:t>
            </w:r>
          </w:p>
        </w:tc>
      </w:tr>
      <w:tr w:rsidR="00CE0A75" w:rsidTr="005871A6">
        <w:tc>
          <w:tcPr>
            <w:tcW w:w="3085" w:type="dxa"/>
          </w:tcPr>
          <w:p w:rsidR="00CE0A75" w:rsidRDefault="00CE0A75" w:rsidP="00A65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75">
              <w:rPr>
                <w:rFonts w:ascii="Times New Roman" w:hAnsi="Times New Roman" w:cs="Times New Roman"/>
                <w:b/>
                <w:sz w:val="24"/>
                <w:szCs w:val="24"/>
              </w:rPr>
              <w:t>Критерії оцінювання</w:t>
            </w:r>
          </w:p>
        </w:tc>
        <w:tc>
          <w:tcPr>
            <w:tcW w:w="6486" w:type="dxa"/>
          </w:tcPr>
          <w:p w:rsidR="00336EB2" w:rsidRPr="00336EB2" w:rsidRDefault="00336EB2" w:rsidP="00AF2083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Оцінювання аудиторної роботи (0 – </w:t>
            </w:r>
            <w:r w:rsidR="006D4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336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балів) студентів враховує</w:t>
            </w:r>
            <w:r w:rsidRPr="00336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6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успішність опрацювання теоретичних питань і  базової та допоміжної літератури до змістових модулів лекційного курсу, якість виконання  практичних завдань до змістових модулів навчальної дисципліни.</w:t>
            </w:r>
          </w:p>
          <w:p w:rsidR="00336EB2" w:rsidRPr="00336EB2" w:rsidRDefault="00336EB2" w:rsidP="00336EB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Шкала оцінювання</w:t>
            </w:r>
          </w:p>
          <w:tbl>
            <w:tblPr>
              <w:tblpPr w:leftFromText="180" w:rightFromText="180" w:vertAnchor="text" w:tblpX="1012" w:tblpY="1"/>
              <w:tblOverlap w:val="never"/>
              <w:tblW w:w="75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2547"/>
              <w:gridCol w:w="3687"/>
            </w:tblGrid>
            <w:tr w:rsidR="00336EB2" w:rsidRPr="00336EB2" w:rsidTr="00336EB2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Кількість балів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Якість теоретичної та/чи практичної підготовки (усне опитування)</w:t>
                  </w:r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083" w:rsidRDefault="00336EB2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% п</w:t>
                  </w:r>
                  <w:r w:rsidR="00AF2083">
                    <w:rPr>
                      <w:rFonts w:ascii="Times New Roman" w:eastAsia="Times New Roman" w:hAnsi="Times New Roman" w:cs="Times New Roman"/>
                      <w:bCs/>
                    </w:rPr>
                    <w:t xml:space="preserve">равильних відповідей </w:t>
                  </w:r>
                </w:p>
                <w:p w:rsidR="00336EB2" w:rsidRPr="00336EB2" w:rsidRDefault="00AF2083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(аудиторна робота</w:t>
                  </w:r>
                  <w:r w:rsidR="00336EB2" w:rsidRPr="00336EB2">
                    <w:rPr>
                      <w:rFonts w:ascii="Times New Roman" w:eastAsia="Times New Roman" w:hAnsi="Times New Roman" w:cs="Times New Roman"/>
                      <w:bCs/>
                    </w:rPr>
                    <w:t>)</w:t>
                  </w:r>
                </w:p>
              </w:tc>
            </w:tr>
            <w:tr w:rsidR="00336EB2" w:rsidRPr="00336EB2" w:rsidTr="00336EB2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881F13" w:rsidP="00881F13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3</w:t>
                  </w:r>
                  <w:r w:rsidR="00336EB2" w:rsidRPr="00336EB2">
                    <w:rPr>
                      <w:rFonts w:ascii="Times New Roman" w:eastAsia="Times New Roman" w:hAnsi="Times New Roman" w:cs="Times New Roman"/>
                      <w:bCs/>
                    </w:rPr>
                    <w:t xml:space="preserve">0 – 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28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7A7BB3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В</w:t>
                  </w:r>
                  <w:r w:rsidR="00336EB2" w:rsidRPr="00336EB2">
                    <w:rPr>
                      <w:rFonts w:ascii="Times New Roman" w:eastAsia="Times New Roman" w:hAnsi="Times New Roman" w:cs="Times New Roman"/>
                      <w:bCs/>
                    </w:rPr>
                    <w:t>ідмінна</w:t>
                  </w:r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ind w:right="1028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 xml:space="preserve">100 – 90 </w:t>
                  </w:r>
                </w:p>
              </w:tc>
            </w:tr>
            <w:tr w:rsidR="00336EB2" w:rsidRPr="00336EB2" w:rsidTr="00336EB2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881F13" w:rsidP="00881F13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27</w:t>
                  </w:r>
                  <w:r w:rsidR="00336EB2" w:rsidRPr="00336EB2">
                    <w:rPr>
                      <w:rFonts w:ascii="Times New Roman" w:eastAsia="Times New Roman" w:hAnsi="Times New Roman" w:cs="Times New Roman"/>
                      <w:bCs/>
                    </w:rPr>
                    <w:t xml:space="preserve"> – 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25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дуже добра</w:t>
                  </w:r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 xml:space="preserve">  89 – 81 </w:t>
                  </w:r>
                </w:p>
              </w:tc>
            </w:tr>
            <w:tr w:rsidR="00336EB2" w:rsidRPr="00336EB2" w:rsidTr="00336EB2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881F13" w:rsidP="00881F13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24</w:t>
                  </w:r>
                  <w:r w:rsidR="00336EB2" w:rsidRPr="00336EB2">
                    <w:rPr>
                      <w:rFonts w:ascii="Times New Roman" w:eastAsia="Times New Roman" w:hAnsi="Times New Roman" w:cs="Times New Roman"/>
                      <w:bCs/>
                    </w:rPr>
                    <w:t xml:space="preserve"> – 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22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7A7BB3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Д</w:t>
                  </w:r>
                  <w:r w:rsidR="00336EB2" w:rsidRPr="00336EB2">
                    <w:rPr>
                      <w:rFonts w:ascii="Times New Roman" w:eastAsia="Times New Roman" w:hAnsi="Times New Roman" w:cs="Times New Roman"/>
                      <w:bCs/>
                    </w:rPr>
                    <w:t>обра</w:t>
                  </w:r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 xml:space="preserve">  80 – 71 </w:t>
                  </w:r>
                </w:p>
              </w:tc>
            </w:tr>
            <w:tr w:rsidR="00336EB2" w:rsidRPr="00336EB2" w:rsidTr="00336EB2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881F13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2</w:t>
                  </w:r>
                  <w:r w:rsidR="00881F13">
                    <w:rPr>
                      <w:rFonts w:ascii="Times New Roman" w:eastAsia="Times New Roman" w:hAnsi="Times New Roman" w:cs="Times New Roman"/>
                      <w:bCs/>
                    </w:rPr>
                    <w:t>1</w:t>
                  </w: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 xml:space="preserve"> – </w:t>
                  </w:r>
                  <w:r w:rsidR="00881F13">
                    <w:rPr>
                      <w:rFonts w:ascii="Times New Roman" w:eastAsia="Times New Roman" w:hAnsi="Times New Roman" w:cs="Times New Roman"/>
                      <w:bCs/>
                    </w:rPr>
                    <w:t>19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7A7BB3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З</w:t>
                  </w:r>
                  <w:r w:rsidR="00336EB2" w:rsidRPr="00336EB2">
                    <w:rPr>
                      <w:rFonts w:ascii="Times New Roman" w:eastAsia="Times New Roman" w:hAnsi="Times New Roman" w:cs="Times New Roman"/>
                      <w:bCs/>
                    </w:rPr>
                    <w:t>адовільна</w:t>
                  </w:r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 xml:space="preserve">  70 – 61 </w:t>
                  </w:r>
                </w:p>
              </w:tc>
            </w:tr>
            <w:tr w:rsidR="00336EB2" w:rsidRPr="00336EB2" w:rsidTr="00336EB2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881F13" w:rsidP="00336EB2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18 – </w:t>
                  </w:r>
                  <w:r w:rsidR="00336EB2" w:rsidRPr="00336EB2">
                    <w:rPr>
                      <w:rFonts w:ascii="Times New Roman" w:eastAsia="Times New Roman" w:hAnsi="Times New Roman" w:cs="Times New Roman"/>
                      <w:bCs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6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7A7BB3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Д</w:t>
                  </w:r>
                  <w:r w:rsidR="00336EB2" w:rsidRPr="00336EB2">
                    <w:rPr>
                      <w:rFonts w:ascii="Times New Roman" w:eastAsia="Times New Roman" w:hAnsi="Times New Roman" w:cs="Times New Roman"/>
                      <w:bCs/>
                    </w:rPr>
                    <w:t>остатня</w:t>
                  </w:r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 xml:space="preserve">  60 – 51 </w:t>
                  </w:r>
                </w:p>
              </w:tc>
            </w:tr>
            <w:tr w:rsidR="00336EB2" w:rsidRPr="00336EB2" w:rsidTr="00336EB2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881F13" w:rsidP="00336EB2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15</w:t>
                  </w:r>
                  <w:r w:rsidR="00336EB2" w:rsidRPr="00336EB2">
                    <w:rPr>
                      <w:rFonts w:ascii="Times New Roman" w:eastAsia="Times New Roman" w:hAnsi="Times New Roman" w:cs="Times New Roman"/>
                      <w:bCs/>
                    </w:rPr>
                    <w:t xml:space="preserve"> – 0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7A7BB3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Н</w:t>
                  </w:r>
                  <w:r w:rsidR="00336EB2" w:rsidRPr="00336EB2">
                    <w:rPr>
                      <w:rFonts w:ascii="Times New Roman" w:eastAsia="Times New Roman" w:hAnsi="Times New Roman" w:cs="Times New Roman"/>
                      <w:bCs/>
                    </w:rPr>
                    <w:t>езадовільна</w:t>
                  </w:r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 xml:space="preserve">  50 і менше </w:t>
                  </w:r>
                </w:p>
              </w:tc>
            </w:tr>
          </w:tbl>
          <w:p w:rsidR="00336EB2" w:rsidRPr="00336EB2" w:rsidRDefault="00336EB2" w:rsidP="00336EB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6EB2" w:rsidRPr="00336EB2" w:rsidRDefault="00336EB2" w:rsidP="00336EB2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B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Оцінювання </w:t>
            </w:r>
            <w:r w:rsidR="00326B10" w:rsidRPr="00BB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самостійної</w:t>
            </w:r>
            <w:r w:rsidRPr="00BB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роботи студентів (0-</w:t>
            </w:r>
            <w:r w:rsidR="006D4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BB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0) враховує якість та обсяг </w:t>
            </w:r>
            <w:r w:rsidR="00BB28BD" w:rsidRPr="00BB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опрацювання письмових і усних завдань </w:t>
            </w:r>
            <w:r w:rsidRPr="00BB28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 виклад власних думок.</w:t>
            </w:r>
          </w:p>
          <w:p w:rsidR="00336EB2" w:rsidRPr="00336EB2" w:rsidRDefault="00336EB2" w:rsidP="00336EB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Шкала оцінювання</w:t>
            </w:r>
          </w:p>
          <w:tbl>
            <w:tblPr>
              <w:tblpPr w:leftFromText="180" w:rightFromText="180" w:vertAnchor="text" w:tblpX="421" w:tblpY="1"/>
              <w:tblOverlap w:val="never"/>
              <w:tblW w:w="8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2552"/>
              <w:gridCol w:w="4278"/>
            </w:tblGrid>
            <w:tr w:rsidR="00336EB2" w:rsidRPr="00336EB2" w:rsidTr="00336EB2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Кількість балів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Якість теоретичної та/чи практичної підготовки (усне опитування)</w:t>
                  </w:r>
                </w:p>
              </w:tc>
              <w:tc>
                <w:tcPr>
                  <w:tcW w:w="4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Default="00336EB2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 xml:space="preserve">% правильних відповідей </w:t>
                  </w:r>
                </w:p>
                <w:p w:rsidR="00336EB2" w:rsidRPr="00336EB2" w:rsidRDefault="00336EB2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(індивідуальне завдання)</w:t>
                  </w:r>
                </w:p>
              </w:tc>
            </w:tr>
            <w:tr w:rsidR="00336EB2" w:rsidRPr="00336EB2" w:rsidTr="00336EB2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20 – 18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7A7BB3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В</w:t>
                  </w:r>
                  <w:r w:rsidR="00336EB2" w:rsidRPr="00336EB2">
                    <w:rPr>
                      <w:rFonts w:ascii="Times New Roman" w:eastAsia="Times New Roman" w:hAnsi="Times New Roman" w:cs="Times New Roman"/>
                      <w:bCs/>
                    </w:rPr>
                    <w:t>ідмінна</w:t>
                  </w:r>
                </w:p>
              </w:tc>
              <w:tc>
                <w:tcPr>
                  <w:tcW w:w="4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 xml:space="preserve">100 – 90 </w:t>
                  </w:r>
                </w:p>
              </w:tc>
            </w:tr>
            <w:tr w:rsidR="00336EB2" w:rsidRPr="00336EB2" w:rsidTr="00336EB2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17 – 16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дуже добра</w:t>
                  </w:r>
                </w:p>
              </w:tc>
              <w:tc>
                <w:tcPr>
                  <w:tcW w:w="4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 xml:space="preserve">  89 – 81 </w:t>
                  </w:r>
                </w:p>
              </w:tc>
            </w:tr>
            <w:tr w:rsidR="00336EB2" w:rsidRPr="00336EB2" w:rsidTr="00336EB2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16 – 15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7A7BB3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Д</w:t>
                  </w:r>
                  <w:r w:rsidR="00336EB2" w:rsidRPr="00336EB2">
                    <w:rPr>
                      <w:rFonts w:ascii="Times New Roman" w:eastAsia="Times New Roman" w:hAnsi="Times New Roman" w:cs="Times New Roman"/>
                      <w:bCs/>
                    </w:rPr>
                    <w:t>обра</w:t>
                  </w:r>
                </w:p>
              </w:tc>
              <w:tc>
                <w:tcPr>
                  <w:tcW w:w="4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 xml:space="preserve">  80 – 71 </w:t>
                  </w:r>
                </w:p>
              </w:tc>
            </w:tr>
            <w:tr w:rsidR="00336EB2" w:rsidRPr="00336EB2" w:rsidTr="00336EB2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14 – 13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7A7BB3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З</w:t>
                  </w:r>
                  <w:r w:rsidR="00336EB2" w:rsidRPr="00336EB2">
                    <w:rPr>
                      <w:rFonts w:ascii="Times New Roman" w:eastAsia="Times New Roman" w:hAnsi="Times New Roman" w:cs="Times New Roman"/>
                      <w:bCs/>
                    </w:rPr>
                    <w:t>адовільна</w:t>
                  </w:r>
                </w:p>
              </w:tc>
              <w:tc>
                <w:tcPr>
                  <w:tcW w:w="4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 xml:space="preserve">  70 – 61 </w:t>
                  </w:r>
                </w:p>
              </w:tc>
            </w:tr>
            <w:tr w:rsidR="00336EB2" w:rsidRPr="00336EB2" w:rsidTr="00336EB2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12 – 11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7A7BB3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Д</w:t>
                  </w:r>
                  <w:r w:rsidR="00336EB2" w:rsidRPr="00336EB2">
                    <w:rPr>
                      <w:rFonts w:ascii="Times New Roman" w:eastAsia="Times New Roman" w:hAnsi="Times New Roman" w:cs="Times New Roman"/>
                      <w:bCs/>
                    </w:rPr>
                    <w:t>остатня</w:t>
                  </w:r>
                </w:p>
              </w:tc>
              <w:tc>
                <w:tcPr>
                  <w:tcW w:w="4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 xml:space="preserve">  60 – 51 </w:t>
                  </w:r>
                </w:p>
              </w:tc>
            </w:tr>
            <w:tr w:rsidR="00336EB2" w:rsidRPr="00336EB2" w:rsidTr="00336EB2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10 – 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7A7BB3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Н</w:t>
                  </w:r>
                  <w:r w:rsidR="00336EB2" w:rsidRPr="00336EB2">
                    <w:rPr>
                      <w:rFonts w:ascii="Times New Roman" w:eastAsia="Times New Roman" w:hAnsi="Times New Roman" w:cs="Times New Roman"/>
                      <w:bCs/>
                    </w:rPr>
                    <w:t>езадовільна</w:t>
                  </w:r>
                </w:p>
              </w:tc>
              <w:tc>
                <w:tcPr>
                  <w:tcW w:w="4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 xml:space="preserve">  50 і менше </w:t>
                  </w:r>
                </w:p>
              </w:tc>
            </w:tr>
          </w:tbl>
          <w:p w:rsidR="00336EB2" w:rsidRPr="00336EB2" w:rsidRDefault="00336EB2" w:rsidP="00336EB2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6EB2" w:rsidRPr="00336EB2" w:rsidRDefault="00336EB2" w:rsidP="00881F13">
            <w:pPr>
              <w:spacing w:after="120"/>
              <w:ind w:right="-19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Оцінювання письмових модульних робіт (0-</w:t>
            </w:r>
            <w:r w:rsidR="006D4E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336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балів) враховує рівень сформованості знань та вмінь на проміжних етапах вивчення навчальної дисципліни.</w:t>
            </w:r>
          </w:p>
          <w:p w:rsidR="00336EB2" w:rsidRPr="00336EB2" w:rsidRDefault="00336EB2" w:rsidP="00336EB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Шкала оцінювання</w:t>
            </w:r>
          </w:p>
          <w:tbl>
            <w:tblPr>
              <w:tblpPr w:leftFromText="180" w:rightFromText="180" w:vertAnchor="text" w:tblpY="1"/>
              <w:tblOverlap w:val="never"/>
              <w:tblW w:w="85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2552"/>
              <w:gridCol w:w="4699"/>
            </w:tblGrid>
            <w:tr w:rsidR="00336EB2" w:rsidRPr="00336EB2" w:rsidTr="00AF2083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AF2083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Кількість балів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Якість теоретичної та/чи практичної підготовки (усне опитування)</w:t>
                  </w:r>
                </w:p>
              </w:tc>
              <w:tc>
                <w:tcPr>
                  <w:tcW w:w="4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083" w:rsidRDefault="00336EB2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 xml:space="preserve">% правильних відповідей </w:t>
                  </w:r>
                </w:p>
                <w:p w:rsidR="00336EB2" w:rsidRPr="00336EB2" w:rsidRDefault="00336EB2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(тестування)</w:t>
                  </w:r>
                </w:p>
              </w:tc>
            </w:tr>
            <w:tr w:rsidR="00336EB2" w:rsidRPr="00336EB2" w:rsidTr="00AF2083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881F13" w:rsidP="00C761B1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5</w:t>
                  </w:r>
                  <w:r w:rsidR="00336EB2" w:rsidRPr="00336EB2">
                    <w:rPr>
                      <w:rFonts w:ascii="Times New Roman" w:eastAsia="Times New Roman" w:hAnsi="Times New Roman" w:cs="Times New Roman"/>
                      <w:bCs/>
                    </w:rPr>
                    <w:t xml:space="preserve">0 – </w:t>
                  </w:r>
                  <w:r w:rsidR="00C761B1">
                    <w:rPr>
                      <w:rFonts w:ascii="Times New Roman" w:eastAsia="Times New Roman" w:hAnsi="Times New Roman" w:cs="Times New Roman"/>
                      <w:bCs/>
                    </w:rPr>
                    <w:t>46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відмінна</w:t>
                  </w:r>
                </w:p>
              </w:tc>
              <w:tc>
                <w:tcPr>
                  <w:tcW w:w="4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 xml:space="preserve">100 – 90 </w:t>
                  </w:r>
                </w:p>
              </w:tc>
            </w:tr>
            <w:tr w:rsidR="00336EB2" w:rsidRPr="00336EB2" w:rsidTr="00AF2083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C761B1" w:rsidP="00C761B1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45</w:t>
                  </w:r>
                  <w:r w:rsidR="00336EB2" w:rsidRPr="00336EB2">
                    <w:rPr>
                      <w:rFonts w:ascii="Times New Roman" w:eastAsia="Times New Roman" w:hAnsi="Times New Roman" w:cs="Times New Roman"/>
                      <w:bCs/>
                    </w:rPr>
                    <w:t xml:space="preserve"> – 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41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дуже добра</w:t>
                  </w:r>
                </w:p>
              </w:tc>
              <w:tc>
                <w:tcPr>
                  <w:tcW w:w="4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 xml:space="preserve">  89 – 81 </w:t>
                  </w:r>
                </w:p>
              </w:tc>
            </w:tr>
            <w:tr w:rsidR="00336EB2" w:rsidRPr="00336EB2" w:rsidTr="00AF2083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C761B1" w:rsidP="00C761B1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40</w:t>
                  </w:r>
                  <w:r w:rsidR="00336EB2" w:rsidRPr="00336EB2">
                    <w:rPr>
                      <w:rFonts w:ascii="Times New Roman" w:eastAsia="Times New Roman" w:hAnsi="Times New Roman" w:cs="Times New Roman"/>
                      <w:bCs/>
                    </w:rPr>
                    <w:t xml:space="preserve"> – 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36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добра</w:t>
                  </w:r>
                </w:p>
              </w:tc>
              <w:tc>
                <w:tcPr>
                  <w:tcW w:w="4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 xml:space="preserve">  80 – 71 </w:t>
                  </w:r>
                </w:p>
              </w:tc>
            </w:tr>
            <w:tr w:rsidR="00336EB2" w:rsidRPr="00336EB2" w:rsidTr="00AF2083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C761B1" w:rsidP="00C761B1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35</w:t>
                  </w:r>
                  <w:r w:rsidR="00336EB2" w:rsidRPr="00336EB2">
                    <w:rPr>
                      <w:rFonts w:ascii="Times New Roman" w:eastAsia="Times New Roman" w:hAnsi="Times New Roman" w:cs="Times New Roman"/>
                      <w:bCs/>
                    </w:rPr>
                    <w:t xml:space="preserve"> – 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31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задовільна</w:t>
                  </w:r>
                </w:p>
              </w:tc>
              <w:tc>
                <w:tcPr>
                  <w:tcW w:w="4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 xml:space="preserve">  70 – 61 </w:t>
                  </w:r>
                </w:p>
              </w:tc>
            </w:tr>
            <w:tr w:rsidR="00336EB2" w:rsidRPr="00336EB2" w:rsidTr="00AF2083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881F13" w:rsidP="00881F13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30</w:t>
                  </w:r>
                  <w:r w:rsidR="00336EB2" w:rsidRPr="00336EB2">
                    <w:rPr>
                      <w:rFonts w:ascii="Times New Roman" w:eastAsia="Times New Roman" w:hAnsi="Times New Roman" w:cs="Times New Roman"/>
                      <w:bCs/>
                    </w:rPr>
                    <w:t xml:space="preserve"> – 2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достатня</w:t>
                  </w:r>
                </w:p>
              </w:tc>
              <w:tc>
                <w:tcPr>
                  <w:tcW w:w="4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 xml:space="preserve">  60 – 51 </w:t>
                  </w:r>
                </w:p>
              </w:tc>
            </w:tr>
            <w:tr w:rsidR="00336EB2" w:rsidRPr="00336EB2" w:rsidTr="00AF2083"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881F13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2</w:t>
                  </w:r>
                  <w:r w:rsidR="00881F13">
                    <w:rPr>
                      <w:rFonts w:ascii="Times New Roman" w:eastAsia="Times New Roman" w:hAnsi="Times New Roman" w:cs="Times New Roman"/>
                      <w:bCs/>
                    </w:rPr>
                    <w:t>5</w:t>
                  </w: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 xml:space="preserve"> – 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>незадовільна</w:t>
                  </w:r>
                </w:p>
              </w:tc>
              <w:tc>
                <w:tcPr>
                  <w:tcW w:w="4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6EB2" w:rsidRPr="00336EB2" w:rsidRDefault="00336EB2" w:rsidP="00336EB2">
                  <w:pPr>
                    <w:spacing w:after="120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336EB2">
                    <w:rPr>
                      <w:rFonts w:ascii="Times New Roman" w:eastAsia="Times New Roman" w:hAnsi="Times New Roman" w:cs="Times New Roman"/>
                      <w:bCs/>
                    </w:rPr>
                    <w:t xml:space="preserve">  50 і менше </w:t>
                  </w:r>
                </w:p>
              </w:tc>
            </w:tr>
          </w:tbl>
          <w:p w:rsidR="00CE0A75" w:rsidRPr="00CE0A75" w:rsidRDefault="00CE0A75" w:rsidP="00A65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1E7C" w:rsidTr="005871A6">
        <w:tc>
          <w:tcPr>
            <w:tcW w:w="3085" w:type="dxa"/>
          </w:tcPr>
          <w:p w:rsidR="000F1E7C" w:rsidRPr="00CE0A75" w:rsidRDefault="000F1E7C" w:rsidP="00A65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олітика виставлення балів</w:t>
            </w:r>
          </w:p>
        </w:tc>
        <w:tc>
          <w:tcPr>
            <w:tcW w:w="6486" w:type="dxa"/>
          </w:tcPr>
          <w:p w:rsidR="000F1E7C" w:rsidRPr="000F1E7C" w:rsidRDefault="000F1E7C" w:rsidP="006D4EF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Крім перерахованих вище видів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навчальної діяльності при підсумковому оцінюванні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8F763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рахову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Pr="008F763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ться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також </w:t>
            </w:r>
            <w:r w:rsidRPr="008F763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присутність на заняттях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запізнення, </w:t>
            </w:r>
            <w:r w:rsidRPr="008F763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активність студе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нта під час практичн</w:t>
            </w:r>
            <w:r w:rsidR="00BB28B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занят</w:t>
            </w:r>
            <w:r w:rsidR="00BB28B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F763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8F763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едопустим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им є</w:t>
            </w:r>
            <w:r w:rsidRPr="008F763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користування мобільним телефоном, планшетом чи іншими мобільними пристроями під час заняття </w:t>
            </w:r>
            <w:r w:rsidR="006D4EF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метою,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не пов’язан</w:t>
            </w:r>
            <w:r w:rsidR="006D4EF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ою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навчанням. Також</w:t>
            </w:r>
            <w:r w:rsidRPr="008F763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неприйнятним є списування, плагіат,</w:t>
            </w:r>
            <w:r w:rsidRPr="008F763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несвоєчасне виконання поставленого завдання і т. ін. </w:t>
            </w:r>
          </w:p>
        </w:tc>
      </w:tr>
      <w:tr w:rsidR="008F1502" w:rsidTr="005871A6">
        <w:tc>
          <w:tcPr>
            <w:tcW w:w="3085" w:type="dxa"/>
          </w:tcPr>
          <w:p w:rsidR="008F1502" w:rsidRDefault="008F1502" w:rsidP="008F15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Шкала оцінювання: національна та ECTS</w:t>
            </w:r>
          </w:p>
          <w:p w:rsidR="008F1502" w:rsidRPr="008F7638" w:rsidRDefault="008F1502" w:rsidP="00A65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8"/>
              <w:gridCol w:w="1005"/>
              <w:gridCol w:w="1597"/>
              <w:gridCol w:w="1607"/>
            </w:tblGrid>
            <w:tr w:rsidR="008F1502" w:rsidTr="005871A6">
              <w:trPr>
                <w:jc w:val="center"/>
              </w:trPr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02" w:rsidRDefault="008F1502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Кількість балів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02" w:rsidRDefault="008F1502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 xml:space="preserve">Оцінка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lang w:val="de-DE"/>
                    </w:rPr>
                    <w:t>ECTS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02" w:rsidRDefault="008F1502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Визначення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02" w:rsidRDefault="008F1502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>Залік</w:t>
                  </w:r>
                </w:p>
              </w:tc>
            </w:tr>
            <w:tr w:rsidR="008F1502" w:rsidTr="005871A6">
              <w:trPr>
                <w:jc w:val="center"/>
              </w:trPr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02" w:rsidRDefault="008F1502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100 - 90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02" w:rsidRDefault="008F1502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de-DE"/>
                    </w:rPr>
                    <w:t>A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02" w:rsidRDefault="008F1502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Відмінно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02" w:rsidRDefault="008F1502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Зараховано</w:t>
                  </w:r>
                </w:p>
              </w:tc>
            </w:tr>
            <w:tr w:rsidR="008F1502" w:rsidTr="005871A6">
              <w:trPr>
                <w:jc w:val="center"/>
              </w:trPr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02" w:rsidRDefault="008F1502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89 - 81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02" w:rsidRDefault="008F1502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de-DE"/>
                    </w:rPr>
                    <w:t>B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02" w:rsidRDefault="008F1502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Дуже добре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02" w:rsidRDefault="008F1502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Зараховано</w:t>
                  </w:r>
                </w:p>
              </w:tc>
            </w:tr>
            <w:tr w:rsidR="008F1502" w:rsidTr="005871A6">
              <w:trPr>
                <w:jc w:val="center"/>
              </w:trPr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02" w:rsidRDefault="008F1502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80 - 71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02" w:rsidRDefault="008F1502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de-DE"/>
                    </w:rPr>
                    <w:t>C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02" w:rsidRDefault="008F1502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Добре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02" w:rsidRDefault="008F1502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Зараховано</w:t>
                  </w:r>
                </w:p>
              </w:tc>
            </w:tr>
            <w:tr w:rsidR="008F1502" w:rsidTr="005871A6">
              <w:trPr>
                <w:jc w:val="center"/>
              </w:trPr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02" w:rsidRDefault="008F1502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70 - 61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02" w:rsidRDefault="008F1502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de-DE"/>
                    </w:rPr>
                    <w:t>D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02" w:rsidRDefault="008F1502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Задовільно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02" w:rsidRDefault="008F1502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Зараховано</w:t>
                  </w:r>
                </w:p>
              </w:tc>
            </w:tr>
            <w:tr w:rsidR="008F1502" w:rsidTr="005871A6">
              <w:trPr>
                <w:jc w:val="center"/>
              </w:trPr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02" w:rsidRDefault="008F1502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60 - 51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02" w:rsidRDefault="008F1502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de-DE"/>
                    </w:rPr>
                    <w:t>E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02" w:rsidRDefault="008F1502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Достатньо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02" w:rsidRDefault="008F1502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Зараховано</w:t>
                  </w:r>
                </w:p>
              </w:tc>
            </w:tr>
            <w:tr w:rsidR="008F1502" w:rsidTr="005871A6">
              <w:trPr>
                <w:jc w:val="center"/>
              </w:trPr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02" w:rsidRDefault="008F1502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t xml:space="preserve">21 -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50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02" w:rsidRDefault="008F1502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de-DE"/>
                    </w:rPr>
                    <w:t>FX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02" w:rsidRDefault="008F1502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Недостатньо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02" w:rsidRDefault="008F1502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Не зараховано (з можливістю повторного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>складання)</w:t>
                  </w:r>
                </w:p>
              </w:tc>
            </w:tr>
            <w:tr w:rsidR="008F1502" w:rsidTr="005871A6">
              <w:trPr>
                <w:jc w:val="center"/>
              </w:trPr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02" w:rsidRDefault="008F1502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en-US"/>
                    </w:rPr>
                    <w:lastRenderedPageBreak/>
                    <w:t>0 - 20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02" w:rsidRDefault="008F1502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lang w:val="de-D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de-DE"/>
                    </w:rPr>
                    <w:t>F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02" w:rsidRDefault="008F1502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Незадовільно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F1502" w:rsidRDefault="008F1502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Не зараховано (з обов’язковим повторним вивченням дисципліни)</w:t>
                  </w:r>
                </w:p>
              </w:tc>
            </w:tr>
          </w:tbl>
          <w:p w:rsidR="008F1502" w:rsidRDefault="008F1502" w:rsidP="000F1E7C">
            <w:pPr>
              <w:shd w:val="clear" w:color="auto" w:fill="FFFFFF"/>
              <w:ind w:firstLine="70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0A75" w:rsidTr="005871A6">
        <w:tc>
          <w:tcPr>
            <w:tcW w:w="3085" w:type="dxa"/>
          </w:tcPr>
          <w:p w:rsidR="00CE0A75" w:rsidRDefault="000F1E7C" w:rsidP="00A65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Студентам на замітку</w:t>
            </w:r>
          </w:p>
        </w:tc>
        <w:tc>
          <w:tcPr>
            <w:tcW w:w="6486" w:type="dxa"/>
          </w:tcPr>
          <w:p w:rsidR="00CE0A75" w:rsidRPr="008F7638" w:rsidRDefault="00CE0A75" w:rsidP="00CE0A7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38">
              <w:rPr>
                <w:rFonts w:ascii="Times New Roman" w:hAnsi="Times New Roman" w:cs="Times New Roman"/>
                <w:b/>
                <w:sz w:val="24"/>
                <w:szCs w:val="24"/>
              </w:rPr>
              <w:t>Академічна доброчесність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7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8BD">
              <w:rPr>
                <w:rFonts w:ascii="Times New Roman" w:hAnsi="Times New Roman" w:cs="Times New Roman"/>
                <w:sz w:val="24"/>
                <w:szCs w:val="24"/>
              </w:rPr>
              <w:t>Самостійна робота студентів –</w:t>
            </w:r>
            <w:r w:rsidR="00307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638">
              <w:rPr>
                <w:rFonts w:ascii="Times New Roman" w:hAnsi="Times New Roman" w:cs="Times New Roman"/>
                <w:sz w:val="24"/>
                <w:szCs w:val="24"/>
              </w:rPr>
              <w:t>оригінальн</w:t>
            </w:r>
            <w:r w:rsidR="00307CA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8F7638">
              <w:rPr>
                <w:rFonts w:ascii="Times New Roman" w:hAnsi="Times New Roman" w:cs="Times New Roman"/>
                <w:sz w:val="24"/>
                <w:szCs w:val="24"/>
              </w:rPr>
              <w:t xml:space="preserve"> міркування. </w:t>
            </w:r>
            <w:r w:rsidR="00307C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7638">
              <w:rPr>
                <w:rFonts w:ascii="Times New Roman" w:hAnsi="Times New Roman" w:cs="Times New Roman"/>
                <w:sz w:val="24"/>
                <w:szCs w:val="24"/>
              </w:rPr>
              <w:t xml:space="preserve">писування, втручання в роботу інших студентів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 прикладом</w:t>
            </w:r>
            <w:r w:rsidRPr="008F7638">
              <w:rPr>
                <w:rFonts w:ascii="Times New Roman" w:hAnsi="Times New Roman" w:cs="Times New Roman"/>
                <w:sz w:val="24"/>
                <w:szCs w:val="24"/>
              </w:rPr>
              <w:t xml:space="preserve"> академічної недоброчесності. Виявлення </w:t>
            </w:r>
            <w:r w:rsidR="005E430C">
              <w:rPr>
                <w:rFonts w:ascii="Times New Roman" w:hAnsi="Times New Roman" w:cs="Times New Roman"/>
                <w:sz w:val="24"/>
                <w:szCs w:val="24"/>
              </w:rPr>
              <w:t xml:space="preserve">її </w:t>
            </w:r>
            <w:r w:rsidRPr="008F7638">
              <w:rPr>
                <w:rFonts w:ascii="Times New Roman" w:hAnsi="Times New Roman" w:cs="Times New Roman"/>
                <w:sz w:val="24"/>
                <w:szCs w:val="24"/>
              </w:rPr>
              <w:t xml:space="preserve">ознак в письмовій </w:t>
            </w:r>
            <w:r w:rsidR="00307CA9">
              <w:rPr>
                <w:rFonts w:ascii="Times New Roman" w:hAnsi="Times New Roman" w:cs="Times New Roman"/>
                <w:sz w:val="24"/>
                <w:szCs w:val="24"/>
              </w:rPr>
              <w:t xml:space="preserve">чи усній </w:t>
            </w:r>
            <w:r w:rsidRPr="008F7638">
              <w:rPr>
                <w:rFonts w:ascii="Times New Roman" w:hAnsi="Times New Roman" w:cs="Times New Roman"/>
                <w:sz w:val="24"/>
                <w:szCs w:val="24"/>
              </w:rPr>
              <w:t>роботі студента є підставою для її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зарахуванн</w:t>
            </w:r>
            <w:r w:rsidRPr="008F7638">
              <w:rPr>
                <w:rFonts w:ascii="Times New Roman" w:hAnsi="Times New Roman" w:cs="Times New Roman"/>
                <w:sz w:val="24"/>
                <w:szCs w:val="24"/>
              </w:rPr>
              <w:t xml:space="preserve">я викладачем, незалежно від масштабів плагіату чи обману. </w:t>
            </w:r>
          </w:p>
          <w:p w:rsidR="00CE0A75" w:rsidRPr="008F7638" w:rsidRDefault="00CE0A75" w:rsidP="00CE0A75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Відвідування</w:t>
            </w:r>
            <w:r w:rsidRPr="008F7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занять</w:t>
            </w:r>
            <w:r w:rsidRPr="008F7638">
              <w:rPr>
                <w:rFonts w:ascii="Times New Roman" w:hAnsi="Times New Roman" w:cs="Times New Roman"/>
                <w:sz w:val="24"/>
                <w:szCs w:val="24"/>
              </w:rPr>
              <w:t xml:space="preserve"> є важливою складовою навчання. Всі студенти повинні відвідувати усі лекції і практичні заняття курсу. Студенти мають інформувати викладача про неможливість відвідати заняття</w:t>
            </w:r>
            <w:r w:rsidR="00307CA9">
              <w:rPr>
                <w:rFonts w:ascii="Times New Roman" w:hAnsi="Times New Roman" w:cs="Times New Roman"/>
                <w:sz w:val="24"/>
                <w:szCs w:val="24"/>
              </w:rPr>
              <w:t xml:space="preserve"> з поважних причин</w:t>
            </w:r>
            <w:r w:rsidRPr="008F7638">
              <w:rPr>
                <w:rFonts w:ascii="Times New Roman" w:hAnsi="Times New Roman" w:cs="Times New Roman"/>
                <w:sz w:val="24"/>
                <w:szCs w:val="24"/>
              </w:rPr>
              <w:t>. У будь-якому випадку студенти зобов’язані дотримуватися усіх строків</w:t>
            </w:r>
            <w:r w:rsidR="006D4E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7638">
              <w:rPr>
                <w:rFonts w:ascii="Times New Roman" w:hAnsi="Times New Roman" w:cs="Times New Roman"/>
                <w:sz w:val="24"/>
                <w:szCs w:val="24"/>
              </w:rPr>
              <w:t xml:space="preserve"> визначених для виконання усіх видів письмових робіт, передбачених курсом. </w:t>
            </w:r>
          </w:p>
          <w:p w:rsidR="000F1E7C" w:rsidRDefault="00CE0A75" w:rsidP="000F1E7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38">
              <w:rPr>
                <w:rFonts w:ascii="Times New Roman" w:hAnsi="Times New Roman" w:cs="Times New Roman"/>
                <w:b/>
                <w:sz w:val="24"/>
                <w:szCs w:val="24"/>
              </w:rPr>
              <w:t>Література.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Література, яка</w:t>
            </w:r>
            <w:r w:rsidRPr="008F7638">
              <w:rPr>
                <w:rFonts w:ascii="Times New Roman" w:hAnsi="Times New Roman" w:cs="Times New Roman"/>
                <w:sz w:val="24"/>
                <w:szCs w:val="24"/>
              </w:rPr>
              <w:t xml:space="preserve"> нада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ється</w:t>
            </w:r>
            <w:r w:rsidRPr="008F7638">
              <w:rPr>
                <w:rFonts w:ascii="Times New Roman" w:hAnsi="Times New Roman" w:cs="Times New Roman"/>
                <w:sz w:val="24"/>
                <w:szCs w:val="24"/>
              </w:rPr>
              <w:t xml:space="preserve"> викладачем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використовується студентами</w:t>
            </w:r>
            <w:r w:rsidRPr="008F7638">
              <w:rPr>
                <w:rFonts w:ascii="Times New Roman" w:hAnsi="Times New Roman" w:cs="Times New Roman"/>
                <w:sz w:val="24"/>
                <w:szCs w:val="24"/>
              </w:rPr>
              <w:t xml:space="preserve"> виключно в освітніх цілях без права її передачі третім особам. Також вітається використання студентами іншої літератури та джерел, яких немає серед рекомендованих.</w:t>
            </w:r>
          </w:p>
          <w:p w:rsidR="00CE0A75" w:rsidRPr="000F1E7C" w:rsidRDefault="000F1E7C" w:rsidP="000F1E7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38">
              <w:rPr>
                <w:rFonts w:ascii="Times New Roman" w:hAnsi="Times New Roman" w:cs="Times New Roman"/>
                <w:sz w:val="24"/>
                <w:szCs w:val="24"/>
              </w:rPr>
              <w:t>Жодні форми порушення академічної доброчесності не толеруються.</w:t>
            </w:r>
          </w:p>
        </w:tc>
      </w:tr>
      <w:tr w:rsidR="00CE0A75" w:rsidTr="005871A6">
        <w:tc>
          <w:tcPr>
            <w:tcW w:w="3085" w:type="dxa"/>
          </w:tcPr>
          <w:p w:rsidR="00CE0A75" w:rsidRDefault="00B7661F" w:rsidP="00A65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Опитування</w:t>
            </w:r>
          </w:p>
        </w:tc>
        <w:tc>
          <w:tcPr>
            <w:tcW w:w="6486" w:type="dxa"/>
          </w:tcPr>
          <w:p w:rsidR="00CE0A75" w:rsidRPr="00B7661F" w:rsidRDefault="00B7661F" w:rsidP="006D4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1F">
              <w:rPr>
                <w:rFonts w:ascii="Times New Roman" w:hAnsi="Times New Roman" w:cs="Times New Roman"/>
                <w:sz w:val="24"/>
                <w:szCs w:val="24"/>
              </w:rPr>
              <w:t>Анкет</w:t>
            </w:r>
            <w:r w:rsidR="006D4E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661F">
              <w:rPr>
                <w:rFonts w:ascii="Times New Roman" w:hAnsi="Times New Roman" w:cs="Times New Roman"/>
                <w:sz w:val="24"/>
                <w:szCs w:val="24"/>
              </w:rPr>
              <w:t>-оцінк</w:t>
            </w:r>
            <w:r w:rsidR="006D4E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EF3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r w:rsidRPr="00B7661F">
              <w:rPr>
                <w:rFonts w:ascii="Times New Roman" w:hAnsi="Times New Roman" w:cs="Times New Roman"/>
                <w:sz w:val="24"/>
                <w:szCs w:val="24"/>
              </w:rPr>
              <w:t xml:space="preserve"> оцінювання якості курсу </w:t>
            </w:r>
            <w:r w:rsidR="006D4EF3">
              <w:rPr>
                <w:rFonts w:ascii="Times New Roman" w:hAnsi="Times New Roman" w:cs="Times New Roman"/>
                <w:sz w:val="24"/>
                <w:szCs w:val="24"/>
              </w:rPr>
              <w:t>надається</w:t>
            </w:r>
            <w:r w:rsidRPr="00B76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EF3">
              <w:rPr>
                <w:rFonts w:ascii="Times New Roman" w:hAnsi="Times New Roman" w:cs="Times New Roman"/>
                <w:sz w:val="24"/>
                <w:szCs w:val="24"/>
              </w:rPr>
              <w:t>наприкінці</w:t>
            </w:r>
            <w:r w:rsidRPr="00B7661F">
              <w:rPr>
                <w:rFonts w:ascii="Times New Roman" w:hAnsi="Times New Roman" w:cs="Times New Roman"/>
                <w:sz w:val="24"/>
                <w:szCs w:val="24"/>
              </w:rPr>
              <w:t xml:space="preserve"> курсу.</w:t>
            </w:r>
          </w:p>
        </w:tc>
      </w:tr>
    </w:tbl>
    <w:p w:rsidR="0025384A" w:rsidRDefault="0025384A" w:rsidP="0025384A">
      <w:pPr>
        <w:rPr>
          <w:rFonts w:ascii="Times New Roman" w:hAnsi="Times New Roman" w:cs="Times New Roman"/>
          <w:b/>
          <w:sz w:val="24"/>
          <w:szCs w:val="24"/>
        </w:rPr>
      </w:pPr>
    </w:p>
    <w:p w:rsidR="00B65382" w:rsidRDefault="008F1502" w:rsidP="002538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2F1">
        <w:rPr>
          <w:rFonts w:ascii="Times New Roman" w:hAnsi="Times New Roman" w:cs="Times New Roman"/>
          <w:b/>
          <w:sz w:val="24"/>
          <w:szCs w:val="24"/>
        </w:rPr>
        <w:t xml:space="preserve">ПРИКЛАДИ </w:t>
      </w:r>
      <w:r w:rsidR="00614251">
        <w:rPr>
          <w:rFonts w:ascii="Times New Roman" w:hAnsi="Times New Roman" w:cs="Times New Roman"/>
          <w:b/>
          <w:sz w:val="24"/>
          <w:szCs w:val="24"/>
        </w:rPr>
        <w:t>ТЕСТОВИХ</w:t>
      </w:r>
      <w:r w:rsidRPr="001512F1">
        <w:rPr>
          <w:rFonts w:ascii="Times New Roman" w:hAnsi="Times New Roman" w:cs="Times New Roman"/>
          <w:b/>
          <w:sz w:val="24"/>
          <w:szCs w:val="24"/>
        </w:rPr>
        <w:t xml:space="preserve"> ЗАВДАНЬ</w:t>
      </w:r>
    </w:p>
    <w:p w:rsidR="0025384A" w:rsidRDefault="0025384A" w:rsidP="005F2A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І.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Was</w:t>
      </w:r>
      <w:r w:rsidRPr="002538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ist</w:t>
      </w:r>
      <w:r w:rsidRPr="002538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richtig</w:t>
      </w:r>
      <w:r w:rsidRPr="0025384A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:rsidR="005F2AB2" w:rsidRPr="0025384A" w:rsidRDefault="005F2AB2" w:rsidP="005F2A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7067C" w:rsidRDefault="0025384A" w:rsidP="005F2A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a) Die Mehrheit der namhaften </w:t>
      </w:r>
      <w:r w:rsidR="0037067C">
        <w:rPr>
          <w:rFonts w:ascii="Times New Roman" w:hAnsi="Times New Roman" w:cs="Times New Roman"/>
          <w:b/>
          <w:sz w:val="24"/>
          <w:szCs w:val="24"/>
          <w:lang w:val="de-DE"/>
        </w:rPr>
        <w:t xml:space="preserve">deutschen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Schriftsteller der letzten 40 Jahre hat sich im Laufe der Zeit mit der Umweltthematik befasst, allerdings haben nur relativ wenige wichtige Romane Umweltthemen in den Vordergrund gestellt.</w:t>
      </w:r>
    </w:p>
    <w:p w:rsidR="0037067C" w:rsidRDefault="0037067C" w:rsidP="005F2A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b) Nur wenige deutsche namhafte Schriftsteller haben sich im Laufe der Zeit in ihren Werken mit der Umweltthematik befasst, obwohl sie sich öffentlich für die Umweltthemen geäußert haben. </w:t>
      </w:r>
    </w:p>
    <w:p w:rsidR="0025384A" w:rsidRDefault="0037067C" w:rsidP="005F2A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c)  Viele namhafte deutsche Schriftsteller konnten sich </w:t>
      </w:r>
      <w:r w:rsidR="005F2AB2">
        <w:rPr>
          <w:rFonts w:ascii="Times New Roman" w:hAnsi="Times New Roman" w:cs="Times New Roman"/>
          <w:b/>
          <w:sz w:val="24"/>
          <w:szCs w:val="24"/>
          <w:lang w:val="de-DE"/>
        </w:rPr>
        <w:t xml:space="preserve">lange Zeit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gar nicht mit der Umweltthematik befassen, weil die Umweltthemen in Deutschland nicht in der politischen Tagesordnung standen. </w:t>
      </w:r>
    </w:p>
    <w:p w:rsidR="005F2AB2" w:rsidRPr="0025384A" w:rsidRDefault="005F2AB2" w:rsidP="005F2A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65382" w:rsidRPr="00A84FAE" w:rsidRDefault="0037067C" w:rsidP="005F2AB2">
      <w:pPr>
        <w:spacing w:after="0"/>
        <w:jc w:val="both"/>
        <w:rPr>
          <w:rFonts w:ascii="Times New Roman" w:hAnsi="Times New Roman" w:cs="Times New Roman"/>
          <w:b/>
          <w:bCs/>
          <w:spacing w:val="-6"/>
          <w:sz w:val="24"/>
          <w:lang w:val="de-DE"/>
        </w:rPr>
      </w:pPr>
      <w:r w:rsidRPr="00A84FAE">
        <w:rPr>
          <w:rFonts w:ascii="Times New Roman" w:hAnsi="Times New Roman" w:cs="Times New Roman"/>
          <w:b/>
          <w:bCs/>
          <w:spacing w:val="-6"/>
          <w:sz w:val="24"/>
          <w:lang w:val="de-DE"/>
        </w:rPr>
        <w:t>II. Was ist eine ökologisch orientierte Literaturinterpretation?</w:t>
      </w:r>
    </w:p>
    <w:p w:rsidR="0037067C" w:rsidRPr="00A84FAE" w:rsidRDefault="00A84FAE" w:rsidP="005F2AB2">
      <w:pPr>
        <w:spacing w:after="0"/>
        <w:jc w:val="both"/>
        <w:rPr>
          <w:rFonts w:ascii="Times New Roman" w:hAnsi="Times New Roman" w:cs="Times New Roman"/>
          <w:b/>
          <w:bCs/>
          <w:spacing w:val="-6"/>
          <w:sz w:val="24"/>
          <w:lang w:val="de-DE"/>
        </w:rPr>
      </w:pPr>
      <w:r w:rsidRPr="00A84FAE">
        <w:rPr>
          <w:rFonts w:ascii="Times New Roman" w:hAnsi="Times New Roman" w:cs="Times New Roman"/>
          <w:b/>
          <w:bCs/>
          <w:spacing w:val="-6"/>
          <w:sz w:val="24"/>
          <w:lang w:val="de-DE"/>
        </w:rPr>
        <w:t xml:space="preserve">a) </w:t>
      </w:r>
      <w:r>
        <w:rPr>
          <w:rFonts w:ascii="Times New Roman" w:hAnsi="Times New Roman" w:cs="Times New Roman"/>
          <w:b/>
          <w:bCs/>
          <w:spacing w:val="-6"/>
          <w:sz w:val="24"/>
          <w:lang w:val="de-DE"/>
        </w:rPr>
        <w:t>die Naturdarstellungen in den literarischen Werken zu analysieren;</w:t>
      </w:r>
    </w:p>
    <w:p w:rsidR="00A84FAE" w:rsidRDefault="00A84FAE" w:rsidP="005F2A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84FAE">
        <w:rPr>
          <w:rFonts w:ascii="Times New Roman" w:hAnsi="Times New Roman" w:cs="Times New Roman"/>
          <w:b/>
          <w:bCs/>
          <w:spacing w:val="-6"/>
          <w:sz w:val="24"/>
          <w:lang w:val="de-DE"/>
        </w:rPr>
        <w:lastRenderedPageBreak/>
        <w:t>b)</w:t>
      </w:r>
      <w:r>
        <w:rPr>
          <w:rFonts w:ascii="Times New Roman" w:hAnsi="Times New Roman" w:cs="Times New Roman"/>
          <w:bCs/>
          <w:spacing w:val="-6"/>
          <w:sz w:val="24"/>
          <w:lang w:val="de-DE"/>
        </w:rPr>
        <w:t xml:space="preserve"> </w:t>
      </w:r>
      <w:r w:rsidRPr="00A84FAE">
        <w:rPr>
          <w:rFonts w:ascii="Times New Roman" w:hAnsi="Times New Roman" w:cs="Times New Roman"/>
          <w:b/>
          <w:sz w:val="24"/>
          <w:szCs w:val="24"/>
          <w:lang w:val="de-DE"/>
        </w:rPr>
        <w:t>gesellschaftliche Bedingungen und Wirkungen literarischer Inszenierungen des Natur-Kultur-Verhältnisses offenzulegen;</w:t>
      </w:r>
    </w:p>
    <w:p w:rsidR="005F2AB2" w:rsidRDefault="00A84FAE" w:rsidP="005F2A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c) </w:t>
      </w:r>
      <w:r w:rsidR="00CC5432">
        <w:rPr>
          <w:rFonts w:ascii="Times New Roman" w:hAnsi="Times New Roman" w:cs="Times New Roman"/>
          <w:b/>
          <w:sz w:val="24"/>
          <w:szCs w:val="24"/>
          <w:lang w:val="de-DE"/>
        </w:rPr>
        <w:t>die Naturwahrnehmung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des Schriftstellers zu </w:t>
      </w:r>
      <w:r w:rsidR="00CC5432">
        <w:rPr>
          <w:rFonts w:ascii="Times New Roman" w:hAnsi="Times New Roman" w:cs="Times New Roman"/>
          <w:b/>
          <w:sz w:val="24"/>
          <w:szCs w:val="24"/>
          <w:lang w:val="de-DE"/>
        </w:rPr>
        <w:t>beschreiben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</w:p>
    <w:p w:rsidR="00A84FAE" w:rsidRPr="00A84FAE" w:rsidRDefault="00A84FAE" w:rsidP="005F2AB2">
      <w:pPr>
        <w:spacing w:after="0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:rsidR="00CC5432" w:rsidRPr="00573576" w:rsidRDefault="00CC5432" w:rsidP="005F2AB2">
      <w:pPr>
        <w:pStyle w:val="1"/>
        <w:rPr>
          <w:b/>
          <w:sz w:val="24"/>
          <w:lang w:val="de-DE"/>
        </w:rPr>
      </w:pPr>
      <w:r w:rsidRPr="00573576">
        <w:rPr>
          <w:b/>
          <w:bCs/>
          <w:spacing w:val="-6"/>
          <w:sz w:val="24"/>
          <w:lang w:val="de-DE"/>
        </w:rPr>
        <w:t xml:space="preserve">III. Was versteht man unter </w:t>
      </w:r>
      <w:proofErr w:type="spellStart"/>
      <w:r w:rsidRPr="00573576">
        <w:rPr>
          <w:b/>
          <w:sz w:val="24"/>
        </w:rPr>
        <w:t>Nature</w:t>
      </w:r>
      <w:proofErr w:type="spellEnd"/>
      <w:r w:rsidRPr="00573576">
        <w:rPr>
          <w:b/>
          <w:sz w:val="24"/>
        </w:rPr>
        <w:t xml:space="preserve"> </w:t>
      </w:r>
      <w:proofErr w:type="spellStart"/>
      <w:r w:rsidRPr="00573576">
        <w:rPr>
          <w:b/>
          <w:sz w:val="24"/>
        </w:rPr>
        <w:t>Writing</w:t>
      </w:r>
      <w:proofErr w:type="spellEnd"/>
      <w:r w:rsidRPr="00573576">
        <w:rPr>
          <w:b/>
          <w:sz w:val="24"/>
          <w:lang w:val="de-DE"/>
        </w:rPr>
        <w:t xml:space="preserve"> und Biopoetik?</w:t>
      </w:r>
    </w:p>
    <w:p w:rsidR="00CC5432" w:rsidRPr="005F2AB2" w:rsidRDefault="00573576" w:rsidP="005F2AB2">
      <w:pPr>
        <w:spacing w:after="0"/>
        <w:rPr>
          <w:rFonts w:ascii="Times New Roman" w:hAnsi="Times New Roman" w:cs="Times New Roman"/>
          <w:b/>
          <w:sz w:val="24"/>
          <w:szCs w:val="24"/>
          <w:lang w:val="de-DE" w:eastAsia="ru-RU"/>
        </w:rPr>
      </w:pPr>
      <w:r w:rsidRPr="005F2AB2">
        <w:rPr>
          <w:rFonts w:ascii="Times New Roman" w:hAnsi="Times New Roman" w:cs="Times New Roman"/>
          <w:b/>
          <w:sz w:val="24"/>
          <w:szCs w:val="24"/>
          <w:lang w:val="de-DE" w:eastAsia="ru-RU"/>
        </w:rPr>
        <w:t>a) die Kunst der Landschaft;</w:t>
      </w:r>
    </w:p>
    <w:p w:rsidR="00CC5432" w:rsidRPr="005F2AB2" w:rsidRDefault="00CC5432" w:rsidP="005F2AB2">
      <w:pPr>
        <w:spacing w:after="0"/>
        <w:rPr>
          <w:rFonts w:ascii="Times New Roman" w:hAnsi="Times New Roman" w:cs="Times New Roman"/>
          <w:b/>
          <w:sz w:val="24"/>
          <w:szCs w:val="24"/>
          <w:lang w:val="de-DE" w:eastAsia="ru-RU"/>
        </w:rPr>
      </w:pPr>
      <w:r w:rsidRPr="005F2AB2"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b) </w:t>
      </w:r>
      <w:r w:rsidR="00573576" w:rsidRPr="005F2AB2">
        <w:rPr>
          <w:rFonts w:ascii="Times New Roman" w:hAnsi="Times New Roman" w:cs="Times New Roman"/>
          <w:b/>
          <w:sz w:val="24"/>
          <w:szCs w:val="24"/>
          <w:lang w:val="de-DE" w:eastAsia="ru-RU"/>
        </w:rPr>
        <w:t>der Ausdruck von Kulturtechniken der Biopolitik;</w:t>
      </w:r>
    </w:p>
    <w:p w:rsidR="00CC5432" w:rsidRDefault="00CC5432" w:rsidP="005F2AB2">
      <w:pPr>
        <w:spacing w:after="0"/>
        <w:jc w:val="both"/>
        <w:rPr>
          <w:rStyle w:val="st"/>
          <w:rFonts w:ascii="Times New Roman" w:hAnsi="Times New Roman" w:cs="Times New Roman"/>
          <w:b/>
          <w:sz w:val="24"/>
          <w:szCs w:val="24"/>
          <w:lang w:val="de-DE"/>
        </w:rPr>
      </w:pPr>
      <w:r w:rsidRPr="005F2AB2">
        <w:rPr>
          <w:rFonts w:ascii="Times New Roman" w:hAnsi="Times New Roman" w:cs="Times New Roman"/>
          <w:b/>
          <w:sz w:val="24"/>
          <w:szCs w:val="24"/>
          <w:lang w:val="de-DE" w:eastAsia="ru-RU"/>
        </w:rPr>
        <w:t xml:space="preserve">c) </w:t>
      </w:r>
      <w:r w:rsidRPr="005F2AB2">
        <w:rPr>
          <w:rStyle w:val="st"/>
          <w:rFonts w:ascii="Times New Roman" w:hAnsi="Times New Roman" w:cs="Times New Roman"/>
          <w:b/>
          <w:sz w:val="24"/>
          <w:szCs w:val="24"/>
          <w:lang w:val="de-DE"/>
        </w:rPr>
        <w:t>der Versuch, die besondere Schönheit eines konkreten Stückes Natur in Worten, Sätzen und Rhythmus auszudrücken</w:t>
      </w:r>
      <w:r w:rsidR="00573576" w:rsidRPr="005F2AB2">
        <w:rPr>
          <w:rStyle w:val="st"/>
          <w:rFonts w:ascii="Times New Roman" w:hAnsi="Times New Roman" w:cs="Times New Roman"/>
          <w:b/>
          <w:sz w:val="24"/>
          <w:szCs w:val="24"/>
          <w:lang w:val="de-DE"/>
        </w:rPr>
        <w:t>.</w:t>
      </w:r>
    </w:p>
    <w:p w:rsidR="005F2AB2" w:rsidRPr="005F2AB2" w:rsidRDefault="005F2AB2" w:rsidP="005F2AB2">
      <w:pPr>
        <w:spacing w:after="0"/>
        <w:jc w:val="both"/>
        <w:rPr>
          <w:rStyle w:val="st"/>
          <w:rFonts w:ascii="Times New Roman" w:hAnsi="Times New Roman" w:cs="Times New Roman"/>
          <w:b/>
          <w:sz w:val="24"/>
          <w:szCs w:val="24"/>
          <w:lang w:val="de-DE"/>
        </w:rPr>
      </w:pPr>
    </w:p>
    <w:p w:rsidR="00573576" w:rsidRPr="00573576" w:rsidRDefault="00573576" w:rsidP="005F2A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de-DE" w:eastAsia="ru-RU"/>
        </w:rPr>
      </w:pPr>
      <w:r w:rsidRPr="00573576">
        <w:rPr>
          <w:rFonts w:ascii="Times New Roman" w:hAnsi="Times New Roman" w:cs="Times New Roman"/>
          <w:b/>
          <w:sz w:val="24"/>
          <w:szCs w:val="24"/>
          <w:lang w:val="de-DE" w:eastAsia="ru-RU"/>
        </w:rPr>
        <w:t>IV. Wie bezeichnet man die ökologisch orientierte Literaturwissenschaft?</w:t>
      </w:r>
    </w:p>
    <w:p w:rsidR="00573576" w:rsidRPr="00573576" w:rsidRDefault="00573576" w:rsidP="005F2A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573576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a) Ecocriticism; </w:t>
      </w:r>
    </w:p>
    <w:p w:rsidR="00573576" w:rsidRPr="00573576" w:rsidRDefault="00573576" w:rsidP="005F2A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573576">
        <w:rPr>
          <w:rFonts w:ascii="Times New Roman" w:hAnsi="Times New Roman" w:cs="Times New Roman"/>
          <w:b/>
          <w:sz w:val="24"/>
          <w:szCs w:val="24"/>
          <w:lang w:val="en-US" w:eastAsia="ru-RU"/>
        </w:rPr>
        <w:t>b) Nature Studies;</w:t>
      </w:r>
    </w:p>
    <w:p w:rsidR="00573576" w:rsidRPr="00573576" w:rsidRDefault="00573576" w:rsidP="005F2A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c) Das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Anthropozän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. </w:t>
      </w:r>
    </w:p>
    <w:p w:rsidR="00573576" w:rsidRPr="00573576" w:rsidRDefault="00573576" w:rsidP="00573576">
      <w:pPr>
        <w:jc w:val="both"/>
        <w:rPr>
          <w:lang w:val="en-US" w:eastAsia="ru-RU"/>
        </w:rPr>
      </w:pPr>
    </w:p>
    <w:p w:rsidR="00573576" w:rsidRPr="00573576" w:rsidRDefault="00573576" w:rsidP="00573576">
      <w:pPr>
        <w:jc w:val="both"/>
        <w:rPr>
          <w:lang w:val="en-US" w:eastAsia="ru-RU"/>
        </w:rPr>
        <w:sectPr w:rsidR="00573576" w:rsidRPr="00573576" w:rsidSect="009A39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6C01" w:rsidRPr="00BA5AF6" w:rsidRDefault="00BA5AF6" w:rsidP="006B39B6">
      <w:pPr>
        <w:jc w:val="center"/>
        <w:rPr>
          <w:rFonts w:ascii="Times New Roman" w:hAnsi="Times New Roman" w:cs="Times New Roman"/>
          <w:b/>
          <w:bCs/>
          <w:spacing w:val="-6"/>
          <w:sz w:val="24"/>
        </w:rPr>
      </w:pPr>
      <w:r w:rsidRPr="00BA5AF6">
        <w:rPr>
          <w:rFonts w:ascii="Times New Roman" w:hAnsi="Times New Roman" w:cs="Times New Roman"/>
          <w:b/>
          <w:bCs/>
          <w:spacing w:val="-6"/>
          <w:sz w:val="24"/>
        </w:rPr>
        <w:lastRenderedPageBreak/>
        <w:t>СХЕМА КУРСУ</w:t>
      </w:r>
    </w:p>
    <w:p w:rsidR="0013312D" w:rsidRPr="00F765CD" w:rsidRDefault="000B33A5" w:rsidP="003E78E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F2AB2" w:rsidRPr="00F765C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82640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882640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н.</w:t>
      </w:r>
      <w:r w:rsidR="005F2AB2" w:rsidRPr="00F765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р., семестр </w:t>
      </w:r>
      <w:r w:rsidR="005F2AB2" w:rsidRPr="00F765CD">
        <w:rPr>
          <w:rFonts w:ascii="Times New Roman" w:hAnsi="Times New Roman" w:cs="Times New Roman"/>
          <w:sz w:val="24"/>
          <w:szCs w:val="24"/>
          <w:lang w:val="en-US"/>
        </w:rPr>
        <w:t>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1418"/>
        <w:gridCol w:w="2126"/>
        <w:gridCol w:w="3260"/>
        <w:gridCol w:w="1560"/>
      </w:tblGrid>
      <w:tr w:rsidR="00C85589" w:rsidTr="002D6EAC">
        <w:tc>
          <w:tcPr>
            <w:tcW w:w="1242" w:type="dxa"/>
          </w:tcPr>
          <w:p w:rsidR="00BA5AF6" w:rsidRDefault="00723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Тиждень/</w:t>
            </w:r>
            <w:r w:rsidR="00BA5A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BA5AF6" w:rsidRDefault="00BA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план, тези</w:t>
            </w:r>
          </w:p>
        </w:tc>
        <w:tc>
          <w:tcPr>
            <w:tcW w:w="1418" w:type="dxa"/>
          </w:tcPr>
          <w:p w:rsidR="00BA5AF6" w:rsidRDefault="00BA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діяльності</w:t>
            </w:r>
          </w:p>
        </w:tc>
        <w:tc>
          <w:tcPr>
            <w:tcW w:w="2126" w:type="dxa"/>
          </w:tcPr>
          <w:p w:rsidR="00BA5AF6" w:rsidRPr="00387492" w:rsidRDefault="00BA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492">
              <w:rPr>
                <w:rFonts w:ascii="Times New Roman" w:hAnsi="Times New Roman" w:cs="Times New Roman"/>
                <w:b/>
                <w:sz w:val="24"/>
                <w:szCs w:val="24"/>
              </w:rPr>
              <w:t>Література</w:t>
            </w:r>
          </w:p>
        </w:tc>
        <w:tc>
          <w:tcPr>
            <w:tcW w:w="3260" w:type="dxa"/>
          </w:tcPr>
          <w:p w:rsidR="00BA5AF6" w:rsidRDefault="00BA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r w:rsidR="00757015">
              <w:rPr>
                <w:rFonts w:ascii="Times New Roman" w:hAnsi="Times New Roman" w:cs="Times New Roman"/>
                <w:b/>
                <w:sz w:val="24"/>
                <w:szCs w:val="24"/>
              </w:rPr>
              <w:t>, год.</w:t>
            </w:r>
          </w:p>
        </w:tc>
        <w:tc>
          <w:tcPr>
            <w:tcW w:w="1560" w:type="dxa"/>
          </w:tcPr>
          <w:p w:rsidR="00BA5AF6" w:rsidRPr="00353011" w:rsidRDefault="00BA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11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</w:tr>
      <w:tr w:rsidR="00BC6AE4" w:rsidTr="002D6EAC">
        <w:tc>
          <w:tcPr>
            <w:tcW w:w="1242" w:type="dxa"/>
          </w:tcPr>
          <w:p w:rsidR="00AE3300" w:rsidRPr="00AA3749" w:rsidRDefault="00B84751" w:rsidP="00AE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="005F2AB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.09</w:t>
            </w:r>
            <w:r w:rsidR="00AE3300" w:rsidRPr="00AA37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C6AE4" w:rsidRPr="00B84751" w:rsidRDefault="005F2AB2" w:rsidP="00B84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="00B84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3300" w:rsidRPr="00AA3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7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E3300" w:rsidRPr="00AA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="00B847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="00B847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BC6AE4" w:rsidRDefault="00540600" w:rsidP="005F2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600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6CC" w:rsidRPr="00E856CC">
              <w:rPr>
                <w:rFonts w:ascii="Times New Roman" w:hAnsi="Times New Roman" w:cs="Times New Roman"/>
                <w:b/>
                <w:sz w:val="24"/>
                <w:szCs w:val="24"/>
              </w:rPr>
              <w:t>Вступ до курсу.</w:t>
            </w:r>
          </w:p>
          <w:p w:rsidR="005F2AB2" w:rsidRDefault="005F2AB2" w:rsidP="005F2A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B2">
              <w:rPr>
                <w:rFonts w:ascii="Times New Roman" w:hAnsi="Times New Roman" w:cs="Times New Roman"/>
                <w:b/>
                <w:sz w:val="24"/>
                <w:szCs w:val="24"/>
              </w:rPr>
              <w:t>Сучасна література як форум суспільної тематики.</w:t>
            </w:r>
          </w:p>
          <w:p w:rsidR="005F2AB2" w:rsidRPr="005F2AB2" w:rsidRDefault="005F2AB2" w:rsidP="00E85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AB2">
              <w:rPr>
                <w:rFonts w:ascii="Times New Roman" w:hAnsi="Times New Roman" w:cs="Times New Roman"/>
                <w:sz w:val="24"/>
                <w:szCs w:val="24"/>
              </w:rPr>
              <w:t xml:space="preserve">Література і політика. Проблема суспільної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F2AB2">
              <w:rPr>
                <w:rFonts w:ascii="Times New Roman" w:hAnsi="Times New Roman" w:cs="Times New Roman"/>
                <w:sz w:val="24"/>
                <w:szCs w:val="24"/>
              </w:rPr>
              <w:t xml:space="preserve"> політичної заанґажованості літератури. </w:t>
            </w:r>
          </w:p>
        </w:tc>
        <w:tc>
          <w:tcPr>
            <w:tcW w:w="1418" w:type="dxa"/>
          </w:tcPr>
          <w:p w:rsidR="00BC6AE4" w:rsidRDefault="005F2AB2" w:rsidP="00BC6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лекція</w:t>
            </w:r>
          </w:p>
        </w:tc>
        <w:tc>
          <w:tcPr>
            <w:tcW w:w="2126" w:type="dxa"/>
          </w:tcPr>
          <w:p w:rsidR="00C6635B" w:rsidRPr="00DD49BA" w:rsidRDefault="00C6635B" w:rsidP="00C6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492">
              <w:rPr>
                <w:rFonts w:ascii="Times New Roman" w:hAnsi="Times New Roman" w:cs="Times New Roman"/>
                <w:sz w:val="24"/>
                <w:szCs w:val="24"/>
              </w:rPr>
              <w:t>Основна:</w:t>
            </w:r>
            <w:r w:rsidR="00F03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6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6120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</w:t>
            </w:r>
            <w:r w:rsidR="008D7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AE4" w:rsidRPr="00F03540" w:rsidRDefault="00BC6AE4" w:rsidP="00BC6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BC6AE4" w:rsidRDefault="00C6635B" w:rsidP="00BC6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</w:p>
          <w:p w:rsidR="009479F0" w:rsidRPr="00DD49BA" w:rsidRDefault="00E856CC" w:rsidP="002C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Міркування над питаннями: чи має бути література сьогодні політичною, які проблеми сучасності варто обговорити в межах курсу. </w:t>
            </w:r>
          </w:p>
          <w:p w:rsidR="002C3DF9" w:rsidRPr="00DD49BA" w:rsidRDefault="002C3DF9" w:rsidP="00BC6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6AE4" w:rsidRPr="00353011" w:rsidRDefault="00E856CC" w:rsidP="00E856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479F0" w:rsidRPr="00AA374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9.2020</w:t>
            </w:r>
          </w:p>
        </w:tc>
      </w:tr>
      <w:tr w:rsidR="00BC6AE4" w:rsidTr="002D6EAC">
        <w:tc>
          <w:tcPr>
            <w:tcW w:w="1242" w:type="dxa"/>
          </w:tcPr>
          <w:p w:rsidR="00AE3300" w:rsidRPr="00AA3749" w:rsidRDefault="00B84751" w:rsidP="00AE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5F2AB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09</w:t>
            </w:r>
            <w:r w:rsidR="00AE3300" w:rsidRPr="00AA374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BC6AE4" w:rsidRPr="00B84751" w:rsidRDefault="00B84751" w:rsidP="00B84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2AB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E3300" w:rsidRPr="00AA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2AB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2AB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E856CC" w:rsidRDefault="00540600" w:rsidP="00E856C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26CB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E856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626C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626CB" w:rsidRPr="00B626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856CC">
              <w:rPr>
                <w:rFonts w:ascii="Times New Roman" w:hAnsi="Times New Roman"/>
                <w:b/>
                <w:sz w:val="24"/>
                <w:szCs w:val="24"/>
              </w:rPr>
              <w:t>Продовження.</w:t>
            </w:r>
          </w:p>
          <w:p w:rsidR="00BC6AE4" w:rsidRDefault="00E856CC" w:rsidP="00E856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AB2">
              <w:rPr>
                <w:rFonts w:ascii="Times New Roman" w:hAnsi="Times New Roman" w:cs="Times New Roman"/>
                <w:sz w:val="24"/>
                <w:szCs w:val="24"/>
              </w:rPr>
              <w:t xml:space="preserve">Приклади </w:t>
            </w:r>
            <w:proofErr w:type="spellStart"/>
            <w:r w:rsidRPr="005F2AB2">
              <w:rPr>
                <w:rFonts w:ascii="Times New Roman" w:hAnsi="Times New Roman" w:cs="Times New Roman"/>
                <w:sz w:val="24"/>
                <w:szCs w:val="24"/>
              </w:rPr>
              <w:t>Джені</w:t>
            </w:r>
            <w:proofErr w:type="spellEnd"/>
            <w:r w:rsidRPr="005F2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AB2">
              <w:rPr>
                <w:rFonts w:ascii="Times New Roman" w:hAnsi="Times New Roman" w:cs="Times New Roman"/>
                <w:sz w:val="24"/>
                <w:szCs w:val="24"/>
              </w:rPr>
              <w:t>Ерпенбек</w:t>
            </w:r>
            <w:proofErr w:type="spellEnd"/>
            <w:r w:rsidRPr="005F2AB2">
              <w:rPr>
                <w:rFonts w:ascii="Times New Roman" w:hAnsi="Times New Roman" w:cs="Times New Roman"/>
                <w:sz w:val="24"/>
                <w:szCs w:val="24"/>
              </w:rPr>
              <w:t xml:space="preserve">, Ульріха </w:t>
            </w:r>
            <w:proofErr w:type="spellStart"/>
            <w:r w:rsidRPr="005F2AB2">
              <w:rPr>
                <w:rFonts w:ascii="Times New Roman" w:hAnsi="Times New Roman" w:cs="Times New Roman"/>
                <w:sz w:val="24"/>
                <w:szCs w:val="24"/>
              </w:rPr>
              <w:t>Пельтцера</w:t>
            </w:r>
            <w:proofErr w:type="spellEnd"/>
            <w:r w:rsidRPr="005F2AB2">
              <w:rPr>
                <w:rFonts w:ascii="Times New Roman" w:hAnsi="Times New Roman" w:cs="Times New Roman"/>
                <w:sz w:val="24"/>
                <w:szCs w:val="24"/>
              </w:rPr>
              <w:t>, Іл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</w:t>
            </w:r>
            <w:r w:rsidRPr="005F2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AB2">
              <w:rPr>
                <w:rFonts w:ascii="Times New Roman" w:hAnsi="Times New Roman" w:cs="Times New Roman"/>
                <w:sz w:val="24"/>
                <w:szCs w:val="24"/>
              </w:rPr>
              <w:t>Троянова</w:t>
            </w:r>
            <w:proofErr w:type="spellEnd"/>
            <w:r w:rsidRPr="005F2AB2">
              <w:rPr>
                <w:rFonts w:ascii="Times New Roman" w:hAnsi="Times New Roman" w:cs="Times New Roman"/>
                <w:sz w:val="24"/>
                <w:szCs w:val="24"/>
              </w:rPr>
              <w:t xml:space="preserve">, Петера </w:t>
            </w:r>
            <w:proofErr w:type="spellStart"/>
            <w:r w:rsidRPr="005F2AB2">
              <w:rPr>
                <w:rFonts w:ascii="Times New Roman" w:hAnsi="Times New Roman" w:cs="Times New Roman"/>
                <w:sz w:val="24"/>
                <w:szCs w:val="24"/>
              </w:rPr>
              <w:t>Гандке</w:t>
            </w:r>
            <w:proofErr w:type="spellEnd"/>
            <w:r w:rsidRPr="005F2A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2AB2">
              <w:rPr>
                <w:rFonts w:ascii="Times New Roman" w:hAnsi="Times New Roman" w:cs="Times New Roman"/>
                <w:sz w:val="24"/>
                <w:szCs w:val="24"/>
              </w:rPr>
              <w:t>Уве</w:t>
            </w:r>
            <w:proofErr w:type="spellEnd"/>
            <w:r w:rsidRPr="005F2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AB2">
              <w:rPr>
                <w:rFonts w:ascii="Times New Roman" w:hAnsi="Times New Roman" w:cs="Times New Roman"/>
                <w:sz w:val="24"/>
                <w:szCs w:val="24"/>
              </w:rPr>
              <w:t>Телькампа</w:t>
            </w:r>
            <w:proofErr w:type="spellEnd"/>
            <w:r w:rsidRPr="005F2AB2">
              <w:rPr>
                <w:rFonts w:ascii="Times New Roman" w:hAnsi="Times New Roman" w:cs="Times New Roman"/>
                <w:sz w:val="24"/>
                <w:szCs w:val="24"/>
              </w:rPr>
              <w:t xml:space="preserve">. Міркування про політичну літературу Лаури </w:t>
            </w:r>
            <w:proofErr w:type="spellStart"/>
            <w:r w:rsidRPr="005F2AB2">
              <w:rPr>
                <w:rFonts w:ascii="Times New Roman" w:hAnsi="Times New Roman" w:cs="Times New Roman"/>
                <w:sz w:val="24"/>
                <w:szCs w:val="24"/>
              </w:rPr>
              <w:t>Фройденталєр</w:t>
            </w:r>
            <w:proofErr w:type="spellEnd"/>
            <w:r w:rsidRPr="005F2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C6AE4" w:rsidRDefault="00E856CC" w:rsidP="00BC6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лекція</w:t>
            </w:r>
          </w:p>
        </w:tc>
        <w:tc>
          <w:tcPr>
            <w:tcW w:w="2126" w:type="dxa"/>
          </w:tcPr>
          <w:p w:rsidR="00DD49BA" w:rsidRPr="00DD49BA" w:rsidRDefault="009C6369" w:rsidP="00DD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Інтернет-ресурси</w:t>
            </w:r>
            <w:r w:rsidR="00DD49BA" w:rsidRPr="003874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3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49BA" w:rsidRPr="00387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6AE4" w:rsidRPr="00387492" w:rsidRDefault="00BC6AE4" w:rsidP="00BC6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C3DF9" w:rsidRPr="009C6369" w:rsidRDefault="009C6369" w:rsidP="009C63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Прочитати оповідання «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Der</w:t>
            </w:r>
            <w:r w:rsidRPr="009C63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hei</w:t>
            </w:r>
            <w:r w:rsidRPr="009C6369">
              <w:rPr>
                <w:rFonts w:ascii="Times New Roman" w:hAnsi="Times New Roman"/>
                <w:sz w:val="24"/>
                <w:szCs w:val="24"/>
              </w:rPr>
              <w:t>ß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este</w:t>
            </w:r>
            <w:proofErr w:type="spellEnd"/>
            <w:r w:rsidRPr="009C63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Sommer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C63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von</w:t>
            </w:r>
            <w:r w:rsidRPr="009C63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369">
              <w:rPr>
                <w:rFonts w:ascii="Times New Roman" w:hAnsi="Times New Roman" w:cs="Times New Roman"/>
                <w:sz w:val="24"/>
                <w:szCs w:val="24"/>
              </w:rPr>
              <w:t>Laura</w:t>
            </w:r>
            <w:proofErr w:type="spellEnd"/>
            <w:r w:rsidRPr="009C6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369">
              <w:rPr>
                <w:rFonts w:ascii="Times New Roman" w:hAnsi="Times New Roman" w:cs="Times New Roman"/>
                <w:sz w:val="24"/>
                <w:szCs w:val="24"/>
              </w:rPr>
              <w:t>Freudenthaler</w:t>
            </w:r>
            <w:proofErr w:type="spellEnd"/>
            <w:r w:rsidRPr="009C63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 реалізує тут письменниця своє ставлення до політики?</w:t>
            </w:r>
          </w:p>
        </w:tc>
        <w:tc>
          <w:tcPr>
            <w:tcW w:w="1560" w:type="dxa"/>
          </w:tcPr>
          <w:p w:rsidR="00BC6AE4" w:rsidRPr="00353011" w:rsidRDefault="009479F0" w:rsidP="009C6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49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9C63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BC6AE4" w:rsidTr="002D6EAC">
        <w:tc>
          <w:tcPr>
            <w:tcW w:w="1242" w:type="dxa"/>
          </w:tcPr>
          <w:p w:rsidR="00AE3300" w:rsidRPr="00AA3749" w:rsidRDefault="005F2AB2" w:rsidP="00AE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7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C63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E3300" w:rsidRPr="00AA374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BC6AE4" w:rsidRPr="009C6369" w:rsidRDefault="005F2AB2" w:rsidP="00B84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6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751">
              <w:rPr>
                <w:rFonts w:ascii="Times New Roman" w:hAnsi="Times New Roman" w:cs="Times New Roman"/>
                <w:sz w:val="24"/>
                <w:szCs w:val="24"/>
              </w:rPr>
              <w:t>05-16</w:t>
            </w:r>
            <w:r w:rsidRPr="009C6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7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F765CD" w:rsidRDefault="00540600" w:rsidP="00F765C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626CB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9C63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626C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D7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65CD">
              <w:rPr>
                <w:rFonts w:ascii="Times New Roman" w:hAnsi="Times New Roman" w:cs="Times New Roman"/>
                <w:b/>
                <w:sz w:val="24"/>
              </w:rPr>
              <w:t>Фестиваль «2</w:t>
            </w:r>
            <w:r w:rsidR="00F24437" w:rsidRPr="00F24437">
              <w:rPr>
                <w:rFonts w:ascii="Times New Roman" w:hAnsi="Times New Roman" w:cs="Times New Roman"/>
                <w:b/>
                <w:sz w:val="24"/>
                <w:lang w:val="ru-RU"/>
              </w:rPr>
              <w:t>8</w:t>
            </w:r>
            <w:r w:rsidR="00F765C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F765CD">
              <w:rPr>
                <w:rFonts w:ascii="Times New Roman" w:hAnsi="Times New Roman" w:cs="Times New Roman"/>
                <w:b/>
                <w:sz w:val="24"/>
              </w:rPr>
              <w:t>Book</w:t>
            </w:r>
            <w:proofErr w:type="spellEnd"/>
            <w:r w:rsidR="00F765C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F765CD">
              <w:rPr>
                <w:rFonts w:ascii="Times New Roman" w:hAnsi="Times New Roman" w:cs="Times New Roman"/>
                <w:b/>
                <w:sz w:val="24"/>
              </w:rPr>
              <w:t>Forum</w:t>
            </w:r>
            <w:proofErr w:type="spellEnd"/>
            <w:r w:rsidR="00F765CD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="00F765CD" w:rsidRPr="00E4417C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F765CD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F24437" w:rsidRPr="00F24437">
              <w:rPr>
                <w:rFonts w:ascii="Times New Roman" w:hAnsi="Times New Roman" w:cs="Times New Roman"/>
                <w:b/>
                <w:sz w:val="24"/>
                <w:lang w:val="ru-RU"/>
              </w:rPr>
              <w:t>1</w:t>
            </w:r>
            <w:r w:rsidR="00F765CD">
              <w:rPr>
                <w:rFonts w:ascii="Times New Roman" w:hAnsi="Times New Roman" w:cs="Times New Roman"/>
                <w:b/>
                <w:sz w:val="24"/>
              </w:rPr>
              <w:t xml:space="preserve"> як глобальний онлайн-майданчик для обговорення суспільно важливих тем. 1</w:t>
            </w:r>
            <w:r w:rsidR="00F24437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F765CD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="00F24437">
              <w:rPr>
                <w:rFonts w:ascii="Times New Roman" w:hAnsi="Times New Roman" w:cs="Times New Roman"/>
                <w:b/>
                <w:sz w:val="24"/>
              </w:rPr>
              <w:t>19</w:t>
            </w:r>
            <w:r w:rsidR="00F765CD">
              <w:rPr>
                <w:rFonts w:ascii="Times New Roman" w:hAnsi="Times New Roman" w:cs="Times New Roman"/>
                <w:b/>
                <w:sz w:val="24"/>
              </w:rPr>
              <w:t xml:space="preserve"> вересня 202</w:t>
            </w:r>
            <w:r w:rsidR="00F24437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F765CD">
              <w:rPr>
                <w:rFonts w:ascii="Times New Roman" w:hAnsi="Times New Roman" w:cs="Times New Roman"/>
                <w:b/>
                <w:sz w:val="24"/>
              </w:rPr>
              <w:t xml:space="preserve"> р.</w:t>
            </w:r>
          </w:p>
          <w:p w:rsidR="00F765CD" w:rsidRDefault="00F765CD" w:rsidP="00F765CD">
            <w:pPr>
              <w:jc w:val="both"/>
              <w:rPr>
                <w:rFonts w:ascii="Times New Roman" w:hAnsi="Times New Roman" w:cs="Times New Roman"/>
                <w:b/>
                <w:sz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Сайт: </w:t>
            </w:r>
            <w:hyperlink r:id="rId25" w:history="1">
              <w:r w:rsidRPr="004676FC">
                <w:rPr>
                  <w:rStyle w:val="aa"/>
                  <w:rFonts w:ascii="Times New Roman" w:hAnsi="Times New Roman" w:cs="Times New Roman"/>
                  <w:b/>
                  <w:sz w:val="24"/>
                  <w:lang w:val="de-DE"/>
                </w:rPr>
                <w:t>https://bookforum.ua/events</w:t>
              </w:r>
            </w:hyperlink>
          </w:p>
          <w:p w:rsidR="00BC6AE4" w:rsidRDefault="00BC6AE4" w:rsidP="00F765C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AE4" w:rsidRDefault="00F765CD" w:rsidP="00BC6A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</w:tcPr>
          <w:p w:rsidR="0030722C" w:rsidRPr="00387492" w:rsidRDefault="0030722C" w:rsidP="003072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765CD" w:rsidRDefault="00F765CD" w:rsidP="00F765C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Послухати:</w:t>
            </w:r>
          </w:p>
          <w:p w:rsidR="00F765CD" w:rsidRPr="00E4417C" w:rsidRDefault="00F24437" w:rsidP="00F765C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  <w:t>15</w:t>
            </w:r>
            <w:r w:rsidR="00F765CD" w:rsidRPr="00E4417C"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  <w:t xml:space="preserve"> </w:t>
            </w:r>
            <w:r w:rsidR="00F765CD" w:rsidRPr="00E4417C">
              <w:rPr>
                <w:rFonts w:ascii="Times New Roman" w:hAnsi="Times New Roman" w:cs="Times New Roman"/>
                <w:b/>
                <w:sz w:val="24"/>
                <w:u w:val="single"/>
              </w:rPr>
              <w:t>вересня</w:t>
            </w:r>
            <w:r w:rsidR="00F765CD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F765CD" w:rsidRDefault="00F24437" w:rsidP="00F765C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Олена Галета: Про Післячорнобильську бібліотеку Тамари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Гудорової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765CD" w:rsidRPr="00E4417C" w:rsidRDefault="00F765CD" w:rsidP="00F765C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41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433D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E441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вересня:</w:t>
            </w:r>
          </w:p>
          <w:p w:rsidR="00F765CD" w:rsidRDefault="00433D75" w:rsidP="00F765C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Які голоси ми обираємо чути? Дискусія про те, як ми підходимо до літератури, яка нас формує.</w:t>
            </w:r>
          </w:p>
          <w:p w:rsidR="00F765CD" w:rsidRPr="00D01E1C" w:rsidRDefault="00F765CD" w:rsidP="00F765C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1E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 вересня:</w:t>
            </w:r>
          </w:p>
          <w:p w:rsidR="00F765CD" w:rsidRDefault="00433D75" w:rsidP="00F765C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Віртуальна броня. Чи захищена молодь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інформаційних впливів.</w:t>
            </w:r>
          </w:p>
          <w:p w:rsidR="00F765CD" w:rsidRDefault="00433D75" w:rsidP="00F765C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Зустріч з Ольгою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D75" w:rsidRDefault="00433D75" w:rsidP="00F765C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Тримати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чи є література поза політикою.</w:t>
            </w:r>
          </w:p>
          <w:p w:rsidR="00DD7DBB" w:rsidRPr="00D91078" w:rsidRDefault="00DD7DBB" w:rsidP="00855E22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C6AE4" w:rsidRPr="00353011" w:rsidRDefault="00855E22" w:rsidP="00B847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2</w:t>
            </w:r>
            <w:r w:rsidR="00B84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79F0" w:rsidRPr="00AA3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443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07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5589" w:rsidRPr="00AA3749" w:rsidTr="002D6EAC">
        <w:tc>
          <w:tcPr>
            <w:tcW w:w="1242" w:type="dxa"/>
          </w:tcPr>
          <w:p w:rsidR="00AE3300" w:rsidRPr="00AA3749" w:rsidRDefault="005F2AB2" w:rsidP="00AE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="00B84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F2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  <w:r w:rsidR="00AE3300" w:rsidRPr="00AA374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BA5AF6" w:rsidRPr="00B84751" w:rsidRDefault="005F2AB2" w:rsidP="00B8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84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F2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847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E3300" w:rsidRPr="00AA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="00B847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="00B847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E4417C" w:rsidRDefault="00855E22" w:rsidP="00E4417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2. Обговорення акцій фестивалю «2</w:t>
            </w:r>
            <w:r w:rsidR="00433D75">
              <w:rPr>
                <w:rFonts w:ascii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Book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Forum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E4417C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433D75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855E22" w:rsidRPr="00855E22" w:rsidRDefault="00855E22" w:rsidP="00E4417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Проблеми: </w:t>
            </w:r>
            <w:r w:rsidRPr="00855E22">
              <w:rPr>
                <w:rFonts w:ascii="Times New Roman" w:hAnsi="Times New Roman" w:cs="Times New Roman"/>
                <w:sz w:val="24"/>
              </w:rPr>
              <w:t>пандемія, жінка в сучасному світі, війна і література, штучний інтелект, кліматичні зміни.</w:t>
            </w:r>
          </w:p>
          <w:p w:rsidR="00E4417C" w:rsidRPr="00855E22" w:rsidRDefault="00E4417C" w:rsidP="00E4417C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30722C" w:rsidRPr="0030722C" w:rsidRDefault="0030722C" w:rsidP="0030722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BA5AF6" w:rsidRDefault="00E4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Семінарсь-ке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заняття</w:t>
            </w:r>
          </w:p>
          <w:p w:rsidR="00855E22" w:rsidRPr="00AA3749" w:rsidRDefault="00855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126" w:type="dxa"/>
          </w:tcPr>
          <w:p w:rsidR="00BA5AF6" w:rsidRPr="00387492" w:rsidRDefault="00BA5AF6" w:rsidP="00EE2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417C" w:rsidRPr="00E4417C" w:rsidRDefault="00855E22" w:rsidP="00855E22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Опираючись на зроблені нотатки під час прослуховування, осмислити почуте, пов’язати із власним досвідом. Представити книгу, вибрану для презентації, в якій відображені сучасні конфлікти і кризи. </w:t>
            </w:r>
          </w:p>
        </w:tc>
        <w:tc>
          <w:tcPr>
            <w:tcW w:w="1560" w:type="dxa"/>
          </w:tcPr>
          <w:p w:rsidR="00BA5AF6" w:rsidRPr="00353011" w:rsidRDefault="00BA5AF6" w:rsidP="00855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589" w:rsidRPr="00AA3749" w:rsidTr="002D6EAC">
        <w:tc>
          <w:tcPr>
            <w:tcW w:w="1242" w:type="dxa"/>
          </w:tcPr>
          <w:p w:rsidR="00AE3300" w:rsidRPr="00AA3749" w:rsidRDefault="00B84751" w:rsidP="00AE3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F2AB2" w:rsidRPr="00855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E3300" w:rsidRPr="00AA374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BA5AF6" w:rsidRPr="00855E22" w:rsidRDefault="005F2AB2" w:rsidP="00B8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3300" w:rsidRPr="00AA3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7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E3300" w:rsidRPr="00AA374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847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3300" w:rsidRPr="00AA3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7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F765CD" w:rsidRPr="00855E22" w:rsidRDefault="00B35B1D" w:rsidP="00F765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749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30722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A374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765CD">
              <w:rPr>
                <w:rFonts w:ascii="Times New Roman" w:hAnsi="Times New Roman"/>
                <w:sz w:val="24"/>
                <w:szCs w:val="24"/>
              </w:rPr>
              <w:t xml:space="preserve">Теорії сучасності і типи сучасного суспільства. </w:t>
            </w:r>
          </w:p>
          <w:p w:rsidR="00F765CD" w:rsidRDefault="00F765CD" w:rsidP="00F765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Schrumpfende</w:t>
            </w:r>
            <w:r w:rsidRPr="00855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Gegenwart</w:t>
            </w:r>
            <w:r w:rsidRPr="00855E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Beschleunigte Gegenwart. Verbreitete Gegenwart. Multiple Gegenwart. Mediale Multiplikation von Gegenwart.</w:t>
            </w:r>
          </w:p>
          <w:p w:rsidR="00F765CD" w:rsidRDefault="00F765CD" w:rsidP="00F765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Erlebnisgesellschaft. Postindustrielle Wissensgesellschaft. Digitalisierte Gesellschaft.</w:t>
            </w:r>
          </w:p>
          <w:p w:rsidR="00F765CD" w:rsidRPr="009C6369" w:rsidRDefault="00F765CD" w:rsidP="00F765C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Основні проблемні комплекси сучасного західноєвропейського суспільства. </w:t>
            </w:r>
            <w:r w:rsidRPr="009C63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626CB" w:rsidRPr="00F765CD" w:rsidRDefault="00B626CB" w:rsidP="00F765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A5AF6" w:rsidRPr="00AA3749" w:rsidRDefault="0030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лекція</w:t>
            </w:r>
          </w:p>
        </w:tc>
        <w:tc>
          <w:tcPr>
            <w:tcW w:w="2126" w:type="dxa"/>
          </w:tcPr>
          <w:p w:rsidR="00BA5AF6" w:rsidRPr="0056120E" w:rsidRDefault="00855E22" w:rsidP="00EE2D8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612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Основана: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1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18; 20; 36.</w:t>
            </w:r>
          </w:p>
        </w:tc>
        <w:tc>
          <w:tcPr>
            <w:tcW w:w="3260" w:type="dxa"/>
          </w:tcPr>
          <w:p w:rsidR="00B35B1D" w:rsidRPr="00404C10" w:rsidRDefault="00B35B1D" w:rsidP="00B35B1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04C10">
              <w:rPr>
                <w:rFonts w:ascii="Times New Roman" w:hAnsi="Times New Roman" w:cs="Times New Roman"/>
                <w:b/>
                <w:sz w:val="24"/>
              </w:rPr>
              <w:t xml:space="preserve">Тема </w:t>
            </w:r>
            <w:r w:rsidR="00EE2D8C" w:rsidRPr="00E4417C">
              <w:rPr>
                <w:rFonts w:ascii="Times New Roman" w:hAnsi="Times New Roman" w:cs="Times New Roman"/>
                <w:b/>
                <w:sz w:val="24"/>
                <w:lang w:val="ru-RU"/>
              </w:rPr>
              <w:t>3</w:t>
            </w:r>
            <w:r w:rsidRPr="00404C1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C72D8F" w:rsidRPr="00F417D3" w:rsidRDefault="00F765CD" w:rsidP="00F7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Прочитати і проаналізувати розділи роману «Краще життя» Ульріха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Пельцера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A5AF6" w:rsidRPr="00E4417C" w:rsidRDefault="00BD6495" w:rsidP="00561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3749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561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10.</w:t>
            </w:r>
          </w:p>
        </w:tc>
      </w:tr>
      <w:tr w:rsidR="00C85589" w:rsidRPr="00AA3749" w:rsidTr="002D6EAC">
        <w:tc>
          <w:tcPr>
            <w:tcW w:w="1242" w:type="dxa"/>
          </w:tcPr>
          <w:p w:rsidR="00BA5AF6" w:rsidRPr="00B84751" w:rsidRDefault="00B84751" w:rsidP="00B8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2AB2" w:rsidRPr="005F2AB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AE3300" w:rsidRPr="00AA374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5F2AB2" w:rsidRPr="005F2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2AB2" w:rsidRPr="005F2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AE3300" w:rsidRPr="00AA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2AB2" w:rsidRPr="00E44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F2AB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56120E" w:rsidRPr="008011A0" w:rsidRDefault="00B35B1D" w:rsidP="005612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56120E" w:rsidRPr="008011A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34EC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20E" w:rsidRPr="00D01E1C">
              <w:rPr>
                <w:rFonts w:ascii="Times New Roman" w:hAnsi="Times New Roman"/>
                <w:b/>
                <w:sz w:val="24"/>
                <w:szCs w:val="24"/>
              </w:rPr>
              <w:t>Роман-панорама 21 століття «</w:t>
            </w:r>
            <w:r w:rsidR="0056120E" w:rsidRPr="00D01E1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Das</w:t>
            </w:r>
            <w:r w:rsidR="0056120E" w:rsidRPr="00D01E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120E" w:rsidRPr="00D01E1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bessere</w:t>
            </w:r>
            <w:r w:rsidR="0056120E" w:rsidRPr="00D01E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120E" w:rsidRPr="00D01E1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Leben</w:t>
            </w:r>
            <w:r w:rsidR="0056120E" w:rsidRPr="00D01E1C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56120E" w:rsidRPr="00D01E1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von</w:t>
            </w:r>
            <w:r w:rsidR="0056120E" w:rsidRPr="00D01E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120E" w:rsidRPr="00D01E1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Ulrich</w:t>
            </w:r>
            <w:r w:rsidR="0056120E" w:rsidRPr="00D01E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120E" w:rsidRPr="00D01E1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Peltzer</w:t>
            </w:r>
            <w:r w:rsidR="0056120E" w:rsidRPr="00D01E1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6120E" w:rsidRPr="008011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120E">
              <w:rPr>
                <w:rFonts w:ascii="Times New Roman" w:hAnsi="Times New Roman"/>
                <w:b/>
                <w:sz w:val="24"/>
                <w:szCs w:val="24"/>
              </w:rPr>
              <w:t xml:space="preserve">Роман </w:t>
            </w:r>
            <w:r w:rsidR="0056120E" w:rsidRPr="008011A0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="0056120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Mal</w:t>
            </w:r>
            <w:r w:rsidR="0056120E" w:rsidRPr="008011A0">
              <w:rPr>
                <w:rFonts w:ascii="Times New Roman" w:hAnsi="Times New Roman" w:cs="Times New Roman"/>
                <w:b/>
                <w:sz w:val="24"/>
                <w:szCs w:val="24"/>
              </w:rPr>
              <w:t>é</w:t>
            </w:r>
            <w:r w:rsidR="0056120E" w:rsidRPr="008011A0">
              <w:rPr>
                <w:rFonts w:ascii="Times New Roman" w:hAnsi="Times New Roman"/>
                <w:b/>
                <w:sz w:val="24"/>
                <w:szCs w:val="24"/>
              </w:rPr>
              <w:t xml:space="preserve">“ </w:t>
            </w:r>
            <w:r w:rsidR="0056120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von</w:t>
            </w:r>
            <w:r w:rsidR="0056120E" w:rsidRPr="008011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120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Roman</w:t>
            </w:r>
            <w:r w:rsidR="0056120E" w:rsidRPr="008011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120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Ehrlich</w:t>
            </w:r>
            <w:r w:rsidR="0056120E" w:rsidRPr="008011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765CD" w:rsidRPr="0056120E" w:rsidRDefault="0056120E" w:rsidP="00F765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20E">
              <w:rPr>
                <w:rFonts w:ascii="Times New Roman" w:hAnsi="Times New Roman"/>
                <w:sz w:val="24"/>
                <w:szCs w:val="24"/>
              </w:rPr>
              <w:t xml:space="preserve">Роман </w:t>
            </w:r>
            <w:proofErr w:type="spellStart"/>
            <w:r w:rsidRPr="0056120E">
              <w:rPr>
                <w:rFonts w:ascii="Times New Roman" w:hAnsi="Times New Roman"/>
                <w:sz w:val="24"/>
                <w:szCs w:val="24"/>
              </w:rPr>
              <w:t>Ерліх</w:t>
            </w:r>
            <w:proofErr w:type="spellEnd"/>
            <w:r w:rsidRPr="0056120E">
              <w:rPr>
                <w:rFonts w:ascii="Times New Roman" w:hAnsi="Times New Roman"/>
                <w:sz w:val="24"/>
                <w:szCs w:val="24"/>
              </w:rPr>
              <w:t xml:space="preserve"> передає комплексний </w:t>
            </w:r>
            <w:r w:rsidRPr="0056120E">
              <w:rPr>
                <w:rFonts w:ascii="Times New Roman" w:hAnsi="Times New Roman"/>
                <w:sz w:val="24"/>
                <w:szCs w:val="24"/>
              </w:rPr>
              <w:lastRenderedPageBreak/>
              <w:t>настрій нашого часу, відображає суперечності, які визначають життя на початку 21 століття.</w:t>
            </w:r>
          </w:p>
          <w:p w:rsidR="00DD40BC" w:rsidRPr="006B60A3" w:rsidRDefault="00DD40BC" w:rsidP="00E441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5AF6" w:rsidRPr="0060214A" w:rsidRDefault="0056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лекція</w:t>
            </w:r>
          </w:p>
        </w:tc>
        <w:tc>
          <w:tcPr>
            <w:tcW w:w="2126" w:type="dxa"/>
          </w:tcPr>
          <w:p w:rsidR="009A5464" w:rsidRPr="00387492" w:rsidRDefault="00D01E1C" w:rsidP="0056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20E">
              <w:rPr>
                <w:rFonts w:ascii="Times New Roman" w:hAnsi="Times New Roman" w:cs="Times New Roman"/>
                <w:b/>
                <w:sz w:val="24"/>
                <w:szCs w:val="24"/>
              </w:rPr>
              <w:t>Основна:</w:t>
            </w:r>
            <w:r w:rsidRPr="00387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20E">
              <w:rPr>
                <w:rFonts w:ascii="Times New Roman" w:hAnsi="Times New Roman" w:cs="Times New Roman"/>
                <w:sz w:val="24"/>
                <w:szCs w:val="24"/>
              </w:rPr>
              <w:t>14; 31.</w:t>
            </w:r>
          </w:p>
        </w:tc>
        <w:tc>
          <w:tcPr>
            <w:tcW w:w="3260" w:type="dxa"/>
          </w:tcPr>
          <w:p w:rsidR="0056120E" w:rsidRPr="00AA3749" w:rsidRDefault="00B35B1D" w:rsidP="005612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</w:p>
          <w:p w:rsidR="00C72D8F" w:rsidRPr="0056120E" w:rsidRDefault="0056120E" w:rsidP="00906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20E">
              <w:rPr>
                <w:rFonts w:ascii="Times New Roman" w:hAnsi="Times New Roman" w:cs="Times New Roman"/>
                <w:sz w:val="24"/>
                <w:szCs w:val="24"/>
              </w:rPr>
              <w:t xml:space="preserve">Прочитати окремі розділи роману </w:t>
            </w:r>
            <w:r w:rsidRPr="0056120E">
              <w:rPr>
                <w:rFonts w:ascii="Times New Roman" w:hAnsi="Times New Roman"/>
                <w:sz w:val="24"/>
                <w:szCs w:val="24"/>
              </w:rPr>
              <w:t>„</w:t>
            </w:r>
            <w:r w:rsidRPr="0056120E">
              <w:rPr>
                <w:rFonts w:ascii="Times New Roman" w:hAnsi="Times New Roman"/>
                <w:sz w:val="24"/>
                <w:szCs w:val="24"/>
                <w:lang w:val="de-DE"/>
              </w:rPr>
              <w:t>Mal</w:t>
            </w:r>
            <w:r w:rsidRPr="0056120E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56120E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 w:rsidRPr="0056120E">
              <w:rPr>
                <w:rFonts w:ascii="Times New Roman" w:hAnsi="Times New Roman"/>
                <w:sz w:val="24"/>
                <w:szCs w:val="24"/>
                <w:lang w:val="de-DE"/>
              </w:rPr>
              <w:t>von</w:t>
            </w:r>
            <w:r w:rsidRPr="00561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20E">
              <w:rPr>
                <w:rFonts w:ascii="Times New Roman" w:hAnsi="Times New Roman"/>
                <w:sz w:val="24"/>
                <w:szCs w:val="24"/>
                <w:lang w:val="de-DE"/>
              </w:rPr>
              <w:t>Roman</w:t>
            </w:r>
            <w:r w:rsidRPr="00561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20E">
              <w:rPr>
                <w:rFonts w:ascii="Times New Roman" w:hAnsi="Times New Roman"/>
                <w:sz w:val="24"/>
                <w:szCs w:val="24"/>
                <w:lang w:val="de-DE"/>
              </w:rPr>
              <w:t>Ehrlich</w:t>
            </w:r>
            <w:r w:rsidRPr="005612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A5AF6" w:rsidRPr="00353011" w:rsidRDefault="00561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2D6EAC" w:rsidRPr="00AA3749" w:rsidTr="002D6EAC">
        <w:tc>
          <w:tcPr>
            <w:tcW w:w="1242" w:type="dxa"/>
          </w:tcPr>
          <w:p w:rsidR="007233EF" w:rsidRPr="00B84751" w:rsidRDefault="004B585D" w:rsidP="00B8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84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2AB2" w:rsidRPr="005F2AB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AE3300" w:rsidRPr="00AA374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5F2AB2" w:rsidRPr="005F2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2AB2" w:rsidRPr="005F2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475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E3300" w:rsidRPr="00AA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2AB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="00B847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2AB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="00B847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4B585D" w:rsidRDefault="00C34ED7" w:rsidP="004B5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088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60214A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="004B585D" w:rsidRPr="0030722C">
              <w:rPr>
                <w:rFonts w:ascii="Times New Roman" w:hAnsi="Times New Roman"/>
                <w:b/>
                <w:sz w:val="24"/>
                <w:szCs w:val="24"/>
              </w:rPr>
              <w:t>Глобальне потепління: література й екологія.</w:t>
            </w:r>
            <w:r w:rsidR="004B5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585D" w:rsidRDefault="004B585D" w:rsidP="004B585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0722C">
              <w:rPr>
                <w:rFonts w:ascii="Times New Roman" w:hAnsi="Times New Roman" w:cs="Times New Roman"/>
                <w:sz w:val="24"/>
                <w:lang w:val="de-DE"/>
              </w:rPr>
              <w:t>Nature</w:t>
            </w:r>
            <w:r w:rsidRPr="0030722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0722C">
              <w:rPr>
                <w:rFonts w:ascii="Times New Roman" w:hAnsi="Times New Roman" w:cs="Times New Roman"/>
                <w:sz w:val="24"/>
                <w:lang w:val="de-DE"/>
              </w:rPr>
              <w:t>writing</w:t>
            </w:r>
            <w:proofErr w:type="spellEnd"/>
            <w:r w:rsidRPr="0030722C">
              <w:rPr>
                <w:rFonts w:ascii="Times New Roman" w:hAnsi="Times New Roman" w:cs="Times New Roman"/>
                <w:sz w:val="24"/>
              </w:rPr>
              <w:t xml:space="preserve"> і </w:t>
            </w:r>
            <w:proofErr w:type="spellStart"/>
            <w:r w:rsidRPr="0030722C">
              <w:rPr>
                <w:rFonts w:ascii="Times New Roman" w:hAnsi="Times New Roman" w:cs="Times New Roman"/>
                <w:sz w:val="24"/>
              </w:rPr>
              <w:t>екопоети</w:t>
            </w:r>
            <w:r>
              <w:rPr>
                <w:rFonts w:ascii="Times New Roman" w:hAnsi="Times New Roman" w:cs="Times New Roman"/>
                <w:sz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Література та зміна клімату.</w:t>
            </w:r>
          </w:p>
          <w:p w:rsidR="00882640" w:rsidRPr="00882640" w:rsidRDefault="00882640" w:rsidP="004B585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de-DE"/>
              </w:rPr>
              <w:t>Маріон</w:t>
            </w:r>
            <w:proofErr w:type="spellEnd"/>
            <w:r w:rsidRPr="00882640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de-DE"/>
              </w:rPr>
              <w:t>Пошман</w:t>
            </w:r>
            <w:proofErr w:type="spellEnd"/>
            <w:r w:rsidRPr="00882640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de-DE"/>
              </w:rPr>
              <w:t>і</w:t>
            </w:r>
            <w:r w:rsidRPr="00882640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4B585D">
              <w:rPr>
                <w:rFonts w:ascii="Times New Roman" w:hAnsi="Times New Roman" w:cs="Times New Roman"/>
                <w:sz w:val="24"/>
                <w:lang w:val="en-US"/>
              </w:rPr>
              <w:t>Nature writing.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B585D" w:rsidRPr="004B585D" w:rsidRDefault="004B585D" w:rsidP="004B585D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Ульріке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Дре</w:t>
            </w:r>
            <w:proofErr w:type="spellEnd"/>
            <w:r w:rsidRPr="004B585D"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і </w:t>
            </w:r>
            <w:r w:rsidRPr="004B585D">
              <w:rPr>
                <w:rFonts w:ascii="Times New Roman" w:hAnsi="Times New Roman" w:cs="Times New Roman"/>
                <w:sz w:val="24"/>
                <w:lang w:val="en-US"/>
              </w:rPr>
              <w:t xml:space="preserve">Nature writing. </w:t>
            </w:r>
          </w:p>
        </w:tc>
        <w:tc>
          <w:tcPr>
            <w:tcW w:w="1418" w:type="dxa"/>
          </w:tcPr>
          <w:p w:rsidR="007233EF" w:rsidRPr="004B585D" w:rsidRDefault="004B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5D">
              <w:rPr>
                <w:rFonts w:ascii="Times New Roman" w:hAnsi="Times New Roman" w:cs="Times New Roman"/>
                <w:sz w:val="24"/>
                <w:szCs w:val="24"/>
              </w:rPr>
              <w:t>лекція</w:t>
            </w:r>
          </w:p>
        </w:tc>
        <w:tc>
          <w:tcPr>
            <w:tcW w:w="2126" w:type="dxa"/>
          </w:tcPr>
          <w:p w:rsidR="00C34ED7" w:rsidRPr="0060214A" w:rsidRDefault="00C34ED7" w:rsidP="00C34E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85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Основна:</w:t>
            </w:r>
            <w:r w:rsidRPr="00387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85D">
              <w:rPr>
                <w:rFonts w:ascii="Times New Roman" w:hAnsi="Times New Roman" w:cs="Times New Roman"/>
                <w:sz w:val="24"/>
                <w:szCs w:val="24"/>
              </w:rPr>
              <w:t>8; 10; 21.</w:t>
            </w:r>
          </w:p>
          <w:p w:rsidR="007233EF" w:rsidRPr="00387492" w:rsidRDefault="007233EF" w:rsidP="00B35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B585D" w:rsidRDefault="00C34ED7" w:rsidP="004B5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4B58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04C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85D" w:rsidRPr="004B585D" w:rsidRDefault="004B585D" w:rsidP="004B5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поетологічну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лекцію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Ульріке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Дреснер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Von</w:t>
            </w:r>
            <w:r w:rsidRPr="004B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</w:t>
            </w:r>
            <w:r w:rsidRPr="004B585D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rtlichen</w:t>
            </w:r>
            <w:proofErr w:type="spellEnd"/>
            <w:r w:rsidRPr="004B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Ernst</w:t>
            </w:r>
            <w:r w:rsidRPr="004B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</w:t>
            </w:r>
            <w:r w:rsidRPr="004B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Welt</w:t>
            </w:r>
            <w:r w:rsidRPr="004B58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Nature Writing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Виділити основні тези.</w:t>
            </w:r>
          </w:p>
          <w:p w:rsidR="00C72D8F" w:rsidRPr="00C72D8F" w:rsidRDefault="00C72D8F" w:rsidP="00F41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233EF" w:rsidRPr="004B585D" w:rsidRDefault="00B84751" w:rsidP="004B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34ED7" w:rsidRPr="00AA3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58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6EAC" w:rsidRPr="00AA3749" w:rsidTr="002D6EAC">
        <w:tc>
          <w:tcPr>
            <w:tcW w:w="1242" w:type="dxa"/>
          </w:tcPr>
          <w:p w:rsidR="007233EF" w:rsidRPr="004B585D" w:rsidRDefault="005F2AB2" w:rsidP="002F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38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585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AE3300" w:rsidRPr="00AA374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4B5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3300" w:rsidRPr="00AA3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380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E3300" w:rsidRPr="00AA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5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3300" w:rsidRPr="00AA3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38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4B585D" w:rsidRDefault="00C34ED7" w:rsidP="004B5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4B585D" w:rsidRPr="004B58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06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B585D">
              <w:rPr>
                <w:rFonts w:ascii="Times New Roman" w:hAnsi="Times New Roman" w:cs="Times New Roman"/>
                <w:b/>
                <w:sz w:val="24"/>
                <w:szCs w:val="24"/>
              </w:rPr>
              <w:t>Продовження.</w:t>
            </w:r>
          </w:p>
          <w:p w:rsidR="004B585D" w:rsidRPr="004B585D" w:rsidRDefault="004B585D" w:rsidP="004B585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722C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Ecocriticism</w:t>
            </w:r>
            <w:proofErr w:type="spellEnd"/>
            <w:r w:rsidRPr="004B58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B585D" w:rsidRPr="0030722C" w:rsidRDefault="004B585D" w:rsidP="004B585D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722C">
              <w:rPr>
                <w:rFonts w:ascii="Times New Roman" w:hAnsi="Times New Roman"/>
                <w:sz w:val="24"/>
                <w:szCs w:val="24"/>
              </w:rPr>
              <w:t xml:space="preserve">Екологічно-критичні засади сучасного літературознавства і аналіз художнього твору. </w:t>
            </w:r>
          </w:p>
          <w:p w:rsidR="00F765CD" w:rsidRPr="00D01E1C" w:rsidRDefault="00F765CD" w:rsidP="005612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5CD" w:rsidRPr="00C34EC5" w:rsidRDefault="00F765CD" w:rsidP="00F76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3EF" w:rsidRPr="00C34EC5" w:rsidRDefault="007233EF" w:rsidP="00C34ED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233EF" w:rsidRPr="00AA3749" w:rsidRDefault="004B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лекція</w:t>
            </w:r>
          </w:p>
        </w:tc>
        <w:tc>
          <w:tcPr>
            <w:tcW w:w="2126" w:type="dxa"/>
          </w:tcPr>
          <w:p w:rsidR="00C34ED7" w:rsidRPr="00387492" w:rsidRDefault="00C34ED7" w:rsidP="00C3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5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Основна:</w:t>
            </w:r>
            <w:r w:rsidRPr="00387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85D">
              <w:rPr>
                <w:rFonts w:ascii="Times New Roman" w:hAnsi="Times New Roman" w:cs="Times New Roman"/>
                <w:sz w:val="24"/>
                <w:szCs w:val="24"/>
              </w:rPr>
              <w:t>12; 25.</w:t>
            </w:r>
          </w:p>
          <w:p w:rsidR="00415FBE" w:rsidRPr="00387492" w:rsidRDefault="00415FBE" w:rsidP="00A04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34ED7" w:rsidRPr="004B585D" w:rsidRDefault="00C34ED7" w:rsidP="00404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4B58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04C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23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85D">
              <w:rPr>
                <w:rFonts w:ascii="Times New Roman" w:hAnsi="Times New Roman" w:cs="Times New Roman"/>
                <w:sz w:val="24"/>
                <w:szCs w:val="24"/>
              </w:rPr>
              <w:t xml:space="preserve">Ознайомитися із </w:t>
            </w:r>
            <w:proofErr w:type="spellStart"/>
            <w:r w:rsidR="004B585D">
              <w:rPr>
                <w:rFonts w:ascii="Times New Roman" w:hAnsi="Times New Roman" w:cs="Times New Roman"/>
                <w:sz w:val="24"/>
                <w:szCs w:val="24"/>
              </w:rPr>
              <w:t>статею</w:t>
            </w:r>
            <w:proofErr w:type="spellEnd"/>
            <w:r w:rsidR="004B585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B58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Kultur</w:t>
            </w:r>
            <w:r w:rsidR="004B585D" w:rsidRPr="004B585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proofErr w:type="spellStart"/>
            <w:r w:rsidR="004B58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kologie</w:t>
            </w:r>
            <w:proofErr w:type="spellEnd"/>
            <w:r w:rsidR="004B585D" w:rsidRPr="004B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8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und</w:t>
            </w:r>
            <w:r w:rsidR="004B585D" w:rsidRPr="004B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8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Literatur</w:t>
            </w:r>
            <w:r w:rsidR="004B58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585D" w:rsidRPr="004B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8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von</w:t>
            </w:r>
            <w:r w:rsidR="004B585D" w:rsidRPr="004B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8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Hubert</w:t>
            </w:r>
            <w:r w:rsidR="004B585D" w:rsidRPr="004B5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85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Zapf</w:t>
            </w:r>
            <w:r w:rsidR="004B585D" w:rsidRPr="004B58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585D">
              <w:rPr>
                <w:rFonts w:ascii="Times New Roman" w:hAnsi="Times New Roman" w:cs="Times New Roman"/>
                <w:sz w:val="24"/>
                <w:szCs w:val="24"/>
              </w:rPr>
              <w:t>Виділити основні тези.</w:t>
            </w:r>
          </w:p>
          <w:p w:rsidR="00C72D8F" w:rsidRPr="00C72D8F" w:rsidRDefault="00D843D0" w:rsidP="00C72D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Прочитати оповідання Томаса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зі збірки «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Sind</w:t>
            </w:r>
            <w:r w:rsidRPr="00D84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wir</w:t>
            </w:r>
            <w:r w:rsidRPr="00D84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nicht</w:t>
            </w:r>
            <w:r w:rsidRPr="00D84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Menschen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7233EF" w:rsidRDefault="00607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D843D0" w:rsidRDefault="00D8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3D0" w:rsidRDefault="00D8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3D0" w:rsidRDefault="00D84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3D0" w:rsidRPr="00D843D0" w:rsidRDefault="00D84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29.10</w:t>
            </w:r>
          </w:p>
        </w:tc>
      </w:tr>
      <w:tr w:rsidR="002D6EAC" w:rsidRPr="00AA3749" w:rsidTr="002D6EAC">
        <w:tc>
          <w:tcPr>
            <w:tcW w:w="1242" w:type="dxa"/>
          </w:tcPr>
          <w:p w:rsidR="007233EF" w:rsidRPr="004B585D" w:rsidRDefault="004B585D" w:rsidP="002F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3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2AB2" w:rsidRPr="005F2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2AB2" w:rsidRPr="004B5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3300" w:rsidRPr="00AA374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5F2AB2" w:rsidRPr="004B5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3300" w:rsidRPr="00AA3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380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E3300" w:rsidRPr="00AA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2AB2" w:rsidRPr="004B5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3300" w:rsidRPr="00AA3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38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4B585D" w:rsidRDefault="00C34ED7" w:rsidP="004B58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607E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06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D843D0" w:rsidRPr="00D843D0" w:rsidRDefault="00D843D0" w:rsidP="004B58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природи у творчості </w:t>
            </w:r>
            <w:r w:rsidRPr="00D91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Томаса </w:t>
            </w:r>
            <w:proofErr w:type="spellStart"/>
            <w:r w:rsidRPr="00D91078">
              <w:rPr>
                <w:rFonts w:ascii="Times New Roman" w:hAnsi="Times New Roman" w:cs="Times New Roman"/>
                <w:b/>
                <w:sz w:val="24"/>
                <w:szCs w:val="24"/>
              </w:rPr>
              <w:t>Кораґесана</w:t>
            </w:r>
            <w:proofErr w:type="spellEnd"/>
            <w:r w:rsidRPr="00D91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1078">
              <w:rPr>
                <w:rFonts w:ascii="Times New Roman" w:hAnsi="Times New Roman" w:cs="Times New Roman"/>
                <w:b/>
                <w:sz w:val="24"/>
                <w:szCs w:val="24"/>
              </w:rPr>
              <w:t>Бойля</w:t>
            </w:r>
            <w:proofErr w:type="spellEnd"/>
            <w:r w:rsidRPr="00D91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Ein</w:t>
            </w:r>
            <w:r w:rsidRPr="00D91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Freund</w:t>
            </w:r>
            <w:r w:rsidRPr="00D91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der</w:t>
            </w:r>
            <w:r w:rsidRPr="00D91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Erde</w:t>
            </w:r>
            <w:r w:rsidRPr="00D91078">
              <w:rPr>
                <w:rFonts w:ascii="Times New Roman" w:hAnsi="Times New Roman" w:cs="Times New Roman"/>
                <w:b/>
                <w:sz w:val="24"/>
                <w:szCs w:val="24"/>
              </w:rPr>
              <w:t>“, 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Sind</w:t>
            </w:r>
            <w:r w:rsidRPr="00D91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wir</w:t>
            </w:r>
            <w:r w:rsidRPr="00D91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nicht</w:t>
            </w:r>
            <w:r w:rsidRPr="00D91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Menschen</w:t>
            </w:r>
            <w:r w:rsidRPr="00D91078">
              <w:rPr>
                <w:rFonts w:ascii="Times New Roman" w:hAnsi="Times New Roman" w:cs="Times New Roman"/>
                <w:b/>
                <w:sz w:val="24"/>
                <w:szCs w:val="24"/>
              </w:rPr>
              <w:t>“)</w:t>
            </w:r>
          </w:p>
          <w:p w:rsidR="007233EF" w:rsidRPr="00D91078" w:rsidRDefault="007233EF" w:rsidP="00F76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233EF" w:rsidRPr="00AA3749" w:rsidRDefault="00C3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49">
              <w:rPr>
                <w:rFonts w:ascii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2126" w:type="dxa"/>
          </w:tcPr>
          <w:p w:rsidR="007233EF" w:rsidRDefault="00D843D0" w:rsidP="006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3D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5; 6.</w:t>
            </w:r>
          </w:p>
          <w:p w:rsidR="00D843D0" w:rsidRPr="00D843D0" w:rsidRDefault="00D843D0" w:rsidP="0060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3D0">
              <w:rPr>
                <w:rFonts w:ascii="Times New Roman" w:hAnsi="Times New Roman" w:cs="Times New Roman"/>
                <w:b/>
                <w:sz w:val="24"/>
                <w:szCs w:val="24"/>
              </w:rPr>
              <w:t>Інтернетресурси</w:t>
            </w:r>
            <w:proofErr w:type="spellEnd"/>
            <w:r w:rsidRPr="00D843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</w:p>
        </w:tc>
        <w:tc>
          <w:tcPr>
            <w:tcW w:w="3260" w:type="dxa"/>
          </w:tcPr>
          <w:p w:rsidR="00900977" w:rsidRPr="00F417D3" w:rsidRDefault="00900977" w:rsidP="00C34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233EF" w:rsidRPr="00353011" w:rsidRDefault="00723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2D6EAC" w:rsidRPr="00AA3749" w:rsidTr="002D6EAC">
        <w:tc>
          <w:tcPr>
            <w:tcW w:w="1242" w:type="dxa"/>
          </w:tcPr>
          <w:p w:rsidR="007233EF" w:rsidRPr="002F380E" w:rsidRDefault="00AD7419" w:rsidP="002F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F3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F2AB2" w:rsidRPr="005F2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F2AB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11</w:t>
            </w:r>
            <w:r w:rsidR="00AE3300" w:rsidRPr="00AA3749">
              <w:rPr>
                <w:rFonts w:ascii="Times New Roman" w:hAnsi="Times New Roman" w:cs="Times New Roman"/>
                <w:sz w:val="24"/>
                <w:szCs w:val="24"/>
              </w:rPr>
              <w:t xml:space="preserve"> / 1</w:t>
            </w:r>
            <w:r w:rsidR="002F3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3300" w:rsidRPr="00AA3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380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E3300" w:rsidRPr="00AA3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2AB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="002F3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3300" w:rsidRPr="00AA3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38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F765CD" w:rsidRDefault="00C34ED7" w:rsidP="004B58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AD741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A37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D7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Феноменологія насильства. Тероризм і література. </w:t>
            </w:r>
          </w:p>
          <w:p w:rsidR="00AD7419" w:rsidRPr="0030722C" w:rsidRDefault="00AD7419" w:rsidP="004B585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765CD" w:rsidRPr="0086132A" w:rsidRDefault="00F765CD" w:rsidP="00F765C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33EF" w:rsidRPr="00900977" w:rsidRDefault="007233EF" w:rsidP="00F76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33EF" w:rsidRPr="00AA3749" w:rsidRDefault="00AD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лекція</w:t>
            </w:r>
          </w:p>
        </w:tc>
        <w:tc>
          <w:tcPr>
            <w:tcW w:w="2126" w:type="dxa"/>
          </w:tcPr>
          <w:p w:rsidR="007233EF" w:rsidRDefault="00AD7419" w:rsidP="00AD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1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24; 29; 35</w:t>
            </w:r>
          </w:p>
          <w:p w:rsidR="00AD7419" w:rsidRPr="00387492" w:rsidRDefault="00AD7419" w:rsidP="00AD7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19">
              <w:rPr>
                <w:rFonts w:ascii="Times New Roman" w:hAnsi="Times New Roman" w:cs="Times New Roman"/>
                <w:b/>
                <w:sz w:val="24"/>
                <w:szCs w:val="24"/>
              </w:rPr>
              <w:t>Інтернетресурси</w:t>
            </w:r>
            <w:proofErr w:type="spellEnd"/>
            <w:r w:rsidRPr="00AD741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4; 7.</w:t>
            </w:r>
          </w:p>
        </w:tc>
        <w:tc>
          <w:tcPr>
            <w:tcW w:w="3260" w:type="dxa"/>
          </w:tcPr>
          <w:p w:rsidR="007233EF" w:rsidRDefault="00C34ED7" w:rsidP="00900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BC">
              <w:rPr>
                <w:rFonts w:ascii="Times New Roman" w:hAnsi="Times New Roman" w:cs="Times New Roman"/>
                <w:b/>
                <w:sz w:val="24"/>
              </w:rPr>
              <w:t xml:space="preserve">Тема </w:t>
            </w:r>
            <w:r w:rsidR="00AD7419" w:rsidRPr="00D91078">
              <w:rPr>
                <w:rFonts w:ascii="Times New Roman" w:hAnsi="Times New Roman" w:cs="Times New Roman"/>
                <w:b/>
                <w:sz w:val="24"/>
                <w:lang w:val="de-DE"/>
              </w:rPr>
              <w:t>6</w:t>
            </w:r>
            <w:r w:rsidRPr="00D91078">
              <w:rPr>
                <w:rFonts w:ascii="Times New Roman" w:hAnsi="Times New Roman" w:cs="Times New Roman"/>
                <w:b/>
                <w:sz w:val="24"/>
                <w:lang w:val="de-DE"/>
              </w:rPr>
              <w:t xml:space="preserve">. </w:t>
            </w:r>
          </w:p>
          <w:p w:rsidR="00AD7419" w:rsidRPr="000223B1" w:rsidRDefault="000223B1" w:rsidP="00900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Познайомитися з текстом «</w:t>
            </w:r>
            <w:r w:rsidRPr="000223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weltweite Terrorismus im 21. Jahrhundert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von Rudolf Meyer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(інтернет).</w:t>
            </w:r>
          </w:p>
          <w:p w:rsidR="00900977" w:rsidRPr="00AD7419" w:rsidRDefault="00AD7419" w:rsidP="009009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Прочитати драму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„Terror“ von Ferdinand von Schirach.</w:t>
            </w:r>
          </w:p>
          <w:p w:rsidR="00900977" w:rsidRPr="00900977" w:rsidRDefault="00900977" w:rsidP="00900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233EF" w:rsidRPr="00AD7419" w:rsidRDefault="00AD7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10.11</w:t>
            </w:r>
          </w:p>
        </w:tc>
      </w:tr>
      <w:tr w:rsidR="005F2AB2" w:rsidRPr="00AA3749" w:rsidTr="002D6EAC">
        <w:tc>
          <w:tcPr>
            <w:tcW w:w="1242" w:type="dxa"/>
          </w:tcPr>
          <w:p w:rsidR="005F2AB2" w:rsidRPr="00AD7419" w:rsidRDefault="005F2AB2" w:rsidP="005F2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="002F3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AD7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.11/</w:t>
            </w:r>
          </w:p>
          <w:p w:rsidR="005F2AB2" w:rsidRPr="00AD7419" w:rsidRDefault="002F380E" w:rsidP="002F38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5F2AB2" w:rsidRPr="00AD7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5F2AB2" w:rsidRPr="00AD7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F2AB2" w:rsidRPr="00AD7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969" w:type="dxa"/>
          </w:tcPr>
          <w:p w:rsidR="005F2AB2" w:rsidRPr="000223B1" w:rsidRDefault="000223B1" w:rsidP="00F035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Драма «Терор»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Фердінанда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Шіраха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„Geschichtsdrama“. </w:t>
            </w:r>
          </w:p>
        </w:tc>
        <w:tc>
          <w:tcPr>
            <w:tcW w:w="1418" w:type="dxa"/>
          </w:tcPr>
          <w:p w:rsidR="005F2AB2" w:rsidRPr="00AA3749" w:rsidRDefault="004F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23B1">
              <w:rPr>
                <w:rFonts w:ascii="Times New Roman" w:hAnsi="Times New Roman" w:cs="Times New Roman"/>
                <w:sz w:val="24"/>
                <w:szCs w:val="24"/>
              </w:rPr>
              <w:t>рактичне заняття</w:t>
            </w:r>
          </w:p>
        </w:tc>
        <w:tc>
          <w:tcPr>
            <w:tcW w:w="2126" w:type="dxa"/>
          </w:tcPr>
          <w:p w:rsidR="005F2AB2" w:rsidRPr="00387492" w:rsidRDefault="000223B1" w:rsidP="00C3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B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35.</w:t>
            </w:r>
          </w:p>
        </w:tc>
        <w:tc>
          <w:tcPr>
            <w:tcW w:w="3260" w:type="dxa"/>
          </w:tcPr>
          <w:p w:rsidR="005F2AB2" w:rsidRDefault="000223B1" w:rsidP="0090097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6.</w:t>
            </w:r>
          </w:p>
          <w:p w:rsidR="000223B1" w:rsidRPr="004F4ACF" w:rsidRDefault="000223B1" w:rsidP="009009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4ACF">
              <w:rPr>
                <w:rFonts w:ascii="Times New Roman" w:hAnsi="Times New Roman" w:cs="Times New Roman"/>
                <w:sz w:val="24"/>
              </w:rPr>
              <w:t>Прочитати фрагменти роману «</w:t>
            </w:r>
            <w:r w:rsidRPr="004F4ACF">
              <w:rPr>
                <w:rFonts w:ascii="Times New Roman" w:hAnsi="Times New Roman" w:cs="Times New Roman"/>
                <w:sz w:val="24"/>
                <w:lang w:val="de-DE"/>
              </w:rPr>
              <w:t>Das</w:t>
            </w:r>
            <w:r w:rsidRPr="004F4AC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F4ACF">
              <w:rPr>
                <w:rFonts w:ascii="Times New Roman" w:hAnsi="Times New Roman" w:cs="Times New Roman"/>
                <w:sz w:val="24"/>
                <w:lang w:val="de-DE"/>
              </w:rPr>
              <w:t>M</w:t>
            </w:r>
            <w:r w:rsidRPr="004F4ACF">
              <w:rPr>
                <w:rFonts w:ascii="Times New Roman" w:hAnsi="Times New Roman" w:cs="Times New Roman"/>
                <w:sz w:val="24"/>
              </w:rPr>
              <w:t>ä</w:t>
            </w:r>
            <w:proofErr w:type="spellStart"/>
            <w:r w:rsidRPr="004F4ACF">
              <w:rPr>
                <w:rFonts w:ascii="Times New Roman" w:hAnsi="Times New Roman" w:cs="Times New Roman"/>
                <w:sz w:val="24"/>
                <w:lang w:val="de-DE"/>
              </w:rPr>
              <w:t>dchen</w:t>
            </w:r>
            <w:proofErr w:type="spellEnd"/>
            <w:r w:rsidRPr="004F4ACF">
              <w:rPr>
                <w:rFonts w:ascii="Times New Roman" w:hAnsi="Times New Roman" w:cs="Times New Roman"/>
                <w:sz w:val="24"/>
              </w:rPr>
              <w:t xml:space="preserve">» </w:t>
            </w:r>
            <w:r w:rsidRPr="004F4ACF">
              <w:rPr>
                <w:rFonts w:ascii="Times New Roman" w:hAnsi="Times New Roman" w:cs="Times New Roman"/>
                <w:sz w:val="24"/>
                <w:lang w:val="de-DE"/>
              </w:rPr>
              <w:t>von</w:t>
            </w:r>
            <w:r w:rsidRPr="004F4AC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F4ACF">
              <w:rPr>
                <w:rFonts w:ascii="Times New Roman" w:hAnsi="Times New Roman" w:cs="Times New Roman"/>
                <w:sz w:val="24"/>
                <w:lang w:val="de-DE"/>
              </w:rPr>
              <w:t>O</w:t>
            </w:r>
            <w:r w:rsidRPr="004F4ACF">
              <w:rPr>
                <w:rFonts w:ascii="Times New Roman" w:hAnsi="Times New Roman" w:cs="Times New Roman"/>
                <w:sz w:val="24"/>
              </w:rPr>
              <w:t>’</w:t>
            </w:r>
            <w:r w:rsidRPr="004F4ACF">
              <w:rPr>
                <w:rFonts w:ascii="Times New Roman" w:hAnsi="Times New Roman" w:cs="Times New Roman"/>
                <w:sz w:val="24"/>
                <w:lang w:val="de-DE"/>
              </w:rPr>
              <w:t>Brien</w:t>
            </w:r>
            <w:r w:rsidRPr="004F4AC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F2AB2" w:rsidRPr="000223B1" w:rsidRDefault="00022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17.11</w:t>
            </w:r>
          </w:p>
        </w:tc>
      </w:tr>
      <w:tr w:rsidR="005F2AB2" w:rsidRPr="00AA3749" w:rsidTr="002D6EAC">
        <w:tc>
          <w:tcPr>
            <w:tcW w:w="1242" w:type="dxa"/>
          </w:tcPr>
          <w:p w:rsidR="005F2AB2" w:rsidRPr="00AD7419" w:rsidRDefault="00AD7419" w:rsidP="005F2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F3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F2AB2" w:rsidRPr="00AD7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.11/</w:t>
            </w:r>
          </w:p>
          <w:p w:rsidR="005F2AB2" w:rsidRPr="00AD7419" w:rsidRDefault="005F2AB2" w:rsidP="002F38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F3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D7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F3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AD7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  <w:r w:rsidR="002F3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D7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F3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969" w:type="dxa"/>
          </w:tcPr>
          <w:p w:rsidR="005F2AB2" w:rsidRPr="000223B1" w:rsidRDefault="000223B1" w:rsidP="000223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Роман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Das Mädchen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von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Brien.</w:t>
            </w:r>
          </w:p>
        </w:tc>
        <w:tc>
          <w:tcPr>
            <w:tcW w:w="1418" w:type="dxa"/>
          </w:tcPr>
          <w:p w:rsidR="005F2AB2" w:rsidRPr="00AA3749" w:rsidRDefault="0002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лекція</w:t>
            </w:r>
          </w:p>
        </w:tc>
        <w:tc>
          <w:tcPr>
            <w:tcW w:w="2126" w:type="dxa"/>
          </w:tcPr>
          <w:p w:rsidR="005F2AB2" w:rsidRDefault="000223B1" w:rsidP="00C3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B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</w:t>
            </w:r>
          </w:p>
          <w:p w:rsidR="000223B1" w:rsidRPr="00387492" w:rsidRDefault="000223B1" w:rsidP="00C3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3B1">
              <w:rPr>
                <w:rFonts w:ascii="Times New Roman" w:hAnsi="Times New Roman" w:cs="Times New Roman"/>
                <w:b/>
                <w:sz w:val="24"/>
                <w:szCs w:val="24"/>
              </w:rPr>
              <w:t>Інтернетресурси</w:t>
            </w:r>
            <w:proofErr w:type="spellEnd"/>
            <w:r w:rsidRPr="000223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</w:p>
        </w:tc>
        <w:tc>
          <w:tcPr>
            <w:tcW w:w="3260" w:type="dxa"/>
          </w:tcPr>
          <w:p w:rsidR="005F2AB2" w:rsidRDefault="000223B1" w:rsidP="0090097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7.</w:t>
            </w:r>
          </w:p>
          <w:p w:rsidR="000223B1" w:rsidRPr="00D91078" w:rsidRDefault="00BE67F8" w:rsidP="00BE67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E67F8">
              <w:rPr>
                <w:rFonts w:ascii="Times New Roman" w:hAnsi="Times New Roman" w:cs="Times New Roman"/>
                <w:sz w:val="24"/>
              </w:rPr>
              <w:t>Прочитати розділи роману «</w:t>
            </w:r>
            <w:r w:rsidRPr="00BE67F8">
              <w:rPr>
                <w:rFonts w:ascii="Times New Roman" w:hAnsi="Times New Roman" w:cs="Times New Roman"/>
                <w:sz w:val="24"/>
                <w:lang w:val="de-DE"/>
              </w:rPr>
              <w:t>Gehen</w:t>
            </w:r>
            <w:r w:rsidRPr="00D9107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E67F8">
              <w:rPr>
                <w:rFonts w:ascii="Times New Roman" w:hAnsi="Times New Roman" w:cs="Times New Roman"/>
                <w:sz w:val="24"/>
                <w:lang w:val="de-DE"/>
              </w:rPr>
              <w:t>ging</w:t>
            </w:r>
            <w:r w:rsidRPr="00D9107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E67F8">
              <w:rPr>
                <w:rFonts w:ascii="Times New Roman" w:hAnsi="Times New Roman" w:cs="Times New Roman"/>
                <w:sz w:val="24"/>
                <w:lang w:val="de-DE"/>
              </w:rPr>
              <w:t>gegangen</w:t>
            </w:r>
            <w:r w:rsidRPr="00BE67F8">
              <w:rPr>
                <w:rFonts w:ascii="Times New Roman" w:hAnsi="Times New Roman" w:cs="Times New Roman"/>
                <w:sz w:val="24"/>
              </w:rPr>
              <w:t>»</w:t>
            </w:r>
            <w:r w:rsidRPr="00D910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E67F8">
              <w:rPr>
                <w:rFonts w:ascii="Times New Roman" w:hAnsi="Times New Roman" w:cs="Times New Roman"/>
                <w:sz w:val="24"/>
                <w:lang w:val="de-DE"/>
              </w:rPr>
              <w:t>von</w:t>
            </w:r>
            <w:r w:rsidRPr="00D910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E67F8">
              <w:rPr>
                <w:rFonts w:ascii="Times New Roman" w:hAnsi="Times New Roman" w:cs="Times New Roman"/>
                <w:sz w:val="24"/>
                <w:lang w:val="de-DE"/>
              </w:rPr>
              <w:t>Jenny</w:t>
            </w:r>
            <w:r w:rsidRPr="00D9107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E67F8">
              <w:rPr>
                <w:rFonts w:ascii="Times New Roman" w:hAnsi="Times New Roman" w:cs="Times New Roman"/>
                <w:sz w:val="24"/>
                <w:lang w:val="de-DE"/>
              </w:rPr>
              <w:t>Erpenbeck</w:t>
            </w:r>
            <w:proofErr w:type="spellEnd"/>
          </w:p>
        </w:tc>
        <w:tc>
          <w:tcPr>
            <w:tcW w:w="1560" w:type="dxa"/>
          </w:tcPr>
          <w:p w:rsidR="005F2AB2" w:rsidRPr="00AA3749" w:rsidRDefault="0002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5F2AB2" w:rsidRPr="00AA3749" w:rsidTr="002D6EAC">
        <w:tc>
          <w:tcPr>
            <w:tcW w:w="1242" w:type="dxa"/>
          </w:tcPr>
          <w:p w:rsidR="005F2AB2" w:rsidRPr="00AD7419" w:rsidRDefault="00AD7419" w:rsidP="005F2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F3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F2AB2" w:rsidRPr="00AD7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F2AB2" w:rsidRPr="00AD7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5F2AB2" w:rsidRPr="00AD7419" w:rsidRDefault="005F2AB2" w:rsidP="002F38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F3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D7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F3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05-16</w:t>
            </w:r>
            <w:r w:rsidRPr="00AD7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F3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969" w:type="dxa"/>
          </w:tcPr>
          <w:p w:rsidR="005F2AB2" w:rsidRDefault="000223B1" w:rsidP="00F035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</w:t>
            </w:r>
            <w:r w:rsidR="00CD4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Криза біженців в Європі і література. </w:t>
            </w:r>
          </w:p>
          <w:p w:rsidR="00BE67F8" w:rsidRPr="00BE67F8" w:rsidRDefault="00BE67F8" w:rsidP="00F035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F8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67F8">
              <w:rPr>
                <w:rFonts w:ascii="Times New Roman" w:hAnsi="Times New Roman" w:cs="Times New Roman"/>
                <w:sz w:val="24"/>
              </w:rPr>
              <w:t>«</w:t>
            </w:r>
            <w:r w:rsidRPr="00BE67F8">
              <w:rPr>
                <w:rFonts w:ascii="Times New Roman" w:hAnsi="Times New Roman" w:cs="Times New Roman"/>
                <w:sz w:val="24"/>
                <w:lang w:val="de-DE"/>
              </w:rPr>
              <w:t>Gehen, ging, gegangen</w:t>
            </w:r>
            <w:r w:rsidRPr="00BE67F8">
              <w:rPr>
                <w:rFonts w:ascii="Times New Roman" w:hAnsi="Times New Roman" w:cs="Times New Roman"/>
                <w:sz w:val="24"/>
              </w:rPr>
              <w:t>»</w:t>
            </w:r>
            <w:r w:rsidRPr="00BE67F8">
              <w:rPr>
                <w:rFonts w:ascii="Times New Roman" w:hAnsi="Times New Roman" w:cs="Times New Roman"/>
                <w:sz w:val="24"/>
                <w:lang w:val="de-DE"/>
              </w:rPr>
              <w:t xml:space="preserve"> von Jenny </w:t>
            </w:r>
            <w:proofErr w:type="spellStart"/>
            <w:r w:rsidRPr="00BE67F8">
              <w:rPr>
                <w:rFonts w:ascii="Times New Roman" w:hAnsi="Times New Roman" w:cs="Times New Roman"/>
                <w:sz w:val="24"/>
                <w:lang w:val="de-DE"/>
              </w:rPr>
              <w:t>Erpenbeck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18" w:type="dxa"/>
          </w:tcPr>
          <w:p w:rsidR="005F2AB2" w:rsidRPr="00AA3749" w:rsidRDefault="00CD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лекція</w:t>
            </w:r>
          </w:p>
        </w:tc>
        <w:tc>
          <w:tcPr>
            <w:tcW w:w="2126" w:type="dxa"/>
          </w:tcPr>
          <w:p w:rsidR="005F2AB2" w:rsidRDefault="004F4ACF" w:rsidP="00C34ED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</w:t>
            </w:r>
            <w:r w:rsidR="00CD4269" w:rsidRPr="00BE67F8">
              <w:rPr>
                <w:rFonts w:ascii="Times New Roman" w:hAnsi="Times New Roman" w:cs="Times New Roman"/>
                <w:b/>
                <w:sz w:val="24"/>
                <w:szCs w:val="24"/>
              </w:rPr>
              <w:t>на:</w:t>
            </w:r>
            <w:r w:rsidR="00BE67F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15.</w:t>
            </w:r>
          </w:p>
          <w:p w:rsidR="00BE67F8" w:rsidRPr="00BE67F8" w:rsidRDefault="00BE67F8" w:rsidP="00C3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7F8">
              <w:rPr>
                <w:rFonts w:ascii="Times New Roman" w:hAnsi="Times New Roman" w:cs="Times New Roman"/>
                <w:b/>
                <w:sz w:val="24"/>
                <w:szCs w:val="24"/>
              </w:rPr>
              <w:t>Додаткова: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66.</w:t>
            </w:r>
          </w:p>
        </w:tc>
        <w:tc>
          <w:tcPr>
            <w:tcW w:w="3260" w:type="dxa"/>
          </w:tcPr>
          <w:p w:rsidR="005F2AB2" w:rsidRDefault="00BE67F8" w:rsidP="0090097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8.</w:t>
            </w:r>
          </w:p>
          <w:p w:rsidR="00BE67F8" w:rsidRPr="004F4ACF" w:rsidRDefault="00BE67F8" w:rsidP="009009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4ACF">
              <w:rPr>
                <w:rFonts w:ascii="Times New Roman" w:hAnsi="Times New Roman" w:cs="Times New Roman"/>
                <w:sz w:val="24"/>
              </w:rPr>
              <w:t xml:space="preserve">Прочитати </w:t>
            </w:r>
            <w:r w:rsidR="004F4ACF" w:rsidRPr="004F4ACF">
              <w:rPr>
                <w:rFonts w:ascii="Times New Roman" w:hAnsi="Times New Roman" w:cs="Times New Roman"/>
                <w:sz w:val="24"/>
              </w:rPr>
              <w:t>розділи роману «</w:t>
            </w:r>
            <w:r w:rsidR="004F4ACF" w:rsidRPr="004F4ACF">
              <w:rPr>
                <w:rFonts w:ascii="Times New Roman" w:hAnsi="Times New Roman" w:cs="Times New Roman"/>
                <w:sz w:val="24"/>
                <w:lang w:val="de-DE"/>
              </w:rPr>
              <w:t>Das</w:t>
            </w:r>
            <w:r w:rsidR="004F4ACF" w:rsidRPr="004F4A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4F4ACF" w:rsidRPr="004F4ACF">
              <w:rPr>
                <w:rFonts w:ascii="Times New Roman" w:hAnsi="Times New Roman" w:cs="Times New Roman"/>
                <w:sz w:val="24"/>
                <w:lang w:val="de-DE"/>
              </w:rPr>
              <w:t>Tink</w:t>
            </w:r>
            <w:proofErr w:type="spellEnd"/>
            <w:r w:rsidR="004F4ACF" w:rsidRPr="004F4ACF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4F4ACF" w:rsidRPr="004F4ACF">
              <w:rPr>
                <w:rFonts w:ascii="Times New Roman" w:hAnsi="Times New Roman" w:cs="Times New Roman"/>
                <w:sz w:val="24"/>
                <w:lang w:val="de-DE"/>
              </w:rPr>
              <w:t>von</w:t>
            </w:r>
            <w:r w:rsidR="004F4ACF" w:rsidRPr="004F4AC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F4ACF" w:rsidRPr="004F4ACF">
              <w:rPr>
                <w:rFonts w:ascii="Times New Roman" w:hAnsi="Times New Roman" w:cs="Times New Roman"/>
                <w:sz w:val="24"/>
                <w:lang w:val="de-DE"/>
              </w:rPr>
              <w:t>Artur</w:t>
            </w:r>
            <w:r w:rsidR="004F4ACF" w:rsidRPr="004F4A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4F4ACF" w:rsidRPr="004F4ACF">
              <w:rPr>
                <w:rFonts w:ascii="Times New Roman" w:hAnsi="Times New Roman" w:cs="Times New Roman"/>
                <w:sz w:val="24"/>
                <w:lang w:val="de-DE"/>
              </w:rPr>
              <w:t>Dziuk</w:t>
            </w:r>
            <w:proofErr w:type="spellEnd"/>
            <w:r w:rsidR="004F4ACF" w:rsidRPr="004F4AC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F2AB2" w:rsidRPr="004F4ACF" w:rsidRDefault="004F4A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1.12</w:t>
            </w:r>
          </w:p>
        </w:tc>
      </w:tr>
      <w:tr w:rsidR="005F2AB2" w:rsidRPr="00AA3749" w:rsidTr="002D6EAC">
        <w:tc>
          <w:tcPr>
            <w:tcW w:w="1242" w:type="dxa"/>
          </w:tcPr>
          <w:p w:rsidR="005F2AB2" w:rsidRPr="00AD7419" w:rsidRDefault="00AD7419" w:rsidP="005F2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F3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F2AB2" w:rsidRPr="00AD7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.12/</w:t>
            </w:r>
          </w:p>
          <w:p w:rsidR="005F2AB2" w:rsidRPr="000223B1" w:rsidRDefault="005F2AB2" w:rsidP="002F38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F3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D74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F3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022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  <w:r w:rsidR="002F3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22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F3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969" w:type="dxa"/>
          </w:tcPr>
          <w:p w:rsidR="005F2AB2" w:rsidRPr="00BE67F8" w:rsidRDefault="00BE67F8" w:rsidP="00F035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7F8">
              <w:rPr>
                <w:rFonts w:ascii="Times New Roman" w:hAnsi="Times New Roman"/>
                <w:b/>
                <w:sz w:val="24"/>
                <w:szCs w:val="24"/>
              </w:rPr>
              <w:t xml:space="preserve">Тема 8. Суспільство </w:t>
            </w:r>
            <w:proofErr w:type="spellStart"/>
            <w:r w:rsidRPr="00BE67F8">
              <w:rPr>
                <w:rFonts w:ascii="Times New Roman" w:hAnsi="Times New Roman"/>
                <w:b/>
                <w:sz w:val="24"/>
                <w:szCs w:val="24"/>
              </w:rPr>
              <w:t>дигітальної</w:t>
            </w:r>
            <w:proofErr w:type="spellEnd"/>
            <w:r w:rsidRPr="00BE67F8">
              <w:rPr>
                <w:rFonts w:ascii="Times New Roman" w:hAnsi="Times New Roman"/>
                <w:b/>
                <w:sz w:val="24"/>
                <w:szCs w:val="24"/>
              </w:rPr>
              <w:t xml:space="preserve"> культури – мережне суспільство і штучний інтелект.</w:t>
            </w:r>
          </w:p>
        </w:tc>
        <w:tc>
          <w:tcPr>
            <w:tcW w:w="1418" w:type="dxa"/>
          </w:tcPr>
          <w:p w:rsidR="005F2AB2" w:rsidRPr="00AA3749" w:rsidRDefault="00BE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лекція</w:t>
            </w:r>
          </w:p>
        </w:tc>
        <w:tc>
          <w:tcPr>
            <w:tcW w:w="2126" w:type="dxa"/>
          </w:tcPr>
          <w:p w:rsidR="005F2AB2" w:rsidRDefault="00BE67F8" w:rsidP="00C3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C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Основна:</w:t>
            </w:r>
            <w:r w:rsidR="004F4ACF">
              <w:rPr>
                <w:rFonts w:ascii="Times New Roman" w:hAnsi="Times New Roman" w:cs="Times New Roman"/>
                <w:sz w:val="24"/>
                <w:szCs w:val="24"/>
              </w:rPr>
              <w:t xml:space="preserve"> 7; 19</w:t>
            </w:r>
          </w:p>
          <w:p w:rsidR="004F4ACF" w:rsidRDefault="004F4ACF" w:rsidP="00C3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CF">
              <w:rPr>
                <w:rFonts w:ascii="Times New Roman" w:hAnsi="Times New Roman" w:cs="Times New Roman"/>
                <w:b/>
                <w:sz w:val="24"/>
                <w:szCs w:val="24"/>
              </w:rPr>
              <w:t>Додаткова: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  <w:r w:rsidR="002F795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 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95E" w:rsidRPr="00387492" w:rsidRDefault="002F795E" w:rsidP="00C3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95E">
              <w:rPr>
                <w:rFonts w:ascii="Times New Roman" w:hAnsi="Times New Roman" w:cs="Times New Roman"/>
                <w:b/>
                <w:sz w:val="24"/>
                <w:szCs w:val="24"/>
              </w:rPr>
              <w:t>Інтернетресурси</w:t>
            </w:r>
            <w:proofErr w:type="spellEnd"/>
            <w:r w:rsidRPr="002F795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</w:t>
            </w:r>
          </w:p>
        </w:tc>
        <w:tc>
          <w:tcPr>
            <w:tcW w:w="3260" w:type="dxa"/>
          </w:tcPr>
          <w:p w:rsidR="005F2AB2" w:rsidRDefault="002F795E" w:rsidP="0090097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 8: </w:t>
            </w:r>
          </w:p>
          <w:p w:rsidR="002F795E" w:rsidRPr="002F380E" w:rsidRDefault="002F795E" w:rsidP="002F380E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F795E">
              <w:rPr>
                <w:rFonts w:ascii="Times New Roman" w:hAnsi="Times New Roman" w:cs="Times New Roman"/>
                <w:sz w:val="24"/>
              </w:rPr>
              <w:t xml:space="preserve">Прочитати </w:t>
            </w:r>
            <w:r w:rsidR="002F380E">
              <w:rPr>
                <w:rFonts w:ascii="Times New Roman" w:hAnsi="Times New Roman" w:cs="Times New Roman"/>
                <w:sz w:val="24"/>
              </w:rPr>
              <w:t xml:space="preserve">розділи роману «Клара і сонце» </w:t>
            </w:r>
            <w:proofErr w:type="spellStart"/>
            <w:r w:rsidR="002F380E">
              <w:rPr>
                <w:rFonts w:ascii="Times New Roman" w:hAnsi="Times New Roman" w:cs="Times New Roman"/>
                <w:sz w:val="24"/>
              </w:rPr>
              <w:t>Казуо</w:t>
            </w:r>
            <w:proofErr w:type="spellEnd"/>
            <w:r w:rsidR="002F38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2F380E">
              <w:rPr>
                <w:rFonts w:ascii="Times New Roman" w:hAnsi="Times New Roman" w:cs="Times New Roman"/>
                <w:sz w:val="24"/>
              </w:rPr>
              <w:t>Ішіґуро</w:t>
            </w:r>
            <w:proofErr w:type="spellEnd"/>
            <w:r w:rsidRPr="002F380E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560" w:type="dxa"/>
          </w:tcPr>
          <w:p w:rsidR="005F2AB2" w:rsidRPr="002F795E" w:rsidRDefault="002F79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8.12</w:t>
            </w:r>
          </w:p>
        </w:tc>
      </w:tr>
      <w:tr w:rsidR="005F2AB2" w:rsidRPr="00AA3749" w:rsidTr="002D6EAC">
        <w:tc>
          <w:tcPr>
            <w:tcW w:w="1242" w:type="dxa"/>
          </w:tcPr>
          <w:p w:rsidR="005F2AB2" w:rsidRPr="000223B1" w:rsidRDefault="002F380E" w:rsidP="005F2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  <w:r w:rsidR="005F2AB2" w:rsidRPr="00022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.12/</w:t>
            </w:r>
          </w:p>
          <w:p w:rsidR="005F2AB2" w:rsidRPr="002F380E" w:rsidRDefault="005F2AB2" w:rsidP="002F38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22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F38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  <w:r w:rsidRPr="00022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F38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05</w:t>
            </w:r>
            <w:r w:rsidRPr="00022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  <w:r w:rsidR="002F38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</w:t>
            </w:r>
            <w:r w:rsidRPr="000223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F38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25</w:t>
            </w:r>
          </w:p>
        </w:tc>
        <w:tc>
          <w:tcPr>
            <w:tcW w:w="3969" w:type="dxa"/>
          </w:tcPr>
          <w:p w:rsidR="005F2AB2" w:rsidRDefault="00BE67F8" w:rsidP="00F035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8: Відображення мережевого суспільства у літературі.</w:t>
            </w:r>
          </w:p>
          <w:p w:rsidR="00BE67F8" w:rsidRPr="002F380E" w:rsidRDefault="00BE67F8" w:rsidP="00F035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Das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Tink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von Artur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Dziuk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.</w:t>
            </w:r>
            <w:r w:rsidR="002F3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380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„Klara und die Sonne“ von Kazuo </w:t>
            </w:r>
            <w:proofErr w:type="spellStart"/>
            <w:r w:rsidR="002F380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Ishiguro</w:t>
            </w:r>
            <w:proofErr w:type="spellEnd"/>
            <w:r w:rsidR="002F380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.</w:t>
            </w:r>
          </w:p>
        </w:tc>
        <w:tc>
          <w:tcPr>
            <w:tcW w:w="1418" w:type="dxa"/>
          </w:tcPr>
          <w:p w:rsidR="005F2AB2" w:rsidRPr="00AA3749" w:rsidRDefault="004F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2126" w:type="dxa"/>
          </w:tcPr>
          <w:p w:rsidR="005F2AB2" w:rsidRPr="00387492" w:rsidRDefault="004F4ACF" w:rsidP="004F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C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260" w:type="dxa"/>
          </w:tcPr>
          <w:p w:rsidR="005F2AB2" w:rsidRDefault="004F4ACF" w:rsidP="0090097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9:</w:t>
            </w:r>
          </w:p>
          <w:p w:rsidR="004F4ACF" w:rsidRPr="002F380E" w:rsidRDefault="004F4ACF" w:rsidP="009009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4ACF">
              <w:rPr>
                <w:rFonts w:ascii="Times New Roman" w:hAnsi="Times New Roman" w:cs="Times New Roman"/>
                <w:sz w:val="24"/>
              </w:rPr>
              <w:t xml:space="preserve">Прочитати оповідання «Корона» Мартіна </w:t>
            </w:r>
            <w:proofErr w:type="spellStart"/>
            <w:r w:rsidRPr="004F4ACF">
              <w:rPr>
                <w:rFonts w:ascii="Times New Roman" w:hAnsi="Times New Roman" w:cs="Times New Roman"/>
                <w:sz w:val="24"/>
              </w:rPr>
              <w:t>Майєра</w:t>
            </w:r>
            <w:proofErr w:type="spellEnd"/>
            <w:r w:rsidR="002F380E" w:rsidRPr="002F380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2F380E">
              <w:rPr>
                <w:rFonts w:ascii="Times New Roman" w:hAnsi="Times New Roman" w:cs="Times New Roman"/>
                <w:sz w:val="24"/>
              </w:rPr>
              <w:t>і розділи роману «Про людей» Юлі Це.</w:t>
            </w:r>
          </w:p>
        </w:tc>
        <w:tc>
          <w:tcPr>
            <w:tcW w:w="1560" w:type="dxa"/>
          </w:tcPr>
          <w:p w:rsidR="005F2AB2" w:rsidRPr="00AA3749" w:rsidRDefault="004F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5F2AB2" w:rsidRPr="00AA3749" w:rsidTr="002D6EAC">
        <w:tc>
          <w:tcPr>
            <w:tcW w:w="1242" w:type="dxa"/>
          </w:tcPr>
          <w:p w:rsidR="005F2AB2" w:rsidRPr="00CD4269" w:rsidRDefault="002F380E" w:rsidP="005F2A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2AB2" w:rsidRPr="00CD4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.12/</w:t>
            </w:r>
          </w:p>
          <w:p w:rsidR="005F2AB2" w:rsidRPr="002F380E" w:rsidRDefault="002F380E" w:rsidP="002F38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5F2AB2" w:rsidRPr="00CD4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05</w:t>
            </w:r>
            <w:r w:rsidR="005F2AB2" w:rsidRPr="00CD4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</w:t>
            </w:r>
            <w:r w:rsidR="005F2AB2" w:rsidRPr="00CD4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25</w:t>
            </w:r>
          </w:p>
        </w:tc>
        <w:tc>
          <w:tcPr>
            <w:tcW w:w="3969" w:type="dxa"/>
          </w:tcPr>
          <w:p w:rsidR="005F2AB2" w:rsidRDefault="00CD4269" w:rsidP="00F035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Пандемія в літературі. </w:t>
            </w:r>
          </w:p>
          <w:p w:rsidR="00BE67F8" w:rsidRPr="002F380E" w:rsidRDefault="00BE67F8" w:rsidP="00F035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Оповідання «Корона» Мартіна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Майєра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F380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„Über Menschen“ von Juli Zeh.</w:t>
            </w:r>
          </w:p>
        </w:tc>
        <w:tc>
          <w:tcPr>
            <w:tcW w:w="1418" w:type="dxa"/>
          </w:tcPr>
          <w:p w:rsidR="005F2AB2" w:rsidRPr="00AA3749" w:rsidRDefault="004F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лекція</w:t>
            </w:r>
          </w:p>
        </w:tc>
        <w:tc>
          <w:tcPr>
            <w:tcW w:w="2126" w:type="dxa"/>
          </w:tcPr>
          <w:p w:rsidR="005F2AB2" w:rsidRDefault="004F4ACF" w:rsidP="00C3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C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  <w:p w:rsidR="002F795E" w:rsidRPr="00387492" w:rsidRDefault="002F795E" w:rsidP="00C3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95E">
              <w:rPr>
                <w:rFonts w:ascii="Times New Roman" w:hAnsi="Times New Roman" w:cs="Times New Roman"/>
                <w:b/>
                <w:sz w:val="24"/>
                <w:szCs w:val="24"/>
              </w:rPr>
              <w:t>Інтернетресурси</w:t>
            </w:r>
            <w:proofErr w:type="spellEnd"/>
            <w:r w:rsidRPr="002F795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3260" w:type="dxa"/>
          </w:tcPr>
          <w:p w:rsidR="005F2AB2" w:rsidRPr="00E234BC" w:rsidRDefault="005F2AB2" w:rsidP="0090097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5F2AB2" w:rsidRPr="00AA3749" w:rsidRDefault="005F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419" w:rsidRPr="00AA3749" w:rsidTr="002D6EAC">
        <w:tc>
          <w:tcPr>
            <w:tcW w:w="1242" w:type="dxa"/>
          </w:tcPr>
          <w:p w:rsidR="00AD7419" w:rsidRDefault="00AD7419" w:rsidP="005F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38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.12/</w:t>
            </w:r>
          </w:p>
          <w:p w:rsidR="00AD7419" w:rsidRDefault="00AD7419" w:rsidP="005F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69" w:type="dxa"/>
          </w:tcPr>
          <w:p w:rsidR="00AD7419" w:rsidRPr="00AA3749" w:rsidRDefault="00BE67F8" w:rsidP="00F035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  <w:tc>
          <w:tcPr>
            <w:tcW w:w="1418" w:type="dxa"/>
          </w:tcPr>
          <w:p w:rsidR="00AD7419" w:rsidRPr="00AA3749" w:rsidRDefault="00AD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D7419" w:rsidRPr="00387492" w:rsidRDefault="00AD7419" w:rsidP="00C34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7419" w:rsidRPr="00E234BC" w:rsidRDefault="00AD7419" w:rsidP="0090097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AD7419" w:rsidRPr="00AA3749" w:rsidRDefault="00AD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5C1" w:rsidRDefault="005215C1" w:rsidP="00F776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215C1" w:rsidSect="00BA5A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42B1464"/>
    <w:multiLevelType w:val="hybridMultilevel"/>
    <w:tmpl w:val="B16AA6B8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B169B"/>
    <w:multiLevelType w:val="hybridMultilevel"/>
    <w:tmpl w:val="C660F3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04A4E"/>
    <w:multiLevelType w:val="hybridMultilevel"/>
    <w:tmpl w:val="68666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25BD754A"/>
    <w:multiLevelType w:val="hybridMultilevel"/>
    <w:tmpl w:val="B770C86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526C7"/>
    <w:multiLevelType w:val="hybridMultilevel"/>
    <w:tmpl w:val="D9A8A8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759CA"/>
    <w:multiLevelType w:val="hybridMultilevel"/>
    <w:tmpl w:val="EAC8AD1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B25434"/>
    <w:multiLevelType w:val="hybridMultilevel"/>
    <w:tmpl w:val="14987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90275"/>
    <w:multiLevelType w:val="hybridMultilevel"/>
    <w:tmpl w:val="CCD209F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05EC3"/>
    <w:multiLevelType w:val="hybridMultilevel"/>
    <w:tmpl w:val="592AF7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0494B"/>
    <w:multiLevelType w:val="hybridMultilevel"/>
    <w:tmpl w:val="B16AA6B8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E1628"/>
    <w:multiLevelType w:val="hybridMultilevel"/>
    <w:tmpl w:val="405091E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D4049"/>
    <w:multiLevelType w:val="hybridMultilevel"/>
    <w:tmpl w:val="B16AA6B8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A3D1F"/>
    <w:multiLevelType w:val="hybridMultilevel"/>
    <w:tmpl w:val="C2CCBA7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2D8"/>
    <w:multiLevelType w:val="hybridMultilevel"/>
    <w:tmpl w:val="778E1368"/>
    <w:lvl w:ilvl="0" w:tplc="D486AC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645C1"/>
    <w:multiLevelType w:val="hybridMultilevel"/>
    <w:tmpl w:val="A07C46E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33F5D"/>
    <w:multiLevelType w:val="hybridMultilevel"/>
    <w:tmpl w:val="2E32B9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07C56"/>
    <w:multiLevelType w:val="hybridMultilevel"/>
    <w:tmpl w:val="AA4C901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50403"/>
    <w:multiLevelType w:val="hybridMultilevel"/>
    <w:tmpl w:val="7744F9C8"/>
    <w:lvl w:ilvl="0" w:tplc="FD822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496B84"/>
    <w:multiLevelType w:val="hybridMultilevel"/>
    <w:tmpl w:val="205A64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8"/>
  </w:num>
  <w:num w:numId="7">
    <w:abstractNumId w:val="7"/>
  </w:num>
  <w:num w:numId="8">
    <w:abstractNumId w:val="6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0"/>
  </w:num>
  <w:num w:numId="14">
    <w:abstractNumId w:val="21"/>
  </w:num>
  <w:num w:numId="15">
    <w:abstractNumId w:val="17"/>
  </w:num>
  <w:num w:numId="16">
    <w:abstractNumId w:val="10"/>
  </w:num>
  <w:num w:numId="17">
    <w:abstractNumId w:val="9"/>
  </w:num>
  <w:num w:numId="18">
    <w:abstractNumId w:val="5"/>
  </w:num>
  <w:num w:numId="19">
    <w:abstractNumId w:val="12"/>
  </w:num>
  <w:num w:numId="20">
    <w:abstractNumId w:val="20"/>
  </w:num>
  <w:num w:numId="21">
    <w:abstractNumId w:val="14"/>
  </w:num>
  <w:num w:numId="22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99"/>
    <w:rsid w:val="00013A17"/>
    <w:rsid w:val="000223B1"/>
    <w:rsid w:val="00022CAB"/>
    <w:rsid w:val="000242F4"/>
    <w:rsid w:val="000335BE"/>
    <w:rsid w:val="00040FBA"/>
    <w:rsid w:val="000474BE"/>
    <w:rsid w:val="00055218"/>
    <w:rsid w:val="00060228"/>
    <w:rsid w:val="00063292"/>
    <w:rsid w:val="00074FFE"/>
    <w:rsid w:val="00080660"/>
    <w:rsid w:val="000838A5"/>
    <w:rsid w:val="000869A3"/>
    <w:rsid w:val="00086DF1"/>
    <w:rsid w:val="00090C59"/>
    <w:rsid w:val="000B33A5"/>
    <w:rsid w:val="000B5610"/>
    <w:rsid w:val="000C3454"/>
    <w:rsid w:val="000C549C"/>
    <w:rsid w:val="000D69EC"/>
    <w:rsid w:val="000E6ABA"/>
    <w:rsid w:val="000F1E7C"/>
    <w:rsid w:val="0010258A"/>
    <w:rsid w:val="00110FFE"/>
    <w:rsid w:val="00116007"/>
    <w:rsid w:val="00123A2B"/>
    <w:rsid w:val="0013312D"/>
    <w:rsid w:val="00133C93"/>
    <w:rsid w:val="001405E6"/>
    <w:rsid w:val="00147CA5"/>
    <w:rsid w:val="001512F1"/>
    <w:rsid w:val="00154400"/>
    <w:rsid w:val="00157EC7"/>
    <w:rsid w:val="001666C5"/>
    <w:rsid w:val="00170AD3"/>
    <w:rsid w:val="001823C7"/>
    <w:rsid w:val="00190A80"/>
    <w:rsid w:val="001931F1"/>
    <w:rsid w:val="001A1EFE"/>
    <w:rsid w:val="001A3CC0"/>
    <w:rsid w:val="001B05F2"/>
    <w:rsid w:val="001B71B0"/>
    <w:rsid w:val="001C092E"/>
    <w:rsid w:val="001C2E13"/>
    <w:rsid w:val="001C4800"/>
    <w:rsid w:val="001D5DAB"/>
    <w:rsid w:val="001E036B"/>
    <w:rsid w:val="001E2268"/>
    <w:rsid w:val="001F43A2"/>
    <w:rsid w:val="0020008C"/>
    <w:rsid w:val="00200813"/>
    <w:rsid w:val="00206088"/>
    <w:rsid w:val="002106A0"/>
    <w:rsid w:val="00226676"/>
    <w:rsid w:val="00231FE9"/>
    <w:rsid w:val="0024677C"/>
    <w:rsid w:val="00246A5B"/>
    <w:rsid w:val="00250BE1"/>
    <w:rsid w:val="0025384A"/>
    <w:rsid w:val="002559F6"/>
    <w:rsid w:val="00255CCF"/>
    <w:rsid w:val="00277CEC"/>
    <w:rsid w:val="002849E0"/>
    <w:rsid w:val="00291490"/>
    <w:rsid w:val="002946F1"/>
    <w:rsid w:val="0029521D"/>
    <w:rsid w:val="0029704F"/>
    <w:rsid w:val="002A350B"/>
    <w:rsid w:val="002B0A4A"/>
    <w:rsid w:val="002B5D05"/>
    <w:rsid w:val="002C3DF9"/>
    <w:rsid w:val="002C3E1A"/>
    <w:rsid w:val="002D6EAC"/>
    <w:rsid w:val="002E2A8B"/>
    <w:rsid w:val="002E398D"/>
    <w:rsid w:val="002E74D5"/>
    <w:rsid w:val="002F21BD"/>
    <w:rsid w:val="002F380E"/>
    <w:rsid w:val="002F3A04"/>
    <w:rsid w:val="002F795E"/>
    <w:rsid w:val="0030722C"/>
    <w:rsid w:val="00307CA9"/>
    <w:rsid w:val="00310966"/>
    <w:rsid w:val="00324625"/>
    <w:rsid w:val="00326B10"/>
    <w:rsid w:val="00336EB2"/>
    <w:rsid w:val="00345A94"/>
    <w:rsid w:val="00353011"/>
    <w:rsid w:val="00353240"/>
    <w:rsid w:val="003607B5"/>
    <w:rsid w:val="0037067C"/>
    <w:rsid w:val="0037198D"/>
    <w:rsid w:val="0037382E"/>
    <w:rsid w:val="003751F1"/>
    <w:rsid w:val="003768DD"/>
    <w:rsid w:val="00376F25"/>
    <w:rsid w:val="00377564"/>
    <w:rsid w:val="00387492"/>
    <w:rsid w:val="003913F3"/>
    <w:rsid w:val="0039433D"/>
    <w:rsid w:val="00395881"/>
    <w:rsid w:val="00395883"/>
    <w:rsid w:val="003A1B35"/>
    <w:rsid w:val="003A6AE1"/>
    <w:rsid w:val="003B701F"/>
    <w:rsid w:val="003C59C0"/>
    <w:rsid w:val="003E78EB"/>
    <w:rsid w:val="003F55A9"/>
    <w:rsid w:val="003F75A8"/>
    <w:rsid w:val="00404C10"/>
    <w:rsid w:val="004113ED"/>
    <w:rsid w:val="00415FBE"/>
    <w:rsid w:val="004229F5"/>
    <w:rsid w:val="004248E9"/>
    <w:rsid w:val="00433D75"/>
    <w:rsid w:val="0043607A"/>
    <w:rsid w:val="00455AA0"/>
    <w:rsid w:val="004606A8"/>
    <w:rsid w:val="00464607"/>
    <w:rsid w:val="00482F39"/>
    <w:rsid w:val="00484403"/>
    <w:rsid w:val="004952ED"/>
    <w:rsid w:val="004A47A8"/>
    <w:rsid w:val="004A4E9E"/>
    <w:rsid w:val="004A75A0"/>
    <w:rsid w:val="004B585D"/>
    <w:rsid w:val="004D224B"/>
    <w:rsid w:val="004D7BA5"/>
    <w:rsid w:val="004E3143"/>
    <w:rsid w:val="004E37B7"/>
    <w:rsid w:val="004E4540"/>
    <w:rsid w:val="004F41A2"/>
    <w:rsid w:val="004F4ACF"/>
    <w:rsid w:val="00506D05"/>
    <w:rsid w:val="005215C1"/>
    <w:rsid w:val="0052286A"/>
    <w:rsid w:val="005236E8"/>
    <w:rsid w:val="00530816"/>
    <w:rsid w:val="00537283"/>
    <w:rsid w:val="00540600"/>
    <w:rsid w:val="00543A92"/>
    <w:rsid w:val="00547AC5"/>
    <w:rsid w:val="005514EA"/>
    <w:rsid w:val="005524C4"/>
    <w:rsid w:val="0056120E"/>
    <w:rsid w:val="0056234C"/>
    <w:rsid w:val="005679A1"/>
    <w:rsid w:val="00573576"/>
    <w:rsid w:val="005839FE"/>
    <w:rsid w:val="005871A6"/>
    <w:rsid w:val="005917F3"/>
    <w:rsid w:val="00595774"/>
    <w:rsid w:val="005A0224"/>
    <w:rsid w:val="005A25ED"/>
    <w:rsid w:val="005A6033"/>
    <w:rsid w:val="005A7553"/>
    <w:rsid w:val="005A7AA5"/>
    <w:rsid w:val="005B3A52"/>
    <w:rsid w:val="005C56B6"/>
    <w:rsid w:val="005D2FE1"/>
    <w:rsid w:val="005E430C"/>
    <w:rsid w:val="005E53B6"/>
    <w:rsid w:val="005E5599"/>
    <w:rsid w:val="005F2AB2"/>
    <w:rsid w:val="005F606F"/>
    <w:rsid w:val="0060214A"/>
    <w:rsid w:val="00607E5A"/>
    <w:rsid w:val="00614251"/>
    <w:rsid w:val="00622338"/>
    <w:rsid w:val="0063013B"/>
    <w:rsid w:val="006348E4"/>
    <w:rsid w:val="0063522F"/>
    <w:rsid w:val="006516BF"/>
    <w:rsid w:val="00661710"/>
    <w:rsid w:val="0066397E"/>
    <w:rsid w:val="0066484A"/>
    <w:rsid w:val="006732B0"/>
    <w:rsid w:val="006867B2"/>
    <w:rsid w:val="006B0107"/>
    <w:rsid w:val="006B39B6"/>
    <w:rsid w:val="006B60A3"/>
    <w:rsid w:val="006B78B8"/>
    <w:rsid w:val="006C5651"/>
    <w:rsid w:val="006D1565"/>
    <w:rsid w:val="006D2B4B"/>
    <w:rsid w:val="006D4EF3"/>
    <w:rsid w:val="006D7003"/>
    <w:rsid w:val="006E0793"/>
    <w:rsid w:val="006E315D"/>
    <w:rsid w:val="006E7259"/>
    <w:rsid w:val="00710D9C"/>
    <w:rsid w:val="007233EF"/>
    <w:rsid w:val="00740E45"/>
    <w:rsid w:val="00757015"/>
    <w:rsid w:val="00757A5F"/>
    <w:rsid w:val="00766C01"/>
    <w:rsid w:val="00770F16"/>
    <w:rsid w:val="00780FE9"/>
    <w:rsid w:val="007867F4"/>
    <w:rsid w:val="0079255C"/>
    <w:rsid w:val="007A0F5A"/>
    <w:rsid w:val="007A10BB"/>
    <w:rsid w:val="007A7BB3"/>
    <w:rsid w:val="007C5D77"/>
    <w:rsid w:val="007D7D42"/>
    <w:rsid w:val="007E2646"/>
    <w:rsid w:val="007F2114"/>
    <w:rsid w:val="007F2861"/>
    <w:rsid w:val="007F418D"/>
    <w:rsid w:val="008011A0"/>
    <w:rsid w:val="0080421C"/>
    <w:rsid w:val="008135AD"/>
    <w:rsid w:val="00821EFF"/>
    <w:rsid w:val="008260AF"/>
    <w:rsid w:val="00826D82"/>
    <w:rsid w:val="00840DC9"/>
    <w:rsid w:val="00843359"/>
    <w:rsid w:val="00844745"/>
    <w:rsid w:val="00846175"/>
    <w:rsid w:val="00852666"/>
    <w:rsid w:val="00855E22"/>
    <w:rsid w:val="00856E0C"/>
    <w:rsid w:val="0086132A"/>
    <w:rsid w:val="008733B0"/>
    <w:rsid w:val="008800C1"/>
    <w:rsid w:val="008809E8"/>
    <w:rsid w:val="00881F13"/>
    <w:rsid w:val="00882640"/>
    <w:rsid w:val="00886C22"/>
    <w:rsid w:val="008A2BF0"/>
    <w:rsid w:val="008A52E3"/>
    <w:rsid w:val="008B7AB3"/>
    <w:rsid w:val="008C3905"/>
    <w:rsid w:val="008D5CEE"/>
    <w:rsid w:val="008D75FA"/>
    <w:rsid w:val="008F1502"/>
    <w:rsid w:val="008F16B3"/>
    <w:rsid w:val="008F7638"/>
    <w:rsid w:val="00900977"/>
    <w:rsid w:val="00906503"/>
    <w:rsid w:val="009067BE"/>
    <w:rsid w:val="00912931"/>
    <w:rsid w:val="00912D1B"/>
    <w:rsid w:val="00912FBE"/>
    <w:rsid w:val="00926690"/>
    <w:rsid w:val="009312E9"/>
    <w:rsid w:val="00935C2B"/>
    <w:rsid w:val="009376C6"/>
    <w:rsid w:val="00945524"/>
    <w:rsid w:val="009479F0"/>
    <w:rsid w:val="009607F2"/>
    <w:rsid w:val="00982C71"/>
    <w:rsid w:val="00995A90"/>
    <w:rsid w:val="009A397D"/>
    <w:rsid w:val="009A5464"/>
    <w:rsid w:val="009C6369"/>
    <w:rsid w:val="009D7165"/>
    <w:rsid w:val="009E6447"/>
    <w:rsid w:val="009F3A83"/>
    <w:rsid w:val="00A04896"/>
    <w:rsid w:val="00A11197"/>
    <w:rsid w:val="00A14F99"/>
    <w:rsid w:val="00A21BE7"/>
    <w:rsid w:val="00A22147"/>
    <w:rsid w:val="00A40F5A"/>
    <w:rsid w:val="00A63332"/>
    <w:rsid w:val="00A65B9E"/>
    <w:rsid w:val="00A84FAE"/>
    <w:rsid w:val="00A9350F"/>
    <w:rsid w:val="00AA16E4"/>
    <w:rsid w:val="00AA3454"/>
    <w:rsid w:val="00AA3749"/>
    <w:rsid w:val="00AC5066"/>
    <w:rsid w:val="00AC64BF"/>
    <w:rsid w:val="00AD5B28"/>
    <w:rsid w:val="00AD6D50"/>
    <w:rsid w:val="00AD7419"/>
    <w:rsid w:val="00AE3300"/>
    <w:rsid w:val="00AF2083"/>
    <w:rsid w:val="00AF3479"/>
    <w:rsid w:val="00B04376"/>
    <w:rsid w:val="00B07B88"/>
    <w:rsid w:val="00B13D0F"/>
    <w:rsid w:val="00B176C7"/>
    <w:rsid w:val="00B17A00"/>
    <w:rsid w:val="00B21F1D"/>
    <w:rsid w:val="00B349AF"/>
    <w:rsid w:val="00B35B1D"/>
    <w:rsid w:val="00B46BC2"/>
    <w:rsid w:val="00B47F97"/>
    <w:rsid w:val="00B520CE"/>
    <w:rsid w:val="00B54DA7"/>
    <w:rsid w:val="00B626CB"/>
    <w:rsid w:val="00B65382"/>
    <w:rsid w:val="00B75355"/>
    <w:rsid w:val="00B7661F"/>
    <w:rsid w:val="00B76F7A"/>
    <w:rsid w:val="00B82652"/>
    <w:rsid w:val="00B82670"/>
    <w:rsid w:val="00B83657"/>
    <w:rsid w:val="00B84751"/>
    <w:rsid w:val="00B900AD"/>
    <w:rsid w:val="00B968CF"/>
    <w:rsid w:val="00B96B32"/>
    <w:rsid w:val="00BA0648"/>
    <w:rsid w:val="00BA5AF6"/>
    <w:rsid w:val="00BB28BD"/>
    <w:rsid w:val="00BB516B"/>
    <w:rsid w:val="00BC6AE4"/>
    <w:rsid w:val="00BD09E5"/>
    <w:rsid w:val="00BD1AB2"/>
    <w:rsid w:val="00BD3991"/>
    <w:rsid w:val="00BD58B9"/>
    <w:rsid w:val="00BD6495"/>
    <w:rsid w:val="00BE36CD"/>
    <w:rsid w:val="00BE67F8"/>
    <w:rsid w:val="00BF1E06"/>
    <w:rsid w:val="00BF379C"/>
    <w:rsid w:val="00C05556"/>
    <w:rsid w:val="00C14B89"/>
    <w:rsid w:val="00C15F59"/>
    <w:rsid w:val="00C32AC1"/>
    <w:rsid w:val="00C34EC5"/>
    <w:rsid w:val="00C34ED7"/>
    <w:rsid w:val="00C40141"/>
    <w:rsid w:val="00C47D7B"/>
    <w:rsid w:val="00C51319"/>
    <w:rsid w:val="00C55FDD"/>
    <w:rsid w:val="00C65C7B"/>
    <w:rsid w:val="00C65F69"/>
    <w:rsid w:val="00C6635B"/>
    <w:rsid w:val="00C72D8F"/>
    <w:rsid w:val="00C75511"/>
    <w:rsid w:val="00C761B1"/>
    <w:rsid w:val="00C80982"/>
    <w:rsid w:val="00C80F24"/>
    <w:rsid w:val="00C81BD4"/>
    <w:rsid w:val="00C85589"/>
    <w:rsid w:val="00C85CB8"/>
    <w:rsid w:val="00C95DBF"/>
    <w:rsid w:val="00CA1B66"/>
    <w:rsid w:val="00CC5432"/>
    <w:rsid w:val="00CC6145"/>
    <w:rsid w:val="00CD3661"/>
    <w:rsid w:val="00CD4269"/>
    <w:rsid w:val="00CD7B03"/>
    <w:rsid w:val="00CE0A75"/>
    <w:rsid w:val="00CE0BC8"/>
    <w:rsid w:val="00CE5046"/>
    <w:rsid w:val="00CF0147"/>
    <w:rsid w:val="00CF38FE"/>
    <w:rsid w:val="00CF3F9B"/>
    <w:rsid w:val="00CF7B63"/>
    <w:rsid w:val="00D01E1C"/>
    <w:rsid w:val="00D1385D"/>
    <w:rsid w:val="00D1431A"/>
    <w:rsid w:val="00D17D0E"/>
    <w:rsid w:val="00D42B62"/>
    <w:rsid w:val="00D44328"/>
    <w:rsid w:val="00D4455E"/>
    <w:rsid w:val="00D44F54"/>
    <w:rsid w:val="00D50BE2"/>
    <w:rsid w:val="00D53949"/>
    <w:rsid w:val="00D544C4"/>
    <w:rsid w:val="00D66059"/>
    <w:rsid w:val="00D72547"/>
    <w:rsid w:val="00D72CF1"/>
    <w:rsid w:val="00D7410C"/>
    <w:rsid w:val="00D843D0"/>
    <w:rsid w:val="00D9057B"/>
    <w:rsid w:val="00D91078"/>
    <w:rsid w:val="00D971F3"/>
    <w:rsid w:val="00D977C7"/>
    <w:rsid w:val="00DA4300"/>
    <w:rsid w:val="00DB10D9"/>
    <w:rsid w:val="00DC68C6"/>
    <w:rsid w:val="00DD40BC"/>
    <w:rsid w:val="00DD49BA"/>
    <w:rsid w:val="00DD5365"/>
    <w:rsid w:val="00DD7DBB"/>
    <w:rsid w:val="00DE1007"/>
    <w:rsid w:val="00DE4E6F"/>
    <w:rsid w:val="00DF4F2D"/>
    <w:rsid w:val="00DF618D"/>
    <w:rsid w:val="00E02A27"/>
    <w:rsid w:val="00E0490E"/>
    <w:rsid w:val="00E177AB"/>
    <w:rsid w:val="00E21327"/>
    <w:rsid w:val="00E22534"/>
    <w:rsid w:val="00E234BC"/>
    <w:rsid w:val="00E33C03"/>
    <w:rsid w:val="00E34F3E"/>
    <w:rsid w:val="00E4234A"/>
    <w:rsid w:val="00E4417C"/>
    <w:rsid w:val="00E473A0"/>
    <w:rsid w:val="00E628B9"/>
    <w:rsid w:val="00E640E1"/>
    <w:rsid w:val="00E646EE"/>
    <w:rsid w:val="00E6586E"/>
    <w:rsid w:val="00E838E0"/>
    <w:rsid w:val="00E856CC"/>
    <w:rsid w:val="00EA07F6"/>
    <w:rsid w:val="00EA5BBB"/>
    <w:rsid w:val="00EC24E1"/>
    <w:rsid w:val="00EC34F5"/>
    <w:rsid w:val="00EC7F14"/>
    <w:rsid w:val="00ED4A1E"/>
    <w:rsid w:val="00ED679D"/>
    <w:rsid w:val="00EE0F7D"/>
    <w:rsid w:val="00EE2D8C"/>
    <w:rsid w:val="00EE3967"/>
    <w:rsid w:val="00EF07AE"/>
    <w:rsid w:val="00EF2C86"/>
    <w:rsid w:val="00EF37F4"/>
    <w:rsid w:val="00F0134F"/>
    <w:rsid w:val="00F03540"/>
    <w:rsid w:val="00F1329F"/>
    <w:rsid w:val="00F20A92"/>
    <w:rsid w:val="00F23949"/>
    <w:rsid w:val="00F24437"/>
    <w:rsid w:val="00F24F24"/>
    <w:rsid w:val="00F25C85"/>
    <w:rsid w:val="00F35BFD"/>
    <w:rsid w:val="00F417D3"/>
    <w:rsid w:val="00F57A38"/>
    <w:rsid w:val="00F57AEF"/>
    <w:rsid w:val="00F622CF"/>
    <w:rsid w:val="00F73E54"/>
    <w:rsid w:val="00F758C7"/>
    <w:rsid w:val="00F765CD"/>
    <w:rsid w:val="00F776A8"/>
    <w:rsid w:val="00FA030D"/>
    <w:rsid w:val="00FA656E"/>
    <w:rsid w:val="00FB2851"/>
    <w:rsid w:val="00FD0A85"/>
    <w:rsid w:val="00FD6660"/>
    <w:rsid w:val="00FD7C58"/>
    <w:rsid w:val="00FD7D15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77"/>
  </w:style>
  <w:style w:type="paragraph" w:styleId="1">
    <w:name w:val="heading 1"/>
    <w:basedOn w:val="a"/>
    <w:next w:val="a"/>
    <w:link w:val="10"/>
    <w:qFormat/>
    <w:rsid w:val="00CF38F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C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C0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8F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No Spacing"/>
    <w:uiPriority w:val="1"/>
    <w:qFormat/>
    <w:rsid w:val="00DF618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13312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66C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66C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Body Text"/>
    <w:basedOn w:val="a"/>
    <w:link w:val="a7"/>
    <w:rsid w:val="005E53B6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5E53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E7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725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F7B63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A47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4A47A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у1"/>
    <w:basedOn w:val="a"/>
    <w:rsid w:val="000869A3"/>
    <w:pPr>
      <w:ind w:left="720"/>
      <w:contextualSpacing/>
    </w:pPr>
    <w:rPr>
      <w:rFonts w:ascii="Calibri" w:eastAsia="Times New Roman" w:hAnsi="Calibri" w:cs="Times New Roman"/>
      <w:lang w:val="de-DE"/>
    </w:rPr>
  </w:style>
  <w:style w:type="paragraph" w:customStyle="1" w:styleId="rvps3">
    <w:name w:val="rvps3"/>
    <w:basedOn w:val="a"/>
    <w:rsid w:val="00C47D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qFormat/>
    <w:rsid w:val="00C47D7B"/>
    <w:pPr>
      <w:suppressAutoHyphens/>
      <w:ind w:left="720"/>
    </w:pPr>
    <w:rPr>
      <w:rFonts w:ascii="Calibri" w:eastAsia="Times New Roman" w:hAnsi="Calibri" w:cs="Times New Roman"/>
      <w:lang w:val="ru-RU" w:eastAsia="ar-SA"/>
    </w:rPr>
  </w:style>
  <w:style w:type="character" w:customStyle="1" w:styleId="rvts6">
    <w:name w:val="rvts6"/>
    <w:basedOn w:val="a0"/>
    <w:rsid w:val="00C47D7B"/>
    <w:rPr>
      <w:rFonts w:ascii="Times New Roman" w:hAnsi="Times New Roman" w:cs="Times New Roman" w:hint="default"/>
      <w:spacing w:val="-15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7F418D"/>
    <w:rPr>
      <w:color w:val="800080" w:themeColor="followedHyperlink"/>
      <w:u w:val="single"/>
    </w:rPr>
  </w:style>
  <w:style w:type="paragraph" w:styleId="ae">
    <w:name w:val="footnote text"/>
    <w:basedOn w:val="a"/>
    <w:link w:val="af"/>
    <w:semiHidden/>
    <w:rsid w:val="00436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semiHidden/>
    <w:rsid w:val="0043607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Strong"/>
    <w:uiPriority w:val="22"/>
    <w:qFormat/>
    <w:rsid w:val="0043607A"/>
    <w:rPr>
      <w:b/>
      <w:bCs/>
    </w:rPr>
  </w:style>
  <w:style w:type="character" w:customStyle="1" w:styleId="st">
    <w:name w:val="st"/>
    <w:rsid w:val="0056234C"/>
  </w:style>
  <w:style w:type="character" w:customStyle="1" w:styleId="20">
    <w:name w:val="Заголовок 2 Знак"/>
    <w:basedOn w:val="a0"/>
    <w:link w:val="2"/>
    <w:rsid w:val="006D15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-headline">
    <w:name w:val="o-headline"/>
    <w:rsid w:val="006D1565"/>
  </w:style>
  <w:style w:type="character" w:customStyle="1" w:styleId="article-headingkicker">
    <w:name w:val="article-heading__kicker"/>
    <w:rsid w:val="006D1565"/>
  </w:style>
  <w:style w:type="character" w:customStyle="1" w:styleId="visually-hidden">
    <w:name w:val="visually-hidden"/>
    <w:rsid w:val="006D1565"/>
  </w:style>
  <w:style w:type="character" w:customStyle="1" w:styleId="article-headingtitle">
    <w:name w:val="article-heading__title"/>
    <w:rsid w:val="006D1565"/>
  </w:style>
  <w:style w:type="character" w:customStyle="1" w:styleId="headline">
    <w:name w:val="headline"/>
    <w:basedOn w:val="a0"/>
    <w:rsid w:val="006D1565"/>
  </w:style>
  <w:style w:type="character" w:styleId="af1">
    <w:name w:val="Emphasis"/>
    <w:basedOn w:val="a0"/>
    <w:uiPriority w:val="20"/>
    <w:qFormat/>
    <w:rsid w:val="002B0A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77"/>
  </w:style>
  <w:style w:type="paragraph" w:styleId="1">
    <w:name w:val="heading 1"/>
    <w:basedOn w:val="a"/>
    <w:next w:val="a"/>
    <w:link w:val="10"/>
    <w:qFormat/>
    <w:rsid w:val="00CF38F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C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C0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8F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No Spacing"/>
    <w:uiPriority w:val="1"/>
    <w:qFormat/>
    <w:rsid w:val="00DF618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13312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66C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66C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Body Text"/>
    <w:basedOn w:val="a"/>
    <w:link w:val="a7"/>
    <w:rsid w:val="005E53B6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5E53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E7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725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F7B63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A47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4A47A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у1"/>
    <w:basedOn w:val="a"/>
    <w:rsid w:val="000869A3"/>
    <w:pPr>
      <w:ind w:left="720"/>
      <w:contextualSpacing/>
    </w:pPr>
    <w:rPr>
      <w:rFonts w:ascii="Calibri" w:eastAsia="Times New Roman" w:hAnsi="Calibri" w:cs="Times New Roman"/>
      <w:lang w:val="de-DE"/>
    </w:rPr>
  </w:style>
  <w:style w:type="paragraph" w:customStyle="1" w:styleId="rvps3">
    <w:name w:val="rvps3"/>
    <w:basedOn w:val="a"/>
    <w:rsid w:val="00C47D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qFormat/>
    <w:rsid w:val="00C47D7B"/>
    <w:pPr>
      <w:suppressAutoHyphens/>
      <w:ind w:left="720"/>
    </w:pPr>
    <w:rPr>
      <w:rFonts w:ascii="Calibri" w:eastAsia="Times New Roman" w:hAnsi="Calibri" w:cs="Times New Roman"/>
      <w:lang w:val="ru-RU" w:eastAsia="ar-SA"/>
    </w:rPr>
  </w:style>
  <w:style w:type="character" w:customStyle="1" w:styleId="rvts6">
    <w:name w:val="rvts6"/>
    <w:basedOn w:val="a0"/>
    <w:rsid w:val="00C47D7B"/>
    <w:rPr>
      <w:rFonts w:ascii="Times New Roman" w:hAnsi="Times New Roman" w:cs="Times New Roman" w:hint="default"/>
      <w:spacing w:val="-15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7F418D"/>
    <w:rPr>
      <w:color w:val="800080" w:themeColor="followedHyperlink"/>
      <w:u w:val="single"/>
    </w:rPr>
  </w:style>
  <w:style w:type="paragraph" w:styleId="ae">
    <w:name w:val="footnote text"/>
    <w:basedOn w:val="a"/>
    <w:link w:val="af"/>
    <w:semiHidden/>
    <w:rsid w:val="00436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semiHidden/>
    <w:rsid w:val="0043607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Strong"/>
    <w:uiPriority w:val="22"/>
    <w:qFormat/>
    <w:rsid w:val="0043607A"/>
    <w:rPr>
      <w:b/>
      <w:bCs/>
    </w:rPr>
  </w:style>
  <w:style w:type="character" w:customStyle="1" w:styleId="st">
    <w:name w:val="st"/>
    <w:rsid w:val="0056234C"/>
  </w:style>
  <w:style w:type="character" w:customStyle="1" w:styleId="20">
    <w:name w:val="Заголовок 2 Знак"/>
    <w:basedOn w:val="a0"/>
    <w:link w:val="2"/>
    <w:rsid w:val="006D15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-headline">
    <w:name w:val="o-headline"/>
    <w:rsid w:val="006D1565"/>
  </w:style>
  <w:style w:type="character" w:customStyle="1" w:styleId="article-headingkicker">
    <w:name w:val="article-heading__kicker"/>
    <w:rsid w:val="006D1565"/>
  </w:style>
  <w:style w:type="character" w:customStyle="1" w:styleId="visually-hidden">
    <w:name w:val="visually-hidden"/>
    <w:rsid w:val="006D1565"/>
  </w:style>
  <w:style w:type="character" w:customStyle="1" w:styleId="article-headingtitle">
    <w:name w:val="article-heading__title"/>
    <w:rsid w:val="006D1565"/>
  </w:style>
  <w:style w:type="character" w:customStyle="1" w:styleId="headline">
    <w:name w:val="headline"/>
    <w:basedOn w:val="a0"/>
    <w:rsid w:val="006D1565"/>
  </w:style>
  <w:style w:type="character" w:styleId="af1">
    <w:name w:val="Emphasis"/>
    <w:basedOn w:val="a0"/>
    <w:uiPriority w:val="20"/>
    <w:qFormat/>
    <w:rsid w:val="002B0A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lt.de/kultur/article206628297/Thomas-Glavinic-Corona-Roman-Teil-1.html" TargetMode="External"/><Relationship Id="rId13" Type="http://schemas.openxmlformats.org/officeDocument/2006/relationships/hyperlink" Target="http://www.zeit.de/kultur/2017-10/kuenstliche-intelligenz-literatur-drehbuecher-geschichten-algorithmen" TargetMode="External"/><Relationship Id="rId18" Type="http://schemas.openxmlformats.org/officeDocument/2006/relationships/hyperlink" Target="https://www.zeit.de/2015/41/literatur-politik-gesellschaft-ilija-trojanow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boell.de/de/2018/01/29/kuenstliche-intelligenz-wer-denkt" TargetMode="External"/><Relationship Id="rId7" Type="http://schemas.openxmlformats.org/officeDocument/2006/relationships/hyperlink" Target="https://lingua.lnu.edu.ua/course" TargetMode="External"/><Relationship Id="rId12" Type="http://schemas.openxmlformats.org/officeDocument/2006/relationships/hyperlink" Target="http://www.zeit.de/autoren/B/Philipp_Bovermann/index" TargetMode="External"/><Relationship Id="rId17" Type="http://schemas.openxmlformats.org/officeDocument/2006/relationships/hyperlink" Target="http://www.satt.org/literatur/03_09_raf.html" TargetMode="External"/><Relationship Id="rId25" Type="http://schemas.openxmlformats.org/officeDocument/2006/relationships/hyperlink" Target="https://bookforum.ua/even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dr.de/kultur/corona-auswirkungen-auf-gesellschaft-100.html" TargetMode="External"/><Relationship Id="rId20" Type="http://schemas.openxmlformats.org/officeDocument/2006/relationships/hyperlink" Target="https://www.tagesspiegel.de/themen/familie/gesellschaft-was-ist-familie-heute/1782944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teraturkritik.de/public/mitarbeiterinfo.php?rez_id=4846" TargetMode="External"/><Relationship Id="rId24" Type="http://schemas.openxmlformats.org/officeDocument/2006/relationships/hyperlink" Target="https://literaturkritik.de/interview-horn-klima,27152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ibbelinchen.de/familie-im-wandel-familienmodelle-im-21-jahrhundert/" TargetMode="External"/><Relationship Id="rId23" Type="http://schemas.openxmlformats.org/officeDocument/2006/relationships/hyperlink" Target="http://ejournal.uvka.de/spatialconcepts/archives/1515" TargetMode="External"/><Relationship Id="rId10" Type="http://schemas.openxmlformats.org/officeDocument/2006/relationships/hyperlink" Target="http://literaturkritik.de/id/5626" TargetMode="External"/><Relationship Id="rId19" Type="http://schemas.openxmlformats.org/officeDocument/2006/relationships/hyperlink" Target="https://www.sueddeutsche.de/kultur/literatur-corona-1.48775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.wikipedia.org/wiki/Thomas_Hoeps" TargetMode="External"/><Relationship Id="rId14" Type="http://schemas.openxmlformats.org/officeDocument/2006/relationships/hyperlink" Target="https://www.welt.de/kultur/literarischewelt/article165407148/Was-der-Terror-mit-der-Literatur-macht.html" TargetMode="External"/><Relationship Id="rId22" Type="http://schemas.openxmlformats.org/officeDocument/2006/relationships/hyperlink" Target="https://www.zeit.de/kultur/literatur/2015-02/tc-boyle-interview-roman-natu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FD0DA-606A-4E68-9B8F-418C32DF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19303</Words>
  <Characters>11004</Characters>
  <Application>Microsoft Office Word</Application>
  <DocSecurity>0</DocSecurity>
  <Lines>91</Lines>
  <Paragraphs>60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 Pyts</dc:creator>
  <cp:lastModifiedBy>ЩЛ</cp:lastModifiedBy>
  <cp:revision>2</cp:revision>
  <cp:lastPrinted>2020-02-27T15:27:00Z</cp:lastPrinted>
  <dcterms:created xsi:type="dcterms:W3CDTF">2021-11-05T21:07:00Z</dcterms:created>
  <dcterms:modified xsi:type="dcterms:W3CDTF">2021-11-05T21:07:00Z</dcterms:modified>
</cp:coreProperties>
</file>