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96" w:rsidRPr="00590A78" w:rsidRDefault="00F77F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Львівський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національний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імені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Івана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Франка</w:t>
      </w:r>
    </w:p>
    <w:p w:rsidR="00590A78" w:rsidRPr="00590A78" w:rsidRDefault="00590A78" w:rsidP="00590A78">
      <w:pPr>
        <w:spacing w:line="240" w:lineRule="auto"/>
        <w:ind w:firstLine="283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Факультет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іноземних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мов</w:t>
      </w:r>
      <w:proofErr w:type="spellEnd"/>
    </w:p>
    <w:p w:rsidR="00590A78" w:rsidRPr="00590A78" w:rsidRDefault="00590A78" w:rsidP="00590A78">
      <w:pPr>
        <w:spacing w:line="240" w:lineRule="auto"/>
        <w:ind w:firstLine="283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Кафедра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німецької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філології</w:t>
      </w:r>
      <w:proofErr w:type="spellEnd"/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78" w:rsidRPr="00590A78" w:rsidRDefault="00590A78" w:rsidP="00590A78">
      <w:pPr>
        <w:spacing w:line="240" w:lineRule="auto"/>
        <w:ind w:left="450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</w:t>
      </w:r>
      <w:proofErr w:type="spellEnd"/>
    </w:p>
    <w:p w:rsidR="00590A78" w:rsidRPr="009F085C" w:rsidRDefault="00590A78" w:rsidP="009F085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засіданні</w:t>
      </w:r>
      <w:proofErr w:type="spellEnd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кафедри</w:t>
      </w:r>
      <w:proofErr w:type="spellEnd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німецької</w:t>
      </w:r>
      <w:proofErr w:type="spellEnd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філології</w:t>
      </w:r>
      <w:proofErr w:type="spellEnd"/>
    </w:p>
    <w:p w:rsidR="00590A78" w:rsidRPr="009F085C" w:rsidRDefault="00590A78" w:rsidP="009F085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факультету </w:t>
      </w: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іноземних</w:t>
      </w:r>
      <w:proofErr w:type="spellEnd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мов</w:t>
      </w:r>
      <w:proofErr w:type="spellEnd"/>
    </w:p>
    <w:p w:rsidR="00590A78" w:rsidRPr="009F085C" w:rsidRDefault="009F085C" w:rsidP="009F085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proofErr w:type="spellStart"/>
      <w:r w:rsidR="00590A78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Львівського</w:t>
      </w:r>
      <w:proofErr w:type="spellEnd"/>
      <w:r w:rsidR="00590A78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A78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національного</w:t>
      </w:r>
      <w:proofErr w:type="spellEnd"/>
      <w:r w:rsidR="00590A78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A78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університету</w:t>
      </w:r>
      <w:proofErr w:type="spellEnd"/>
    </w:p>
    <w:p w:rsidR="00590A78" w:rsidRPr="009F085C" w:rsidRDefault="00590A78" w:rsidP="009F085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імені</w:t>
      </w:r>
      <w:proofErr w:type="spellEnd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Івана</w:t>
      </w:r>
      <w:proofErr w:type="spellEnd"/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Франка</w:t>
      </w:r>
    </w:p>
    <w:p w:rsidR="00590A78" w:rsidRPr="009F085C" w:rsidRDefault="00535279" w:rsidP="009F085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(протокол № </w:t>
      </w:r>
      <w:r w:rsidR="00792E89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B3CF1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BB3CF1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="00BB3CF1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F085C">
        <w:rPr>
          <w:rFonts w:ascii="Times New Roman" w:eastAsia="Calibri" w:hAnsi="Times New Roman" w:cs="Times New Roman"/>
          <w:sz w:val="24"/>
          <w:szCs w:val="24"/>
        </w:rPr>
        <w:t>7 вересня</w:t>
      </w:r>
      <w:r w:rsidR="009F085C" w:rsidRPr="009F0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2021</w:t>
      </w:r>
      <w:r w:rsidR="00BB3CF1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р.</w:t>
      </w:r>
      <w:r w:rsidR="009F085C" w:rsidRPr="009F085C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9F085C" w:rsidRDefault="009F085C" w:rsidP="009F085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завідувача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________________</w:t>
      </w:r>
    </w:p>
    <w:p w:rsidR="00590A78" w:rsidRPr="00590A78" w:rsidRDefault="009F085C" w:rsidP="009F085C">
      <w:pPr>
        <w:spacing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доц.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Петращук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Н.Є.</w:t>
      </w: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Силабус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дисципліни</w:t>
      </w:r>
      <w:proofErr w:type="spellEnd"/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78" w:rsidRPr="00590A78" w:rsidRDefault="00590A78" w:rsidP="00590A7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2C4F51">
        <w:rPr>
          <w:rFonts w:ascii="Times New Roman" w:eastAsia="Calibri" w:hAnsi="Times New Roman" w:cs="Times New Roman"/>
          <w:b/>
          <w:sz w:val="28"/>
          <w:szCs w:val="28"/>
        </w:rPr>
        <w:t>Актуальні проблеми філології</w:t>
      </w:r>
      <w:r w:rsidR="00D6201C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="00D6201C">
        <w:rPr>
          <w:rFonts w:ascii="Times New Roman" w:eastAsia="Calibri" w:hAnsi="Times New Roman" w:cs="Times New Roman"/>
          <w:b/>
          <w:sz w:val="28"/>
          <w:szCs w:val="28"/>
        </w:rPr>
        <w:t>перекладознавства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»,</w:t>
      </w: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78" w:rsidRPr="00922B0F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викладається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межах ОПП  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Німецька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та </w:t>
      </w:r>
      <w:proofErr w:type="spellStart"/>
      <w:proofErr w:type="gram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англ</w:t>
      </w:r>
      <w:proofErr w:type="gram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ійська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мови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(переклад 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включно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590A78" w:rsidRPr="00922B0F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другий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магістерський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proofErr w:type="gram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proofErr w:type="gram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івня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22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освіти</w:t>
      </w:r>
      <w:proofErr w:type="spellEnd"/>
    </w:p>
    <w:p w:rsidR="00590A78" w:rsidRPr="00922B0F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B0F">
        <w:rPr>
          <w:rFonts w:ascii="Times New Roman" w:eastAsia="Calibri" w:hAnsi="Times New Roman" w:cs="Times New Roman"/>
          <w:b/>
          <w:sz w:val="28"/>
          <w:szCs w:val="28"/>
        </w:rPr>
        <w:t xml:space="preserve"> для здобувачів із спеціальності 035 Філологія </w:t>
      </w:r>
    </w:p>
    <w:p w:rsidR="00BE120E" w:rsidRDefault="00590A78" w:rsidP="00BE120E">
      <w:pPr>
        <w:rPr>
          <w:rFonts w:ascii="Times New Roman" w:hAnsi="Times New Roman" w:cs="Times New Roman"/>
          <w:sz w:val="28"/>
          <w:szCs w:val="28"/>
        </w:rPr>
      </w:pPr>
      <w:r w:rsidRPr="00922B0F">
        <w:rPr>
          <w:rFonts w:ascii="Times New Roman" w:eastAsia="Calibri" w:hAnsi="Times New Roman" w:cs="Times New Roman"/>
          <w:b/>
          <w:sz w:val="28"/>
          <w:szCs w:val="28"/>
        </w:rPr>
        <w:t>Спеціалізація 035. 043 Германсь</w:t>
      </w:r>
      <w:r w:rsidR="00636F35" w:rsidRPr="00922B0F">
        <w:rPr>
          <w:rFonts w:ascii="Times New Roman" w:eastAsia="Calibri" w:hAnsi="Times New Roman" w:cs="Times New Roman"/>
          <w:b/>
          <w:sz w:val="28"/>
          <w:szCs w:val="28"/>
        </w:rPr>
        <w:t>кі мови та літератури (переклад</w:t>
      </w:r>
      <w:r w:rsidR="00636F35" w:rsidRPr="00922B0F">
        <w:rPr>
          <w:rFonts w:ascii="Times New Roman" w:hAnsi="Times New Roman" w:cs="Times New Roman"/>
          <w:b/>
          <w:sz w:val="28"/>
          <w:szCs w:val="28"/>
        </w:rPr>
        <w:t xml:space="preserve"> включно), перша – німецька</w:t>
      </w:r>
      <w:r w:rsidR="00BE120E" w:rsidRPr="00BE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0E" w:rsidRPr="00BE120E" w:rsidRDefault="00BE120E" w:rsidP="00BE120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0E" w:rsidRPr="00636F35" w:rsidRDefault="00BE120E" w:rsidP="00BE12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78" w:rsidRPr="00636F35" w:rsidRDefault="00535279" w:rsidP="00590A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Львів – 2021</w:t>
      </w:r>
      <w:r w:rsidR="00590A78" w:rsidRPr="00636F35">
        <w:rPr>
          <w:rFonts w:ascii="Times New Roman" w:eastAsia="Calibri" w:hAnsi="Times New Roman" w:cs="Times New Roman"/>
          <w:b/>
          <w:sz w:val="28"/>
          <w:szCs w:val="28"/>
        </w:rPr>
        <w:t xml:space="preserve"> рік</w:t>
      </w:r>
    </w:p>
    <w:p w:rsidR="00590A78" w:rsidRPr="00590A78" w:rsidRDefault="00590A78" w:rsidP="00590A78">
      <w:pPr>
        <w:rPr>
          <w:rFonts w:ascii="Times New Roman" w:hAnsi="Times New Roman" w:cs="Times New Roman"/>
          <w:b/>
          <w:sz w:val="28"/>
          <w:szCs w:val="28"/>
        </w:rPr>
      </w:pPr>
      <w:r w:rsidRPr="00590A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D0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D43D08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r w:rsidR="002C4F51" w:rsidRPr="00D43D08">
        <w:rPr>
          <w:rFonts w:ascii="Times New Roman" w:hAnsi="Times New Roman" w:cs="Times New Roman"/>
          <w:b/>
          <w:sz w:val="28"/>
          <w:szCs w:val="28"/>
        </w:rPr>
        <w:t>Актуальні проблеми філології</w:t>
      </w:r>
      <w:r w:rsidRPr="00D43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1C" w:rsidRPr="00D43D08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="00D6201C" w:rsidRPr="00D43D08">
        <w:rPr>
          <w:rFonts w:ascii="Times New Roman" w:hAnsi="Times New Roman" w:cs="Times New Roman"/>
          <w:b/>
          <w:sz w:val="28"/>
          <w:szCs w:val="28"/>
        </w:rPr>
        <w:t>перекладознавства</w:t>
      </w:r>
      <w:proofErr w:type="spellEnd"/>
      <w:r w:rsidRPr="00D43D08">
        <w:rPr>
          <w:rFonts w:ascii="Times New Roman" w:hAnsi="Times New Roman" w:cs="Times New Roman"/>
          <w:b/>
          <w:sz w:val="28"/>
          <w:szCs w:val="28"/>
        </w:rPr>
        <w:t>»</w:t>
      </w:r>
    </w:p>
    <w:p w:rsidR="00590A78" w:rsidRPr="00D43D08" w:rsidRDefault="00535279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  <w:r w:rsidR="00590A78" w:rsidRPr="00D43D08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 w:rsidP="002C4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C4F51" w:rsidRPr="00D43D08">
              <w:rPr>
                <w:rFonts w:ascii="Times New Roman" w:hAnsi="Times New Roman" w:cs="Times New Roman"/>
                <w:sz w:val="28"/>
                <w:szCs w:val="28"/>
              </w:rPr>
              <w:t>Актуальні проблеми філології</w:t>
            </w:r>
            <w:r w:rsidR="00142506"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142506" w:rsidRPr="00D43D08">
              <w:rPr>
                <w:rFonts w:ascii="Times New Roman" w:hAnsi="Times New Roman" w:cs="Times New Roman"/>
                <w:sz w:val="28"/>
                <w:szCs w:val="28"/>
              </w:rPr>
              <w:t>перекладознавства</w:t>
            </w:r>
            <w:proofErr w:type="spellEnd"/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Львівський національний університет імені Івана Франка, м. Львів, вул. Університетська</w:t>
            </w:r>
            <w:r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іноземних мов, </w:t>
            </w: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кафедра німецької філології</w:t>
            </w:r>
          </w:p>
        </w:tc>
      </w:tr>
      <w:tr w:rsidR="00590A78" w:rsidRPr="00922B0F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922B0F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F">
              <w:rPr>
                <w:rFonts w:ascii="Times New Roman" w:hAnsi="Times New Roman" w:cs="Times New Roman"/>
                <w:sz w:val="28"/>
                <w:szCs w:val="28"/>
              </w:rPr>
              <w:t>Галузь знань 03 Гуманітарні науки</w:t>
            </w:r>
          </w:p>
          <w:p w:rsidR="00590A78" w:rsidRPr="00922B0F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F">
              <w:rPr>
                <w:rFonts w:ascii="Times New Roman" w:hAnsi="Times New Roman" w:cs="Times New Roman"/>
                <w:sz w:val="28"/>
                <w:szCs w:val="28"/>
              </w:rPr>
              <w:t>Спеціальність 035 Філологія</w:t>
            </w:r>
          </w:p>
          <w:p w:rsidR="00590A78" w:rsidRPr="00922B0F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F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r w:rsidR="00BE120E" w:rsidRPr="00922B0F">
              <w:rPr>
                <w:rFonts w:ascii="Times New Roman" w:hAnsi="Times New Roman" w:cs="Times New Roman"/>
                <w:sz w:val="28"/>
                <w:szCs w:val="28"/>
              </w:rPr>
              <w:t>зація 035.043 Германські мови і</w:t>
            </w:r>
            <w:r w:rsidRPr="00922B0F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 (переклад включно), перша – німецька.</w:t>
            </w:r>
          </w:p>
        </w:tc>
      </w:tr>
    </w:tbl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D08">
        <w:rPr>
          <w:rFonts w:ascii="Times New Roman" w:hAnsi="Times New Roman" w:cs="Times New Roman"/>
          <w:b/>
          <w:sz w:val="28"/>
          <w:szCs w:val="28"/>
          <w:lang w:val="ru-RU"/>
        </w:rPr>
        <w:t>ІНФОРМАЦІЯ ПРО ВИКЛАДАЧА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ізвище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ім'я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14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Проф. </w:t>
            </w:r>
            <w:proofErr w:type="spellStart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Максимчук</w:t>
            </w:r>
            <w:proofErr w:type="spellEnd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Богдан </w:t>
            </w:r>
            <w:proofErr w:type="spellStart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Васильович</w:t>
            </w:r>
            <w:proofErr w:type="spellEnd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0053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Бєлозьорова</w:t>
            </w:r>
            <w:proofErr w:type="spellEnd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Юлія</w:t>
            </w:r>
            <w:proofErr w:type="spellEnd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ступінь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933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філологічних наук/</w:t>
            </w:r>
            <w:r w:rsidR="00590A78" w:rsidRPr="00D43D08">
              <w:rPr>
                <w:rFonts w:ascii="Times New Roman" w:hAnsi="Times New Roman" w:cs="Times New Roman"/>
                <w:sz w:val="28"/>
                <w:szCs w:val="28"/>
              </w:rPr>
              <w:t>кандидат філологічних наук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Вчене звання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933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професор/</w:t>
            </w:r>
            <w:r w:rsidR="00590A78" w:rsidRPr="00D43D0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7B2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590A78"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590A78" w:rsidRPr="00D43D08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  <w:r w:rsidR="00590A78"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Місце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Електронна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адреса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01" w:rsidRPr="006A7386" w:rsidRDefault="00104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Bohdan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Maksymchuk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lnu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590A78" w:rsidRPr="006A7386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yuliya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byelozorova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lnu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6A7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04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Сторінка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74" w:rsidRPr="00210874" w:rsidRDefault="0021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874">
              <w:rPr>
                <w:rFonts w:ascii="Times New Roman" w:hAnsi="Times New Roman" w:cs="Times New Roman"/>
                <w:sz w:val="28"/>
                <w:szCs w:val="28"/>
              </w:rPr>
              <w:t>https://lingua.lnu.edu.ua/employee/maksymchuk-bohdan-vasylovych</w:t>
            </w:r>
          </w:p>
          <w:p w:rsidR="00590A78" w:rsidRPr="003F3778" w:rsidRDefault="0006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0A78" w:rsidRPr="003F37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http://lingua.lnu.edu.ua/employee/bjelozorova-yuliya-serhijivna</w:t>
              </w:r>
            </w:hyperlink>
          </w:p>
          <w:p w:rsidR="00590A78" w:rsidRPr="00427D6E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590A78" w:rsidRPr="00210874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D08">
        <w:rPr>
          <w:rFonts w:ascii="Times New Roman" w:hAnsi="Times New Roman" w:cs="Times New Roman"/>
          <w:b/>
          <w:sz w:val="28"/>
          <w:szCs w:val="28"/>
          <w:lang w:val="ru-RU"/>
        </w:rPr>
        <w:t>КОНСУЛЬТАЦІЇ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352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Щопонеділка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15</w:t>
            </w:r>
            <w:r w:rsidR="00BB3C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42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-16.30</w:t>
            </w:r>
            <w:r w:rsidR="00590A78"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Місце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 w:rsidP="00427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Львівський національний університет імені І. Франк</w:t>
            </w:r>
            <w:r w:rsidR="00427D6E">
              <w:rPr>
                <w:rFonts w:ascii="Times New Roman" w:hAnsi="Times New Roman" w:cs="Times New Roman"/>
                <w:sz w:val="28"/>
                <w:szCs w:val="28"/>
              </w:rPr>
              <w:t xml:space="preserve">а, кафедра німецької філології </w:t>
            </w:r>
            <w:proofErr w:type="spellStart"/>
            <w:r w:rsidR="00427D6E">
              <w:rPr>
                <w:rFonts w:ascii="Times New Roman" w:hAnsi="Times New Roman" w:cs="Times New Roman"/>
                <w:sz w:val="28"/>
                <w:szCs w:val="28"/>
              </w:rPr>
              <w:t>-онлайн</w:t>
            </w:r>
            <w:proofErr w:type="spellEnd"/>
          </w:p>
        </w:tc>
      </w:tr>
    </w:tbl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D08">
        <w:rPr>
          <w:rFonts w:ascii="Times New Roman" w:hAnsi="Times New Roman" w:cs="Times New Roman"/>
          <w:b/>
          <w:sz w:val="28"/>
          <w:szCs w:val="28"/>
          <w:lang w:val="ru-RU"/>
        </w:rPr>
        <w:t>ІНФОРМАЦІЯ ПРО КУРС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4"/>
        <w:gridCol w:w="6837"/>
      </w:tblGrid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Сторінка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06731D" w:rsidP="002C4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hyperlink r:id="rId9" w:history="1">
              <w:r w:rsidR="002C4F51" w:rsidRPr="00D43D0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https://lingua.lnu.edu.ua/course/aktualni-problemy-filolohiji-ta-perekladoznavstva</w:t>
              </w:r>
            </w:hyperlink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 w:rsidP="0014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="00142506"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Актуальні проблеми філології та </w:t>
            </w:r>
            <w:proofErr w:type="spellStart"/>
            <w:r w:rsidR="00142506"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перекладознавства</w:t>
            </w:r>
            <w:proofErr w:type="spellEnd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» вибірковою дисципліною із спеціальності 035 Філологія для освітньої програми ОПП «магістр», яка викладається в 1 семестрі в обсязі 3 кредитів (за Європейською Кредитно-Трансферною Системою ECTS).</w:t>
            </w: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Мета та завдання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0053E0" w:rsidRDefault="00590A78" w:rsidP="000053E0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Мета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курсу – </w:t>
            </w:r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основи лінгвістичної підготовки</w:t>
            </w:r>
            <w:r w:rsidR="00142506" w:rsidRPr="00D43D0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 до реалізації</w:t>
            </w:r>
            <w:r w:rsidR="004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професійних функцій філолога, </w:t>
            </w:r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ознайомити їх з новітніми здобутками сучасного дослідження мови зі структурної та </w:t>
            </w:r>
            <w:proofErr w:type="spellStart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прототипічної</w:t>
            </w:r>
            <w:proofErr w:type="spellEnd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семантики, </w:t>
            </w:r>
            <w:proofErr w:type="spellStart"/>
            <w:r w:rsidR="004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когнітології</w:t>
            </w:r>
            <w:proofErr w:type="spellEnd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дискурсології</w:t>
            </w:r>
            <w:proofErr w:type="spellEnd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перекладознавства</w:t>
            </w:r>
            <w:proofErr w:type="spellEnd"/>
            <w:r w:rsidR="004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літературознавства, </w:t>
            </w:r>
            <w:r w:rsidR="00142506" w:rsidRPr="00D43D08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 xml:space="preserve">із методами дослідження </w:t>
            </w:r>
            <w:r w:rsidR="00427D6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>гендерних особливостей</w:t>
            </w:r>
            <w:r w:rsidR="00142506" w:rsidRPr="00D43D08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 xml:space="preserve"> мовних </w:t>
            </w:r>
            <w:proofErr w:type="spellStart"/>
            <w:r w:rsidR="00142506" w:rsidRPr="00D43D08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>одниць</w:t>
            </w:r>
            <w:proofErr w:type="spellEnd"/>
            <w:r w:rsidR="00142506" w:rsidRPr="00D43D08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 xml:space="preserve"> </w:t>
            </w:r>
            <w:r w:rsidR="00427D6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>та історії мови</w:t>
            </w:r>
            <w:r w:rsidR="0042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A78" w:rsidRPr="00D43D08" w:rsidRDefault="00590A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24045060"/>
            <w:r w:rsidRPr="00D43D08"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  <w:r w:rsidRPr="00D43D08">
              <w:rPr>
                <w:rFonts w:ascii="Times New Roman" w:hAnsi="Times New Roman"/>
                <w:sz w:val="28"/>
                <w:szCs w:val="28"/>
              </w:rPr>
              <w:t xml:space="preserve"> навчальної дисципліни полягає в</w:t>
            </w:r>
            <w:r w:rsidR="00427D6E">
              <w:rPr>
                <w:rFonts w:ascii="Times New Roman" w:hAnsi="Times New Roman"/>
                <w:sz w:val="28"/>
                <w:szCs w:val="28"/>
              </w:rPr>
              <w:t xml:space="preserve"> ознайомленні студентів з</w:t>
            </w:r>
            <w:r w:rsidRPr="00D43D08">
              <w:rPr>
                <w:rFonts w:ascii="Times New Roman" w:hAnsi="Times New Roman"/>
                <w:sz w:val="28"/>
                <w:szCs w:val="28"/>
              </w:rPr>
              <w:t>:</w:t>
            </w:r>
          </w:p>
          <w:bookmarkEnd w:id="1"/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сучасним граматичним вченням про слово, з структурою його значення з точки зору антропоцентризму, із взаємозв’язком значення і смислу,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проблемами лінгвістичної категоризації слів та їхньою семантичною та стилістичною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дифузністю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142506" w:rsidRDefault="00C275D2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питаннями</w:t>
            </w:r>
            <w:r w:rsidR="00142506"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методами </w:t>
            </w:r>
            <w:r w:rsidR="00427D6E">
              <w:rPr>
                <w:rFonts w:ascii="Times New Roman" w:eastAsia="Calibri" w:hAnsi="Times New Roman" w:cs="Times New Roman"/>
                <w:sz w:val="28"/>
                <w:szCs w:val="28"/>
              </w:rPr>
              <w:t>когнітивно-дискурсивної парадигми</w:t>
            </w:r>
            <w:r w:rsidR="00142506"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427D6E" w:rsidRDefault="00142506" w:rsidP="00427D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проблеми взаємозв’язку </w:t>
            </w:r>
            <w:r w:rsidR="00427D6E">
              <w:rPr>
                <w:rFonts w:ascii="Times New Roman" w:eastAsia="Calibri" w:hAnsi="Times New Roman" w:cs="Times New Roman"/>
                <w:sz w:val="28"/>
                <w:szCs w:val="28"/>
              </w:rPr>
              <w:t>сучасної культурології та літературознавства</w:t>
            </w:r>
            <w:r w:rsidRPr="00427D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142506" w:rsidRDefault="00427D6E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сучасними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2506"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перекладу</w:t>
            </w:r>
            <w:r w:rsidR="00142506"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427D6E" w:rsidRDefault="00C275D2" w:rsidP="00427D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актуальними </w:t>
            </w:r>
            <w:r w:rsidR="00427D6E">
              <w:rPr>
                <w:rFonts w:ascii="Times New Roman" w:eastAsia="Calibri" w:hAnsi="Times New Roman" w:cs="Times New Roman"/>
                <w:sz w:val="28"/>
                <w:szCs w:val="28"/>
              </w:rPr>
              <w:t>питаннями гендерної лінгвістики та прихованої граматики</w:t>
            </w:r>
            <w:r w:rsidR="00142506"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5881" w:rsidRDefault="00142506" w:rsidP="00C358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поняттям рекл</w:t>
            </w:r>
            <w:r w:rsidR="0042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 та її </w:t>
            </w:r>
            <w:proofErr w:type="spellStart"/>
            <w:r w:rsidR="00427D6E">
              <w:rPr>
                <w:rFonts w:ascii="Times New Roman" w:eastAsia="Calibri" w:hAnsi="Times New Roman" w:cs="Times New Roman"/>
                <w:sz w:val="28"/>
                <w:szCs w:val="28"/>
              </w:rPr>
              <w:t>мовно-силістичними</w:t>
            </w:r>
            <w:proofErr w:type="spellEnd"/>
            <w:r w:rsidR="00427D6E" w:rsidRPr="00C35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особливостями</w:t>
            </w:r>
            <w:r w:rsidR="00C358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C35881" w:rsidRDefault="00C35881" w:rsidP="00C358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теоріями виникнення германських рун</w:t>
            </w:r>
            <w:r w:rsidR="00427D6E" w:rsidRPr="00C358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0A78" w:rsidRPr="00D43D08" w:rsidRDefault="00590A78" w:rsidP="001425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6" w:rsidRPr="00E501B2" w:rsidRDefault="00590A78" w:rsidP="00E50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ru-RU"/>
              </w:rPr>
              <w:t>Основна</w:t>
            </w:r>
            <w:proofErr w:type="spellEnd"/>
          </w:p>
          <w:p w:rsid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Гольман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И.А.,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Добробабенко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Н.С.</w:t>
            </w:r>
            <w:r w:rsidRPr="0014250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рекламы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Иосиф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Абрамович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Гольман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Семеновна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Добробабенко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СП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Интербук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1991. – 142 с. </w:t>
            </w:r>
          </w:p>
          <w:p w:rsidR="00142506" w:rsidRPr="00C36A75" w:rsidRDefault="0056626E" w:rsidP="00C36A7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Іваницька М. Особистість перекладача в українсько-німецьких літературних взаєминах : монографія. / М. Іваницька. – Чернівці : Книга ХХІ, 2015. – 254 с.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Кочерган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П. Загальне мовознавство / М. П.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Кочерган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. – К. : Видав. центр “Академія”, 1999. – 288 с.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Маккьюин К.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Дискурсивные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синтеза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текста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естественном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языке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Новое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зарубежной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лингвистике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. – 1989. – Вып. ХХIV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–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C. 3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356.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6D6F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В. А. "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Лингвокультурология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Учебное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пособие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студентов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высших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заведений ". — М.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МГУ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 2001.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-345с.</w:t>
            </w:r>
          </w:p>
          <w:p w:rsidR="00C56D6F" w:rsidRPr="00BC5140" w:rsidRDefault="00C56D6F" w:rsidP="00C56D6F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Новикова М. А.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Эквивалентность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адекватность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переводов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жанровый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аспект / М. А. Новикова //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proofErr w:type="spellEnd"/>
            <w:r w:rsidRPr="0056626E">
              <w:rPr>
                <w:rFonts w:ascii="Times New Roman" w:hAnsi="Times New Roman" w:cs="Times New Roman"/>
                <w:sz w:val="28"/>
                <w:szCs w:val="28"/>
              </w:rPr>
              <w:t>. – К. : Вища школа, 1988.</w:t>
            </w:r>
          </w:p>
          <w:p w:rsidR="00BC5140" w:rsidRPr="0056626E" w:rsidRDefault="00BC5140" w:rsidP="00C56D6F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Інтермедіальність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інтертекстуальність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впросторі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культури.-К.: Інститут укр. мови, 2018.- 308 с.</w:t>
            </w:r>
          </w:p>
          <w:p w:rsidR="00142506" w:rsidRPr="006A7386" w:rsidRDefault="00142506" w:rsidP="00E501B2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Admoni</w:t>
            </w:r>
            <w:proofErr w:type="spellEnd"/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</w:t>
            </w:r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A</w:t>
            </w:r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Der</w:t>
            </w:r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deutsche</w:t>
            </w:r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Sprachbau</w:t>
            </w:r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</w:t>
            </w:r>
            <w:proofErr w:type="spellEnd"/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ЛГУ</w:t>
            </w:r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, 1972. -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A738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. 62-82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Engel</w:t>
            </w:r>
            <w:r w:rsidRPr="006A7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U</w:t>
            </w:r>
            <w:r w:rsidRPr="006A7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Sprachsystem</w:t>
            </w:r>
            <w:r w:rsidRPr="006A7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und</w:t>
            </w:r>
            <w:r w:rsidRPr="006A7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Sprachgebrauch</w:t>
            </w:r>
            <w:r w:rsidRPr="006A7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 /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U</w:t>
            </w:r>
            <w:r w:rsidRPr="006A7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Engel</w:t>
            </w:r>
            <w:r w:rsidRPr="006A7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. –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Düsseldorf : Pädagogischer Verlag Schwann, 1974. – Teil 1. – 344 S.</w:t>
            </w:r>
          </w:p>
          <w:p w:rsidR="00142506" w:rsidRPr="00D43D08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Katznelson</w:t>
            </w:r>
            <w:proofErr w:type="spellEnd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S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43D08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Sprachtypologie und Sprachdenken</w:t>
            </w:r>
            <w:r w:rsidRPr="00D43D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Berlin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1974. –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.102-120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Linke A. Studienbuch Linguistik / Angelika Linke, Markus Nussbaumer, Paul R.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Portmann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– München: Niemeyer Verlag GmbH ; Language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Arts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&amp;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Disciplines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, 1991. – 422 S.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Merten K. Inhaltsanalyse. Einführung in Theorie, Methode und Praxis. – Opladen, 1995</w:t>
            </w: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-344</w:t>
            </w: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S.</w:t>
            </w:r>
          </w:p>
          <w:p w:rsidR="00142506" w:rsidRPr="00E501B2" w:rsidRDefault="00142506" w:rsidP="00E501B2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 xml:space="preserve">Moser H. Linguistische Probleme der Textanalyse / </w:t>
            </w:r>
            <w:proofErr w:type="spellStart"/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Н.M</w:t>
            </w:r>
            <w:r w:rsidR="00E50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oser</w:t>
            </w:r>
            <w:proofErr w:type="spellEnd"/>
            <w:r w:rsidR="00E50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. – Düsseldorf, 1975. -</w:t>
            </w:r>
            <w:r w:rsidR="00E50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lastRenderedPageBreak/>
              <w:t>132S</w:t>
            </w:r>
            <w:r w:rsidRPr="00E501B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.</w:t>
            </w:r>
          </w:p>
          <w:p w:rsidR="00142506" w:rsidRPr="00142506" w:rsidRDefault="00142506" w:rsidP="007A1117">
            <w:pPr>
              <w:spacing w:after="120" w:line="240" w:lineRule="auto"/>
              <w:ind w:left="108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42506" w:rsidRDefault="00142506" w:rsidP="001425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82A"/>
                <w:sz w:val="28"/>
                <w:szCs w:val="28"/>
                <w:shd w:val="clear" w:color="auto" w:fill="FFFFFF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color w:val="26282A"/>
                <w:sz w:val="28"/>
                <w:szCs w:val="28"/>
                <w:shd w:val="clear" w:color="auto" w:fill="FFFFFF"/>
                <w:lang w:val="de-DE"/>
              </w:rPr>
              <w:t xml:space="preserve">  </w:t>
            </w:r>
          </w:p>
          <w:p w:rsidR="0065723A" w:rsidRPr="00142506" w:rsidRDefault="0065723A" w:rsidP="001425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  <w:p w:rsidR="00142506" w:rsidRPr="00142506" w:rsidRDefault="00142506" w:rsidP="00142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Додаткова</w:t>
            </w:r>
          </w:p>
          <w:p w:rsidR="00142506" w:rsidRPr="00142506" w:rsidRDefault="00142506" w:rsidP="00142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рекламы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[Електронний ресурс] // -   </w:t>
            </w:r>
            <w:hyperlink r:id="rId10" w:history="1">
              <w:r w:rsidRPr="00D43D0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http://www.photoads.ru/advertising/psychology_06.php</w:t>
              </w:r>
            </w:hyperlink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- 2006 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Эйдинов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К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вопросу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формировании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понятия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„реклама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/ М.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Эйдинов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Реклама. – 2000. - № 2. – С. 40 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Bauer G. Deutsche Namenkunde / 2.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überarb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Aufl. – Berlin: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Weidler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, 1998. – 359 S.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Engel U. Deutsche Grammatik. – Heidelberg: Julius Groos Verlag, 1996. - S.35-80</w:t>
            </w:r>
          </w:p>
          <w:p w:rsidR="00142506" w:rsidRDefault="00142506" w:rsidP="000053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Heildoph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K., Flämig W. Grundzüge einer deutschen Grammatik. – Berlin: Akademie-Verlag, 1984. - S.46 -70</w:t>
            </w:r>
          </w:p>
          <w:p w:rsidR="00AB13DD" w:rsidRPr="000053E0" w:rsidRDefault="00AB13DD" w:rsidP="000053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Köller W. Philosophie der Grammatik. </w:t>
            </w:r>
            <w:r w:rsidR="00D07F0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D07F0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Stuttgart: Metzler,1988. 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Schmid W. Pragmatische Aspekte zur Steuerung von Kommunikationsvorgängen // Textlinguistik: Beiträge der pädagogischen Hochschule Dresden. – Dresden: PHD,  1971. S.34-45</w:t>
            </w:r>
            <w:r w:rsidRPr="001425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42506" w:rsidRPr="00142506" w:rsidRDefault="00142506" w:rsidP="00142506">
            <w:pPr>
              <w:shd w:val="clear" w:color="auto" w:fill="FFFFFF"/>
              <w:tabs>
                <w:tab w:val="left" w:pos="365"/>
              </w:tabs>
              <w:spacing w:before="14" w:after="0" w:line="226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14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Інформаційні ресурси</w:t>
            </w:r>
          </w:p>
          <w:p w:rsidR="00142506" w:rsidRPr="00142506" w:rsidRDefault="00142506" w:rsidP="001F0C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  <w:p w:rsidR="001E00BE" w:rsidRDefault="001E00BE" w:rsidP="001E00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de-DE" w:eastAsia="ru-RU"/>
              </w:rPr>
              <w:t xml:space="preserve">Braun-Paul. Beiträge zur Geschichte der deutschen Sprache und Literatur –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режим доступу: </w:t>
            </w:r>
            <w:r w:rsidRPr="001E00B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http://www.degruyter.com/view/j/bgsl?recentIssue=true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Digitales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Wörterbuch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Gegenwartssprache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 /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hrsg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von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Berlin-Brandenburgische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Akademie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Wissenschaften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. – Режим доступу : 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www.dwds.de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Kookkurrenzdatenbank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CCDB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Institut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für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ресурс].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Mannheim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 – Режим доступу : http://corpora.ids-mannheim.de/ccdb.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Wortschatz-Portal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Universität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ресурс].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Leipzig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 – Режим доступу : http://wortschatz.uni-leipzig.de.</w:t>
            </w:r>
          </w:p>
          <w:p w:rsidR="00590A78" w:rsidRPr="00D43D08" w:rsidRDefault="00590A7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Один семестр (1)</w:t>
            </w: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– 90</w:t>
            </w:r>
            <w:r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32 го</w:t>
            </w:r>
            <w:r w:rsidR="00B91C58">
              <w:rPr>
                <w:rFonts w:ascii="Times New Roman" w:hAnsi="Times New Roman" w:cs="Times New Roman"/>
                <w:sz w:val="28"/>
                <w:szCs w:val="28"/>
              </w:rPr>
              <w:t>дини аудиторних занять. З них 32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91C58">
              <w:rPr>
                <w:rFonts w:ascii="Times New Roman" w:hAnsi="Times New Roman" w:cs="Times New Roman"/>
                <w:sz w:val="28"/>
                <w:szCs w:val="28"/>
              </w:rPr>
              <w:t>один лекцій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та 58 годин самостійної роботи.</w:t>
            </w: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D43D0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вивчення навчальної дисципліни студент повинен </w:t>
            </w:r>
            <w:r w:rsidRPr="00D43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знати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506" w:rsidRPr="000053E0" w:rsidRDefault="00142506" w:rsidP="000053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найновіші концепції </w:t>
            </w:r>
            <w:r w:rsidR="00B91C58">
              <w:rPr>
                <w:rFonts w:ascii="Times New Roman" w:eastAsia="Calibri" w:hAnsi="Times New Roman" w:cs="Times New Roman"/>
                <w:sz w:val="28"/>
                <w:szCs w:val="28"/>
              </w:rPr>
              <w:t>когнітивно-дискурсивної парадигми сучасного мовознавства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основні </w:t>
            </w:r>
            <w:r w:rsidR="00B91C58">
              <w:rPr>
                <w:rFonts w:ascii="Times New Roman" w:eastAsia="Calibri" w:hAnsi="Times New Roman" w:cs="Times New Roman"/>
                <w:sz w:val="28"/>
                <w:szCs w:val="28"/>
              </w:rPr>
              <w:t>питання прихованої граматики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A00395" w:rsidRDefault="00B91C58" w:rsidP="00A00395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теорії виникнення германських рун</w:t>
            </w:r>
            <w:r w:rsidR="00142506"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142506" w:rsidRDefault="009C0D19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00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оняття «літературознавчої </w:t>
            </w:r>
            <w:proofErr w:type="spellStart"/>
            <w:r w:rsidR="00A00395">
              <w:rPr>
                <w:rFonts w:ascii="Times New Roman" w:eastAsia="Calibri" w:hAnsi="Times New Roman" w:cs="Times New Roman"/>
                <w:sz w:val="28"/>
                <w:szCs w:val="28"/>
              </w:rPr>
              <w:t>інтермедіальності</w:t>
            </w:r>
            <w:proofErr w:type="spellEnd"/>
            <w:r w:rsidR="00A0039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42506"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лінгво-стилістичні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особливості рекламних текстів,</w:t>
            </w:r>
          </w:p>
          <w:p w:rsidR="009C0D19" w:rsidRDefault="00A00395" w:rsidP="00A003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культурознавчий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аспект сучасного літературознавства</w:t>
            </w:r>
            <w:r w:rsidR="009C0D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C0D19" w:rsidRDefault="009C0D19" w:rsidP="00A003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основні питання гендерної лінгвістики,</w:t>
            </w:r>
          </w:p>
          <w:p w:rsidR="00142506" w:rsidRPr="00A00395" w:rsidRDefault="009C0D19" w:rsidP="00A003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сучасні напрямки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перекладознавства</w:t>
            </w:r>
            <w:proofErr w:type="spellEnd"/>
            <w:r w:rsidR="00142506" w:rsidRPr="00A003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0A78" w:rsidRPr="00D43D08" w:rsidRDefault="00590A78" w:rsidP="0014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D43D0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вивчення навчальної дисципліни студент повинен </w:t>
            </w:r>
            <w:r w:rsidRPr="00D43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вміти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42506" w:rsidRPr="009C0D19" w:rsidRDefault="00142506" w:rsidP="009C0D1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використовувати набуті знання у здійсненні науково-дослідної діяльності у формуванні нових гіпотез та концепцій при дослідженні лінгвальних об’єктів,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ідентифікувати імпліцитні категорії в синтаксисі, морфології, семантиці, словотворі та імпліцитні парадигматичні і прагматичні смисли слів та висловлювань,</w:t>
            </w:r>
          </w:p>
          <w:p w:rsidR="00142506" w:rsidRPr="009C0D19" w:rsidRDefault="00142506" w:rsidP="009C0D1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володіти основними поняттями </w:t>
            </w:r>
            <w:r w:rsidR="009C0D19">
              <w:rPr>
                <w:rFonts w:ascii="Times New Roman" w:hAnsi="Times New Roman" w:cs="Times New Roman"/>
                <w:sz w:val="28"/>
                <w:szCs w:val="28"/>
              </w:rPr>
              <w:t>сучасного мовознавства та літературознавства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, пояснити при</w:t>
            </w:r>
            <w:r w:rsidR="009C0D19">
              <w:rPr>
                <w:rFonts w:ascii="Times New Roman" w:hAnsi="Times New Roman" w:cs="Times New Roman"/>
                <w:sz w:val="28"/>
                <w:szCs w:val="28"/>
              </w:rPr>
              <w:t>роду та структуру мовного знака,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виділяти основні компоненти певного типу дискурсу,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характеризувати мовні особливості різних типів дискурсу,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обирати адекватні мовні засоби </w:t>
            </w:r>
            <w:r w:rsidR="009C0D19">
              <w:rPr>
                <w:rFonts w:ascii="Times New Roman" w:hAnsi="Times New Roman" w:cs="Times New Roman"/>
                <w:sz w:val="28"/>
                <w:szCs w:val="28"/>
              </w:rPr>
              <w:t>при перекладі сучасних творів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A78" w:rsidRPr="00D43D08" w:rsidRDefault="00590A78" w:rsidP="00142506">
            <w:pPr>
              <w:spacing w:after="0" w:line="240" w:lineRule="auto"/>
              <w:ind w:left="10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142506" w:rsidP="009C0D1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рекламний дискурс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0D19">
              <w:rPr>
                <w:rFonts w:ascii="Times New Roman" w:hAnsi="Times New Roman" w:cs="Times New Roman"/>
                <w:sz w:val="28"/>
                <w:szCs w:val="28"/>
              </w:rPr>
              <w:t xml:space="preserve">когнітивно-дискурсивна парадигма, </w:t>
            </w:r>
            <w:proofErr w:type="spellStart"/>
            <w:r w:rsidR="009C0D19">
              <w:rPr>
                <w:rFonts w:ascii="Times New Roman" w:hAnsi="Times New Roman" w:cs="Times New Roman"/>
                <w:sz w:val="28"/>
                <w:szCs w:val="28"/>
              </w:rPr>
              <w:t>інтермедіальність</w:t>
            </w:r>
            <w:proofErr w:type="spellEnd"/>
            <w:r w:rsidR="009C0D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0D19">
              <w:rPr>
                <w:rFonts w:ascii="Times New Roman" w:hAnsi="Times New Roman" w:cs="Times New Roman"/>
                <w:sz w:val="28"/>
                <w:szCs w:val="28"/>
              </w:rPr>
              <w:t>аспектуальність</w:t>
            </w:r>
            <w:proofErr w:type="spellEnd"/>
            <w:r w:rsidR="009C0D19">
              <w:rPr>
                <w:rFonts w:ascii="Times New Roman" w:hAnsi="Times New Roman" w:cs="Times New Roman"/>
                <w:sz w:val="28"/>
                <w:szCs w:val="28"/>
              </w:rPr>
              <w:t>, прихована граматика, германські руни, «одомашнення» та «</w:t>
            </w:r>
            <w:proofErr w:type="spellStart"/>
            <w:r w:rsidR="009C0D19">
              <w:rPr>
                <w:rFonts w:ascii="Times New Roman" w:hAnsi="Times New Roman" w:cs="Times New Roman"/>
                <w:sz w:val="28"/>
                <w:szCs w:val="28"/>
              </w:rPr>
              <w:t>очуження</w:t>
            </w:r>
            <w:proofErr w:type="spellEnd"/>
            <w:r w:rsidR="009C0D19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="009C0D19">
              <w:rPr>
                <w:rFonts w:ascii="Times New Roman" w:hAnsi="Times New Roman" w:cs="Times New Roman"/>
                <w:sz w:val="28"/>
                <w:szCs w:val="28"/>
              </w:rPr>
              <w:t>перекладознавстві</w:t>
            </w:r>
            <w:proofErr w:type="spellEnd"/>
            <w:r w:rsidR="009C0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* СХЕМА КУРСУ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65723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Вступ до мовознавства, основи філології, теоретична граматика</w:t>
            </w:r>
            <w:r w:rsidR="000053E0">
              <w:rPr>
                <w:rFonts w:ascii="Times New Roman" w:hAnsi="Times New Roman" w:cs="Times New Roman"/>
                <w:sz w:val="28"/>
                <w:szCs w:val="28"/>
              </w:rPr>
              <w:t>, історія мови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Форми організації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Лекції, самостійна робота, консультації, тестування, написання доповідей і рефератів 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 навчання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uk-UA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Пояснювально-ілюстративний метод, репродуктивний метод,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проблемного викладення матеріалу, евристичний метод, дослідницький метод.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Проектор і ноутбук</w:t>
            </w:r>
          </w:p>
        </w:tc>
      </w:tr>
    </w:tbl>
    <w:p w:rsidR="00590A78" w:rsidRPr="00590A78" w:rsidRDefault="00590A78" w:rsidP="00590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78" w:rsidRPr="00590A7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78">
        <w:rPr>
          <w:rFonts w:ascii="Times New Roman" w:hAnsi="Times New Roman" w:cs="Times New Roman"/>
          <w:b/>
          <w:sz w:val="28"/>
          <w:szCs w:val="28"/>
        </w:rPr>
        <w:t>ОЦІНЮВАННЯ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Розподіл балів, які отримують студенти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Аудиторна</w:t>
            </w:r>
            <w:r w:rsidR="00D225B4">
              <w:rPr>
                <w:rFonts w:ascii="Times New Roman" w:hAnsi="Times New Roman" w:cs="Times New Roman"/>
                <w:sz w:val="28"/>
                <w:szCs w:val="28"/>
              </w:rPr>
              <w:t xml:space="preserve"> робота – 2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</w:t>
            </w:r>
            <w:r w:rsidR="00D225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0)</w:t>
            </w:r>
          </w:p>
          <w:p w:rsidR="00590A78" w:rsidRPr="00590A78" w:rsidRDefault="00D2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Індивідуальне завдання – 1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  <w:p w:rsidR="00590A78" w:rsidRDefault="00D2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Модульні контрольні роботи – 2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0)</w:t>
            </w:r>
          </w:p>
          <w:p w:rsidR="00D225B4" w:rsidRPr="00590A78" w:rsidRDefault="00D22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90A78" w:rsidRPr="00590A78" w:rsidRDefault="00D22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. Підсумкова максимальна кількість балів – 100.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Оці</w:t>
            </w:r>
            <w:r w:rsidR="00D225B4">
              <w:rPr>
                <w:rFonts w:ascii="Times New Roman" w:hAnsi="Times New Roman" w:cs="Times New Roman"/>
                <w:bCs/>
                <w:sz w:val="28"/>
                <w:szCs w:val="28"/>
              </w:rPr>
              <w:t>нювання аудиторної роботи (0 – 2</w:t>
            </w: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0 балів) студентів враховує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успішність опрацювання теоретичних питань,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Оцінювання індивідуального зав</w:t>
            </w:r>
            <w:r w:rsidR="00D225B4">
              <w:rPr>
                <w:rFonts w:ascii="Times New Roman" w:hAnsi="Times New Roman" w:cs="Times New Roman"/>
                <w:bCs/>
                <w:sz w:val="28"/>
                <w:szCs w:val="28"/>
              </w:rPr>
              <w:t>дання (</w:t>
            </w:r>
            <w:proofErr w:type="spellStart"/>
            <w:r w:rsidR="00D225B4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реферата</w:t>
            </w:r>
            <w:proofErr w:type="spellEnd"/>
            <w:r w:rsidR="00D225B4">
              <w:rPr>
                <w:rFonts w:ascii="Times New Roman" w:hAnsi="Times New Roman" w:cs="Times New Roman"/>
                <w:bCs/>
                <w:sz w:val="28"/>
                <w:szCs w:val="28"/>
              </w:rPr>
              <w:t>) студентів  (0-1</w:t>
            </w: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0 балів)  враховує якість та обсяг опрацювання теоретичних питань та практичних завдань до окремих тем змістових  модулів навчальної дисципліни.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Оцінювання письмових модул</w:t>
            </w:r>
            <w:r w:rsidR="00D225B4">
              <w:rPr>
                <w:rFonts w:ascii="Times New Roman" w:hAnsi="Times New Roman" w:cs="Times New Roman"/>
                <w:bCs/>
                <w:sz w:val="28"/>
                <w:szCs w:val="28"/>
              </w:rPr>
              <w:t>ьних робіт (0-2</w:t>
            </w: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0 балів) враховує рівень сформованості знань та вмінь з навчальної дисципліни.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90A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олітика виставлення балів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Крім перерахованих вище видів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навчальної діяльності при підсумковому оцінюванні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враховується також присутність на заняттях, запізнення,  активність студента під час практичного заняття.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оцінювання: </w:t>
            </w:r>
            <w:r w:rsidRPr="00590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національна та ECTS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</w:tblGrid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Кількість </w:t>
                  </w: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Оцінк</w:t>
                  </w: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а </w:t>
                  </w: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Визначенн</w:t>
                  </w: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я</w:t>
                  </w:r>
                </w:p>
              </w:tc>
            </w:tr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Відмінно</w:t>
                  </w:r>
                </w:p>
              </w:tc>
            </w:tr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Дуже добре</w:t>
                  </w:r>
                </w:p>
              </w:tc>
            </w:tr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Добре</w:t>
                  </w:r>
                </w:p>
              </w:tc>
            </w:tr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Задовільно</w:t>
                  </w:r>
                </w:p>
              </w:tc>
            </w:tr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Достатньо</w:t>
                  </w:r>
                </w:p>
              </w:tc>
            </w:tr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21 - </w:t>
                  </w: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Недостатньо</w:t>
                  </w:r>
                </w:p>
              </w:tc>
            </w:tr>
            <w:tr w:rsidR="00D225B4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5B4" w:rsidRPr="00590A78" w:rsidRDefault="00D225B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Незадовільно</w:t>
                  </w:r>
                </w:p>
              </w:tc>
            </w:tr>
          </w:tbl>
          <w:p w:rsidR="00590A78" w:rsidRPr="00590A78" w:rsidRDefault="00590A78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Студентам на замітку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доброчесність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завдання студентів мають бути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є прикладом академічної недоброчесності. Виявлення її ознак в письмовій роботі студента є підставою для її незарахування викладачем, незалежно від масштабів плагіату чи обману. </w:t>
            </w:r>
          </w:p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Відвідування занять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90A78" w:rsidRPr="00590A78" w:rsidRDefault="00590A78" w:rsidP="00590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78" w:rsidRPr="00590A78" w:rsidRDefault="00590A78" w:rsidP="00590A78">
      <w:pPr>
        <w:pStyle w:val="a4"/>
        <w:ind w:firstLine="708"/>
        <w:jc w:val="both"/>
        <w:rPr>
          <w:b/>
          <w:bCs/>
          <w:szCs w:val="28"/>
          <w:lang w:val="uk-UA"/>
        </w:rPr>
      </w:pPr>
    </w:p>
    <w:p w:rsidR="00590A78" w:rsidRPr="00590A78" w:rsidRDefault="00590A78" w:rsidP="00590A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78">
        <w:rPr>
          <w:rFonts w:ascii="Times New Roman" w:hAnsi="Times New Roman" w:cs="Times New Roman"/>
          <w:b/>
          <w:sz w:val="28"/>
          <w:szCs w:val="28"/>
        </w:rPr>
        <w:t>ПРИКЛАДИ ТЕСТОВИХ ЗАВДАНЬ</w:t>
      </w:r>
    </w:p>
    <w:p w:rsidR="00D43D08" w:rsidRPr="00D43D08" w:rsidRDefault="00142506" w:rsidP="00D43D08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hAnsi="Times New Roman" w:cs="Times New Roman"/>
          <w:sz w:val="28"/>
          <w:szCs w:val="28"/>
        </w:rPr>
        <w:t xml:space="preserve"> </w:t>
      </w:r>
      <w:r w:rsidR="00D43D08"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Das lexikalische Morphem beinhaltet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den Hinweis auf ein semantisches Feld   +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den Hinweis auf grammatische Prägung einer Wortart 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den Hinweis auf ein Denotat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den Hinweis auf eine Vorstellung</w:t>
      </w:r>
    </w:p>
    <w:p w:rsidR="00D43D08" w:rsidRPr="00D43D08" w:rsidRDefault="00D43D08" w:rsidP="00D43D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Nach Erdmann besteht die Bedeutung des Wortes aus folgenden Bestandteilen 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begrifflichen Teil   +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Nebensinn    +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Gefühlswert     +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Bezeichnenden, Bezeichneten und Denotat</w:t>
      </w:r>
    </w:p>
    <w:p w:rsidR="00D43D08" w:rsidRPr="00D43D08" w:rsidRDefault="00D43D08" w:rsidP="00D43D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Die universalen Schimpfwörter weisen solch eine Bedeutungsstruktur auf:  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die begriffliche Bedeutung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die konnotative Bedeutung    +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das Gefühlswert    +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die </w:t>
      </w:r>
      <w:proofErr w:type="spellStart"/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signifikative</w:t>
      </w:r>
      <w:proofErr w:type="spellEnd"/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Bedeutung </w:t>
      </w:r>
    </w:p>
    <w:p w:rsidR="00D43D08" w:rsidRPr="00D43D08" w:rsidRDefault="00D43D08" w:rsidP="00D43D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Die Verneinung setzt solche Präsuppositionen voraus: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den vorangehenden expliziten Äußerungen  +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der außersprachlichen Situation   +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den logischen Syllogismen   +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der Präsupposition der Erwartung   +</w:t>
      </w:r>
    </w:p>
    <w:p w:rsidR="00590A78" w:rsidRPr="00590A78" w:rsidRDefault="00590A78" w:rsidP="00590A78">
      <w:pPr>
        <w:pStyle w:val="a7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90A78" w:rsidRPr="00590A78" w:rsidRDefault="00590A78" w:rsidP="00590A78">
      <w:pPr>
        <w:ind w:left="426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590A78" w:rsidRPr="00590A78" w:rsidRDefault="00590A78" w:rsidP="00590A78">
      <w:pPr>
        <w:spacing w:after="0"/>
        <w:rPr>
          <w:rFonts w:ascii="Times New Roman" w:hAnsi="Times New Roman" w:cs="Times New Roman"/>
          <w:bCs/>
          <w:spacing w:val="-6"/>
          <w:sz w:val="28"/>
          <w:szCs w:val="28"/>
        </w:rPr>
        <w:sectPr w:rsidR="00590A78" w:rsidRPr="00590A78">
          <w:pgSz w:w="11906" w:h="16838"/>
          <w:pgMar w:top="1134" w:right="850" w:bottom="1134" w:left="1701" w:header="708" w:footer="708" w:gutter="0"/>
          <w:cols w:space="720"/>
        </w:sectPr>
      </w:pPr>
    </w:p>
    <w:p w:rsidR="00590A78" w:rsidRPr="00590A78" w:rsidRDefault="00590A78" w:rsidP="00590A78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90A7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СХЕМА КУРСУ</w:t>
      </w:r>
    </w:p>
    <w:p w:rsidR="00590A78" w:rsidRPr="00590A78" w:rsidRDefault="00535279" w:rsidP="00590A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2021/2022</w:t>
      </w:r>
      <w:r w:rsidR="00590A78" w:rsidRPr="0059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A78" w:rsidRPr="00590A7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590A78" w:rsidRPr="00590A78">
        <w:rPr>
          <w:rFonts w:ascii="Times New Roman" w:hAnsi="Times New Roman" w:cs="Times New Roman"/>
          <w:sz w:val="28"/>
          <w:szCs w:val="28"/>
        </w:rPr>
        <w:t xml:space="preserve">., семестр </w:t>
      </w:r>
      <w:r w:rsidR="00590A78" w:rsidRPr="00590A78">
        <w:rPr>
          <w:rFonts w:ascii="Times New Roman" w:hAnsi="Times New Roman" w:cs="Times New Roman"/>
          <w:sz w:val="28"/>
          <w:szCs w:val="28"/>
          <w:lang w:val="ru-RU"/>
        </w:rPr>
        <w:t>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15"/>
        <w:gridCol w:w="1418"/>
        <w:gridCol w:w="2126"/>
        <w:gridCol w:w="3260"/>
        <w:gridCol w:w="1560"/>
      </w:tblGrid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0F">
              <w:rPr>
                <w:rFonts w:ascii="Times New Roman" w:hAnsi="Times New Roman" w:cs="Times New Roman"/>
                <w:b/>
                <w:sz w:val="28"/>
                <w:szCs w:val="28"/>
              </w:rPr>
              <w:t>Тиждень/Дата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Тема, план, тези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Форма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Завдання,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85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І. </w:t>
            </w:r>
            <w:r w:rsidR="00D4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2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Актуальні проблеми сучасного </w:t>
            </w:r>
            <w:proofErr w:type="spellStart"/>
            <w:r w:rsidR="00852139">
              <w:rPr>
                <w:rFonts w:ascii="Times New Roman" w:hAnsi="Times New Roman" w:cs="Times New Roman"/>
                <w:b/>
                <w:sz w:val="28"/>
                <w:szCs w:val="28"/>
              </w:rPr>
              <w:t>перекладознавства</w:t>
            </w:r>
            <w:proofErr w:type="spellEnd"/>
            <w:r w:rsidR="008C3CEB">
              <w:rPr>
                <w:rFonts w:ascii="Times New Roman" w:hAnsi="Times New Roman" w:cs="Times New Roman"/>
                <w:b/>
                <w:sz w:val="28"/>
                <w:szCs w:val="28"/>
              </w:rPr>
              <w:t>, гендерної лінгвістики</w:t>
            </w:r>
            <w:r w:rsidR="00852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історії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A78" w:rsidRPr="00590A78" w:rsidTr="00BC73CB">
        <w:trPr>
          <w:trHeight w:val="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326734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1-5/09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Стратегія </w:t>
            </w:r>
            <w:proofErr w:type="spellStart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очуження</w:t>
            </w:r>
            <w:proofErr w:type="spellEnd"/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і одомашнення в перекладі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F96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F96F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34-47; </w:t>
            </w:r>
            <w:r w:rsidR="00F9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6A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72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72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326734" w:rsidRDefault="00326734" w:rsidP="003267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6-12/09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2F5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D4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CEB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Іншого в </w:t>
            </w:r>
            <w:proofErr w:type="spellStart"/>
            <w:r w:rsidR="008C3CE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9546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50B7">
              <w:rPr>
                <w:rFonts w:ascii="Times New Roman" w:hAnsi="Times New Roman" w:cs="Times New Roman"/>
                <w:sz w:val="28"/>
                <w:szCs w:val="28"/>
              </w:rPr>
              <w:t>кладознавстві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F96F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34-47; </w:t>
            </w:r>
            <w:r w:rsidR="00F9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A78" w:rsidRPr="00590A78" w:rsidRDefault="00F96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6A7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Написати і захистити реферат </w:t>
            </w:r>
            <w:r w:rsidR="00726579">
              <w:rPr>
                <w:rFonts w:ascii="Times New Roman" w:hAnsi="Times New Roman" w:cs="Times New Roman"/>
                <w:sz w:val="28"/>
                <w:szCs w:val="28"/>
              </w:rPr>
              <w:t>– «Прийоми перекладу Іншого»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(8 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72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726579">
              <w:rPr>
                <w:rFonts w:ascii="Times New Roman" w:hAnsi="Times New Roman" w:cs="Times New Roman"/>
                <w:sz w:val="28"/>
                <w:szCs w:val="28"/>
              </w:rPr>
              <w:t>1 місяця</w:t>
            </w:r>
          </w:p>
        </w:tc>
      </w:tr>
      <w:tr w:rsidR="00DF6A17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326734" w:rsidRDefault="00326734" w:rsidP="003267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13-19.09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 w:rsidP="002F5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Реалізація дихотомії «свій/чужий» на прикладі повісті Марії </w:t>
            </w:r>
            <w:proofErr w:type="spellStart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Матіос</w:t>
            </w:r>
            <w:proofErr w:type="spellEnd"/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«Солодка </w:t>
            </w:r>
            <w:proofErr w:type="spellStart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Даруся</w:t>
            </w:r>
            <w:proofErr w:type="spellEnd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6D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933401" w:rsidP="00F96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F9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 </w:t>
            </w:r>
            <w:r w:rsidR="00F96F51" w:rsidRPr="00F96F51">
              <w:rPr>
                <w:rFonts w:ascii="Times New Roman" w:hAnsi="Times New Roman" w:cs="Times New Roman"/>
                <w:sz w:val="28"/>
                <w:szCs w:val="28"/>
              </w:rPr>
              <w:t>с.50-81</w:t>
            </w:r>
          </w:p>
          <w:p w:rsidR="00DF6A17" w:rsidRPr="00933401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72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 xml:space="preserve"> тиждень</w:t>
            </w:r>
          </w:p>
        </w:tc>
      </w:tr>
      <w:tr w:rsidR="00DF6A17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326734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26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20-26/09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DF6A17" w:rsidP="002F5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Виникнення германських рун. Дискусія теорій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6D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F96F5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DF6A17" w:rsidRPr="00933401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BC73CB" w:rsidRDefault="00933401" w:rsidP="00BC73CB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CB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BC73CB" w:rsidRDefault="00BC73CB" w:rsidP="00B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="00326734" w:rsidRPr="00BC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27/09-</w:t>
            </w:r>
            <w:r w:rsidR="00326734" w:rsidRPr="00BC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3./10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 w:rsidP="002F50B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Виникнення </w:t>
            </w:r>
            <w:r w:rsidR="002F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германських рун. Дискусія теорій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F96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ресурс-1</w:t>
            </w:r>
          </w:p>
          <w:p w:rsidR="00590A78" w:rsidRPr="00590A78" w:rsidRDefault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6A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5. </w:t>
            </w:r>
          </w:p>
          <w:p w:rsidR="00590A78" w:rsidRPr="00590A78" w:rsidRDefault="00590A78" w:rsidP="0095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Самостійне опрацювання тем</w:t>
            </w:r>
            <w:r w:rsidRPr="00590A78">
              <w:rPr>
                <w:rFonts w:ascii="Times New Roman" w:eastAsia="Segoe UI Emoji" w:hAnsi="Times New Roman" w:cs="Times New Roman"/>
                <w:sz w:val="28"/>
                <w:szCs w:val="28"/>
              </w:rPr>
              <w:t xml:space="preserve">: </w:t>
            </w:r>
            <w:r w:rsidR="0095462A">
              <w:rPr>
                <w:rFonts w:ascii="Times New Roman" w:eastAsia="Segoe UI Emoji" w:hAnsi="Times New Roman" w:cs="Times New Roman"/>
                <w:sz w:val="28"/>
                <w:szCs w:val="28"/>
              </w:rPr>
              <w:t>Новітні теорії виникнення германських рун</w:t>
            </w:r>
            <w:r w:rsidRPr="00590A78">
              <w:rPr>
                <w:rFonts w:ascii="Times New Roman" w:eastAsia="Segoe UI Emoji" w:hAnsi="Times New Roman" w:cs="Times New Roman"/>
                <w:sz w:val="28"/>
                <w:szCs w:val="28"/>
              </w:rPr>
              <w:t xml:space="preserve"> (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12год).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BC73CB" w:rsidRDefault="006D6F1E" w:rsidP="00BC73CB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тижд</w:t>
            </w:r>
            <w:r w:rsidRPr="00BC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ень</w:t>
            </w:r>
            <w:proofErr w:type="spellEnd"/>
          </w:p>
        </w:tc>
      </w:tr>
      <w:tr w:rsidR="00590A78" w:rsidRPr="00590A78" w:rsidTr="00BC73CB">
        <w:trPr>
          <w:trHeight w:val="9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BC73CB" w:rsidRDefault="00BC73CB" w:rsidP="00B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26734" w:rsidRPr="00BC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4-10/10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 w:rsidP="002F5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Аспектуальність</w:t>
            </w:r>
            <w:proofErr w:type="spellEnd"/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акціональність</w:t>
            </w:r>
            <w:proofErr w:type="spellEnd"/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в німецькій мові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6D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>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7A11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>, с. 87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-131; </w:t>
            </w:r>
          </w:p>
          <w:p w:rsidR="00590A78" w:rsidRPr="00590A78" w:rsidRDefault="007A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8D00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8D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17" w:rsidRPr="00590A78" w:rsidTr="00BC73CB">
        <w:trPr>
          <w:trHeight w:val="9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BC73CB" w:rsidRDefault="00BC73CB" w:rsidP="00BC73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26734" w:rsidRPr="00BC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11-17/10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DF6A17" w:rsidP="002F5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proofErr w:type="spellStart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Аспектуальність</w:t>
            </w:r>
            <w:proofErr w:type="spellEnd"/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F50B7">
              <w:rPr>
                <w:rFonts w:ascii="Times New Roman" w:hAnsi="Times New Roman" w:cs="Times New Roman"/>
                <w:sz w:val="28"/>
                <w:szCs w:val="28"/>
              </w:rPr>
              <w:t>акціональність</w:t>
            </w:r>
            <w:proofErr w:type="spellEnd"/>
            <w:r w:rsidR="002F50B7">
              <w:rPr>
                <w:rFonts w:ascii="Times New Roman" w:hAnsi="Times New Roman" w:cs="Times New Roman"/>
                <w:sz w:val="28"/>
                <w:szCs w:val="28"/>
              </w:rPr>
              <w:t xml:space="preserve"> в німецькій мові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6D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7A11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87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-131; </w:t>
            </w:r>
          </w:p>
          <w:p w:rsidR="00933401" w:rsidRPr="00590A78" w:rsidRDefault="007A1117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D" w:rsidRPr="00590A78" w:rsidRDefault="006A7386" w:rsidP="008D00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</w:p>
          <w:p w:rsidR="00DF6A17" w:rsidRPr="00590A78" w:rsidRDefault="008D005D" w:rsidP="008A6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Самостійне опрацювання тем: </w:t>
            </w:r>
            <w:r w:rsidR="008A61CC">
              <w:rPr>
                <w:rFonts w:ascii="Times New Roman" w:hAnsi="Times New Roman" w:cs="Times New Roman"/>
                <w:sz w:val="28"/>
                <w:szCs w:val="28"/>
              </w:rPr>
              <w:t>Граматичні категорії німецького дієслова</w:t>
            </w:r>
            <w:r w:rsidR="006A7386">
              <w:rPr>
                <w:rFonts w:ascii="Times New Roman" w:hAnsi="Times New Roman" w:cs="Times New Roman"/>
                <w:sz w:val="28"/>
                <w:szCs w:val="28"/>
              </w:rPr>
              <w:t xml:space="preserve">  (12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8D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тиждень</w:t>
            </w:r>
          </w:p>
        </w:tc>
      </w:tr>
      <w:tr w:rsidR="00C663CD" w:rsidRPr="00590A78" w:rsidTr="00BC73CB">
        <w:trPr>
          <w:trHeight w:val="9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326734" w:rsidRDefault="00326734" w:rsidP="00BC73C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18-24/10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C663CD" w:rsidP="0085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="008C3CEB">
              <w:rPr>
                <w:rFonts w:ascii="Times New Roman" w:hAnsi="Times New Roman" w:cs="Times New Roman"/>
                <w:sz w:val="28"/>
                <w:szCs w:val="28"/>
              </w:rPr>
              <w:t>Гендерна лінгвістика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350DD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87-131</w:t>
            </w:r>
          </w:p>
          <w:p w:rsidR="00C663CD" w:rsidRPr="00590A78" w:rsidRDefault="00C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C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08" w:rsidRPr="00590A78" w:rsidTr="00A412ED">
        <w:trPr>
          <w:trHeight w:val="969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8" w:rsidRPr="00590A78" w:rsidRDefault="00D43D08" w:rsidP="0085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Змістовний мо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>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2. </w:t>
            </w:r>
            <w:r w:rsidR="00852139">
              <w:rPr>
                <w:rFonts w:ascii="Times New Roman" w:hAnsi="Times New Roman" w:cs="Times New Roman"/>
                <w:sz w:val="28"/>
                <w:szCs w:val="28"/>
              </w:rPr>
              <w:t>Питання теоретичної граматики, когнітивно-дискурсивної лінгвістики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326734" w:rsidRDefault="00326734" w:rsidP="00BC73C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25-31/10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305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Когнітивно-дискурсивна реконструкція комунікативних деривацій в </w:t>
            </w:r>
            <w:proofErr w:type="spellStart"/>
            <w:r w:rsidR="007305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українсько-</w:t>
            </w:r>
            <w:proofErr w:type="spellEnd"/>
            <w:r w:rsidR="007305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 німецькомовних інтерв’ю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3314D">
              <w:rPr>
                <w:rFonts w:ascii="Times New Roman" w:hAnsi="Times New Roman" w:cs="Times New Roman"/>
                <w:sz w:val="28"/>
                <w:szCs w:val="28"/>
              </w:rPr>
              <w:t>, с. 114-127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6A7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Написати та захистити реферат 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326734" w:rsidRDefault="00326734" w:rsidP="00BC73C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1-7/11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C663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Когнітивно-дискурсивна реконструкція </w:t>
            </w:r>
            <w:r w:rsidR="007305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комунікативних деривацій в </w:t>
            </w:r>
            <w:proofErr w:type="spellStart"/>
            <w:r w:rsidR="007305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українсько-</w:t>
            </w:r>
            <w:proofErr w:type="spellEnd"/>
            <w:r w:rsidR="007305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 німецькомовних інтерв’ю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 w:rsidP="00F33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F331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114-123,</w:t>
            </w:r>
            <w:r w:rsidR="00F33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Інтернет-ресурс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72657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10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Самостійне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опрацювання тем: Типологія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дискурсу-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проблемні питання.</w:t>
            </w:r>
          </w:p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(8 год.).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>10 тиждень</w:t>
            </w:r>
          </w:p>
        </w:tc>
      </w:tr>
      <w:tr w:rsidR="00DF6A17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326734" w:rsidRDefault="00326734" w:rsidP="00BC73C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8-14/11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C663CD" w:rsidP="0073058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730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58B" w:rsidRPr="006D6F1E">
              <w:rPr>
                <w:rFonts w:ascii="Times New Roman" w:hAnsi="Times New Roman" w:cs="Times New Roman"/>
                <w:sz w:val="28"/>
                <w:szCs w:val="28"/>
              </w:rPr>
              <w:t xml:space="preserve">Проблеми </w:t>
            </w:r>
            <w:r w:rsidR="00BF38CD" w:rsidRPr="006D6F1E">
              <w:rPr>
                <w:rFonts w:ascii="Times New Roman" w:hAnsi="Times New Roman" w:cs="Times New Roman"/>
                <w:sz w:val="28"/>
                <w:szCs w:val="28"/>
              </w:rPr>
              <w:t>прихованої граматики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6D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F38CD">
              <w:rPr>
                <w:rFonts w:ascii="Times New Roman" w:hAnsi="Times New Roman" w:cs="Times New Roman"/>
                <w:sz w:val="28"/>
                <w:szCs w:val="28"/>
              </w:rPr>
              <w:t>екція</w:t>
            </w:r>
            <w:r w:rsidR="00C6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10439C" w:rsidRDefault="0010439C" w:rsidP="006D6F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Додаткова: 6</w:t>
            </w:r>
          </w:p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73058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тиждень</w:t>
            </w:r>
          </w:p>
        </w:tc>
      </w:tr>
      <w:tr w:rsidR="00C663CD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326734" w:rsidRDefault="00326734" w:rsidP="00BC73C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15-21/11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C663CD" w:rsidP="00BF38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BF38CD" w:rsidRPr="006D6F1E">
              <w:rPr>
                <w:rFonts w:ascii="Times New Roman" w:hAnsi="Times New Roman" w:cs="Times New Roman"/>
                <w:sz w:val="28"/>
                <w:szCs w:val="28"/>
              </w:rPr>
              <w:t>Проблеми прихованої граматики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6D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F38CD">
              <w:rPr>
                <w:rFonts w:ascii="Times New Roman" w:hAnsi="Times New Roman" w:cs="Times New Roman"/>
                <w:sz w:val="28"/>
                <w:szCs w:val="28"/>
              </w:rPr>
              <w:t>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Default="0010439C" w:rsidP="009334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Додаткова: 6</w:t>
            </w:r>
          </w:p>
          <w:p w:rsidR="00C663CD" w:rsidRPr="00933401" w:rsidRDefault="00730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C663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тиждень</w:t>
            </w:r>
          </w:p>
        </w:tc>
      </w:tr>
      <w:tr w:rsidR="00DF6A17" w:rsidRPr="00590A78" w:rsidTr="002545E2"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DF6A17" w:rsidRDefault="00DF6A17" w:rsidP="008A61CC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Змістовний модуль 3. </w:t>
            </w:r>
            <w:r w:rsidR="008A61CC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Проблеми сучасного літературознавстві</w:t>
            </w:r>
            <w:r w:rsidRPr="00DF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рекламний дискурс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326734" w:rsidRDefault="00326734" w:rsidP="00BC73C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22-28/11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8A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C663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1CC">
              <w:rPr>
                <w:rFonts w:ascii="Times New Roman" w:hAnsi="Times New Roman" w:cs="Times New Roman"/>
                <w:sz w:val="28"/>
                <w:szCs w:val="28"/>
              </w:rPr>
              <w:t xml:space="preserve"> Лі</w:t>
            </w:r>
            <w:r w:rsidR="006D6F1E">
              <w:rPr>
                <w:rFonts w:ascii="Times New Roman" w:hAnsi="Times New Roman" w:cs="Times New Roman"/>
                <w:sz w:val="28"/>
                <w:szCs w:val="28"/>
              </w:rPr>
              <w:t xml:space="preserve">тературознавча </w:t>
            </w:r>
            <w:proofErr w:type="spellStart"/>
            <w:r w:rsidR="006D6F1E">
              <w:rPr>
                <w:rFonts w:ascii="Times New Roman" w:hAnsi="Times New Roman" w:cs="Times New Roman"/>
                <w:sz w:val="28"/>
                <w:szCs w:val="28"/>
              </w:rPr>
              <w:t>інтермедіальність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 w:rsidP="001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1E7B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7BAB">
              <w:rPr>
                <w:rFonts w:ascii="Times New Roman" w:hAnsi="Times New Roman" w:cs="Times New Roman"/>
                <w:sz w:val="28"/>
                <w:szCs w:val="28"/>
              </w:rPr>
              <w:t>, с. 114-129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726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  <w:p w:rsidR="00590A78" w:rsidRPr="00590A78" w:rsidRDefault="008A6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579">
              <w:rPr>
                <w:rFonts w:ascii="Times New Roman" w:hAnsi="Times New Roman" w:cs="Times New Roman"/>
                <w:sz w:val="28"/>
                <w:szCs w:val="28"/>
              </w:rPr>
              <w:t xml:space="preserve">Написати </w:t>
            </w:r>
            <w:proofErr w:type="spellStart"/>
            <w:r w:rsidR="00726579">
              <w:rPr>
                <w:rFonts w:ascii="Times New Roman" w:hAnsi="Times New Roman" w:cs="Times New Roman"/>
                <w:sz w:val="28"/>
                <w:szCs w:val="28"/>
              </w:rPr>
              <w:t>реферат-«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Інтермедіальність-сучасні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теорії</w:t>
            </w:r>
            <w:r w:rsidR="00726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0A78" w:rsidRPr="00590A78" w:rsidRDefault="007265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>13 тиждень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326734" w:rsidRDefault="00B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6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29/11-5/12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 w:rsidP="008A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proofErr w:type="spellStart"/>
            <w:r w:rsidR="008A61CC" w:rsidRPr="006D6F1E">
              <w:rPr>
                <w:rFonts w:ascii="Times New Roman" w:hAnsi="Times New Roman" w:cs="Times New Roman"/>
                <w:sz w:val="28"/>
                <w:szCs w:val="28"/>
              </w:rPr>
              <w:t>Культурознавчі</w:t>
            </w:r>
            <w:proofErr w:type="spellEnd"/>
            <w:r w:rsidR="008A61CC" w:rsidRPr="006D6F1E">
              <w:rPr>
                <w:rFonts w:ascii="Times New Roman" w:hAnsi="Times New Roman" w:cs="Times New Roman"/>
                <w:sz w:val="28"/>
                <w:szCs w:val="28"/>
              </w:rPr>
              <w:t xml:space="preserve"> аспекти літературознавства</w:t>
            </w:r>
            <w:r w:rsidR="008A6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6D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E" w:rsidRPr="00590A78" w:rsidRDefault="00621D2E" w:rsidP="001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1E7B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E7BAB">
              <w:rPr>
                <w:rFonts w:ascii="Times New Roman" w:hAnsi="Times New Roman" w:cs="Times New Roman"/>
                <w:sz w:val="28"/>
                <w:szCs w:val="28"/>
              </w:rPr>
              <w:t>, с. 110-1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8D005D" w:rsidRDefault="006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5D">
              <w:rPr>
                <w:rFonts w:ascii="Times New Roman" w:hAnsi="Times New Roman" w:cs="Times New Roman"/>
                <w:sz w:val="28"/>
                <w:szCs w:val="28"/>
              </w:rPr>
              <w:t>14 тиждень</w:t>
            </w:r>
          </w:p>
        </w:tc>
      </w:tr>
      <w:tr w:rsidR="00590A78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326734" w:rsidRDefault="00BC73CB" w:rsidP="003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326734" w:rsidRPr="0032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6-12/12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 w:rsidP="00DF6A1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15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 xml:space="preserve"> Рекламний дискурс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 xml:space="preserve"> Рекламні тексти за гендерним та віковим принципами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1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7442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34-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41,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25-121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726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386">
              <w:rPr>
                <w:rFonts w:ascii="Times New Roman" w:hAnsi="Times New Roman" w:cs="Times New Roman"/>
                <w:sz w:val="28"/>
                <w:szCs w:val="28"/>
              </w:rPr>
              <w:t>15 тиждень</w:t>
            </w:r>
          </w:p>
        </w:tc>
      </w:tr>
      <w:tr w:rsidR="00326734" w:rsidRPr="00590A78" w:rsidTr="00BC73C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4" w:rsidRDefault="00B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0B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.13-19/12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4" w:rsidRDefault="00760B35" w:rsidP="00C66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16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Жіночий та чоловічий рекламний дискурс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4" w:rsidRDefault="00760B35" w:rsidP="008A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4" w:rsidRDefault="0098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лекції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4" w:rsidRPr="006A7386" w:rsidRDefault="00326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4" w:rsidRPr="00BC73CB" w:rsidRDefault="00BC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CB">
              <w:rPr>
                <w:rFonts w:ascii="Times New Roman" w:hAnsi="Times New Roman" w:cs="Times New Roman"/>
                <w:sz w:val="28"/>
                <w:szCs w:val="28"/>
              </w:rPr>
              <w:t>16 тиждень</w:t>
            </w:r>
          </w:p>
        </w:tc>
      </w:tr>
    </w:tbl>
    <w:p w:rsidR="00590A78" w:rsidRDefault="00590A78" w:rsidP="00A66A8A"/>
    <w:sectPr w:rsidR="00590A78" w:rsidSect="00590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1D" w:rsidRDefault="0006731D" w:rsidP="00142506">
      <w:pPr>
        <w:spacing w:after="0" w:line="240" w:lineRule="auto"/>
      </w:pPr>
      <w:r>
        <w:separator/>
      </w:r>
    </w:p>
  </w:endnote>
  <w:endnote w:type="continuationSeparator" w:id="0">
    <w:p w:rsidR="0006731D" w:rsidRDefault="0006731D" w:rsidP="0014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1D" w:rsidRDefault="0006731D" w:rsidP="00142506">
      <w:pPr>
        <w:spacing w:after="0" w:line="240" w:lineRule="auto"/>
      </w:pPr>
      <w:r>
        <w:separator/>
      </w:r>
    </w:p>
  </w:footnote>
  <w:footnote w:type="continuationSeparator" w:id="0">
    <w:p w:rsidR="0006731D" w:rsidRDefault="0006731D" w:rsidP="0014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B5"/>
    <w:multiLevelType w:val="hybridMultilevel"/>
    <w:tmpl w:val="A1BE9B18"/>
    <w:lvl w:ilvl="0" w:tplc="0AA482C0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76235"/>
    <w:multiLevelType w:val="hybridMultilevel"/>
    <w:tmpl w:val="AC6C4F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790"/>
    <w:multiLevelType w:val="hybridMultilevel"/>
    <w:tmpl w:val="213A0D62"/>
    <w:lvl w:ilvl="0" w:tplc="A24A58A4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46CC"/>
    <w:multiLevelType w:val="hybridMultilevel"/>
    <w:tmpl w:val="22CC4CF2"/>
    <w:lvl w:ilvl="0" w:tplc="2F5075DE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22F6C"/>
    <w:multiLevelType w:val="hybridMultilevel"/>
    <w:tmpl w:val="AC6E84A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EDC"/>
    <w:multiLevelType w:val="hybridMultilevel"/>
    <w:tmpl w:val="56CC6400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45752FE"/>
    <w:multiLevelType w:val="hybridMultilevel"/>
    <w:tmpl w:val="40BA6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4283"/>
    <w:multiLevelType w:val="hybridMultilevel"/>
    <w:tmpl w:val="0D526D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6226"/>
    <w:multiLevelType w:val="singleLevel"/>
    <w:tmpl w:val="355800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9">
    <w:nsid w:val="48F238EF"/>
    <w:multiLevelType w:val="hybridMultilevel"/>
    <w:tmpl w:val="E0F00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6BC5"/>
    <w:multiLevelType w:val="hybridMultilevel"/>
    <w:tmpl w:val="856E5018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0366247"/>
    <w:multiLevelType w:val="hybridMultilevel"/>
    <w:tmpl w:val="FFE48222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2E0B"/>
    <w:multiLevelType w:val="hybridMultilevel"/>
    <w:tmpl w:val="BB2E8342"/>
    <w:lvl w:ilvl="0" w:tplc="80DE4A5A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3342E"/>
    <w:multiLevelType w:val="hybridMultilevel"/>
    <w:tmpl w:val="0422D7DA"/>
    <w:lvl w:ilvl="0" w:tplc="414C871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4915B8"/>
    <w:multiLevelType w:val="hybridMultilevel"/>
    <w:tmpl w:val="820C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77289"/>
    <w:multiLevelType w:val="hybridMultilevel"/>
    <w:tmpl w:val="7AA6D3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ED36E03"/>
    <w:multiLevelType w:val="hybridMultilevel"/>
    <w:tmpl w:val="E04EA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959E7"/>
    <w:multiLevelType w:val="hybridMultilevel"/>
    <w:tmpl w:val="39666632"/>
    <w:lvl w:ilvl="0" w:tplc="8806F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78"/>
    <w:rsid w:val="000053E0"/>
    <w:rsid w:val="0006731D"/>
    <w:rsid w:val="0010439C"/>
    <w:rsid w:val="00104D01"/>
    <w:rsid w:val="00142506"/>
    <w:rsid w:val="001E00BE"/>
    <w:rsid w:val="001E7BAB"/>
    <w:rsid w:val="001F0C56"/>
    <w:rsid w:val="00210874"/>
    <w:rsid w:val="002C4F51"/>
    <w:rsid w:val="002F50B7"/>
    <w:rsid w:val="00326734"/>
    <w:rsid w:val="00350DD9"/>
    <w:rsid w:val="003D7C10"/>
    <w:rsid w:val="003F1BB7"/>
    <w:rsid w:val="003F3778"/>
    <w:rsid w:val="00427D6E"/>
    <w:rsid w:val="00481C50"/>
    <w:rsid w:val="004A6C26"/>
    <w:rsid w:val="00535279"/>
    <w:rsid w:val="005502A1"/>
    <w:rsid w:val="0056626E"/>
    <w:rsid w:val="00590A78"/>
    <w:rsid w:val="005B5FD2"/>
    <w:rsid w:val="00621D2E"/>
    <w:rsid w:val="00636F35"/>
    <w:rsid w:val="0065723A"/>
    <w:rsid w:val="006A7386"/>
    <w:rsid w:val="006D6F1E"/>
    <w:rsid w:val="00716C19"/>
    <w:rsid w:val="00726579"/>
    <w:rsid w:val="0073058B"/>
    <w:rsid w:val="007406D3"/>
    <w:rsid w:val="007442E9"/>
    <w:rsid w:val="00760B35"/>
    <w:rsid w:val="00792E89"/>
    <w:rsid w:val="007A1117"/>
    <w:rsid w:val="007B2505"/>
    <w:rsid w:val="007B58C7"/>
    <w:rsid w:val="00852139"/>
    <w:rsid w:val="008A61CC"/>
    <w:rsid w:val="008C3CEB"/>
    <w:rsid w:val="008D005D"/>
    <w:rsid w:val="00922B0F"/>
    <w:rsid w:val="00933401"/>
    <w:rsid w:val="0095462A"/>
    <w:rsid w:val="0098733D"/>
    <w:rsid w:val="009C0D19"/>
    <w:rsid w:val="009F085C"/>
    <w:rsid w:val="00A00395"/>
    <w:rsid w:val="00A66A8A"/>
    <w:rsid w:val="00AB13DD"/>
    <w:rsid w:val="00AD7DC5"/>
    <w:rsid w:val="00B318ED"/>
    <w:rsid w:val="00B91C58"/>
    <w:rsid w:val="00BB3CF1"/>
    <w:rsid w:val="00BB5496"/>
    <w:rsid w:val="00BC5140"/>
    <w:rsid w:val="00BC73CB"/>
    <w:rsid w:val="00BE120E"/>
    <w:rsid w:val="00BF38CD"/>
    <w:rsid w:val="00C275D2"/>
    <w:rsid w:val="00C35881"/>
    <w:rsid w:val="00C36A75"/>
    <w:rsid w:val="00C56D6F"/>
    <w:rsid w:val="00C663CD"/>
    <w:rsid w:val="00C92873"/>
    <w:rsid w:val="00D07F0B"/>
    <w:rsid w:val="00D225B4"/>
    <w:rsid w:val="00D43D08"/>
    <w:rsid w:val="00D6201C"/>
    <w:rsid w:val="00D744B8"/>
    <w:rsid w:val="00DA05A7"/>
    <w:rsid w:val="00DF6A17"/>
    <w:rsid w:val="00E501B2"/>
    <w:rsid w:val="00F3314D"/>
    <w:rsid w:val="00F77F96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7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90A7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90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590A7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590A78"/>
    <w:pPr>
      <w:ind w:left="720"/>
      <w:contextualSpacing/>
    </w:pPr>
  </w:style>
  <w:style w:type="table" w:styleId="a8">
    <w:name w:val="Table Grid"/>
    <w:basedOn w:val="a1"/>
    <w:uiPriority w:val="59"/>
    <w:rsid w:val="00590A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506"/>
    <w:rPr>
      <w:lang w:val="uk-UA"/>
    </w:rPr>
  </w:style>
  <w:style w:type="paragraph" w:styleId="ab">
    <w:name w:val="footer"/>
    <w:basedOn w:val="a"/>
    <w:link w:val="ac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50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7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90A7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90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590A7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590A78"/>
    <w:pPr>
      <w:ind w:left="720"/>
      <w:contextualSpacing/>
    </w:pPr>
  </w:style>
  <w:style w:type="table" w:styleId="a8">
    <w:name w:val="Table Grid"/>
    <w:basedOn w:val="a1"/>
    <w:uiPriority w:val="59"/>
    <w:rsid w:val="00590A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506"/>
    <w:rPr>
      <w:lang w:val="uk-UA"/>
    </w:rPr>
  </w:style>
  <w:style w:type="paragraph" w:styleId="ab">
    <w:name w:val="footer"/>
    <w:basedOn w:val="a"/>
    <w:link w:val="ac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50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employee/bjelozorova-yuliya-serhijiv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otoads.ru/advertising/psychology_0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gua.lnu.edu.ua/course/aktualni-problemy-filolohiji-ta-perekladoznav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9622</Words>
  <Characters>5486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ЩЛ</cp:lastModifiedBy>
  <cp:revision>2</cp:revision>
  <dcterms:created xsi:type="dcterms:W3CDTF">2021-11-05T21:08:00Z</dcterms:created>
  <dcterms:modified xsi:type="dcterms:W3CDTF">2021-11-05T21:08:00Z</dcterms:modified>
</cp:coreProperties>
</file>