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C6" w:rsidRPr="00BC78D9" w:rsidRDefault="00F706C6" w:rsidP="00F706C6">
      <w:pPr>
        <w:jc w:val="center"/>
        <w:rPr>
          <w:sz w:val="22"/>
          <w:szCs w:val="22"/>
          <w:lang w:val="uk-UA" w:eastAsia="uk-UA"/>
        </w:rPr>
      </w:pPr>
      <w:r w:rsidRPr="00BC78D9"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299C03E5" wp14:editId="614E4121">
            <wp:simplePos x="0" y="0"/>
            <wp:positionH relativeFrom="column">
              <wp:posOffset>5850890</wp:posOffset>
            </wp:positionH>
            <wp:positionV relativeFrom="paragraph">
              <wp:posOffset>-384810</wp:posOffset>
            </wp:positionV>
            <wp:extent cx="427355" cy="314960"/>
            <wp:effectExtent l="0" t="0" r="0" b="8890"/>
            <wp:wrapThrough wrapText="bothSides">
              <wp:wrapPolygon edited="0">
                <wp:start x="0" y="0"/>
                <wp:lineTo x="0" y="20903"/>
                <wp:lineTo x="20220" y="20903"/>
                <wp:lineTo x="202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8D9">
        <w:rPr>
          <w:sz w:val="22"/>
          <w:szCs w:val="22"/>
          <w:lang w:val="uk-UA" w:eastAsia="uk-UA"/>
        </w:rPr>
        <w:t>Львівський національний університет імені Івана Франка</w:t>
      </w:r>
    </w:p>
    <w:p w:rsidR="00F706C6" w:rsidRPr="00BC78D9" w:rsidRDefault="00F706C6" w:rsidP="00F706C6">
      <w:pPr>
        <w:jc w:val="center"/>
        <w:rPr>
          <w:sz w:val="22"/>
          <w:szCs w:val="22"/>
          <w:lang w:eastAsia="uk-UA"/>
        </w:rPr>
      </w:pPr>
      <w:r w:rsidRPr="00BC78D9">
        <w:rPr>
          <w:sz w:val="22"/>
          <w:szCs w:val="22"/>
          <w:lang w:val="uk-UA" w:eastAsia="uk-UA"/>
        </w:rPr>
        <w:t>Кафедра французької філології</w:t>
      </w:r>
    </w:p>
    <w:p w:rsidR="00F706C6" w:rsidRPr="00BC78D9" w:rsidRDefault="00F706C6" w:rsidP="00F706C6">
      <w:pPr>
        <w:jc w:val="center"/>
        <w:rPr>
          <w:sz w:val="22"/>
          <w:szCs w:val="22"/>
          <w:lang w:eastAsia="uk-UA"/>
        </w:rPr>
      </w:pPr>
    </w:p>
    <w:p w:rsidR="00F706C6" w:rsidRPr="00BC78D9" w:rsidRDefault="00F706C6" w:rsidP="00F706C6">
      <w:pPr>
        <w:jc w:val="center"/>
        <w:rPr>
          <w:sz w:val="22"/>
          <w:szCs w:val="22"/>
          <w:lang w:eastAsia="uk-UA"/>
        </w:rPr>
      </w:pPr>
    </w:p>
    <w:p w:rsidR="00F706C6" w:rsidRPr="00BC78D9" w:rsidRDefault="00F706C6" w:rsidP="00F706C6">
      <w:pPr>
        <w:jc w:val="center"/>
        <w:rPr>
          <w:sz w:val="22"/>
          <w:szCs w:val="22"/>
          <w:lang w:eastAsia="uk-UA"/>
        </w:rPr>
      </w:pPr>
    </w:p>
    <w:p w:rsidR="00F706C6" w:rsidRPr="00BC78D9" w:rsidRDefault="00F706C6" w:rsidP="00F706C6">
      <w:pPr>
        <w:jc w:val="center"/>
        <w:rPr>
          <w:sz w:val="22"/>
          <w:szCs w:val="22"/>
          <w:lang w:eastAsia="uk-UA"/>
        </w:rPr>
      </w:pPr>
    </w:p>
    <w:p w:rsidR="00F706C6" w:rsidRPr="00BC78D9" w:rsidRDefault="00F706C6" w:rsidP="00F706C6">
      <w:pPr>
        <w:jc w:val="center"/>
        <w:rPr>
          <w:sz w:val="22"/>
          <w:szCs w:val="22"/>
          <w:lang w:eastAsia="uk-UA"/>
        </w:rPr>
      </w:pPr>
    </w:p>
    <w:p w:rsidR="00F706C6" w:rsidRPr="00BC78D9" w:rsidRDefault="00F706C6" w:rsidP="00F706C6">
      <w:pPr>
        <w:jc w:val="center"/>
        <w:rPr>
          <w:sz w:val="22"/>
          <w:szCs w:val="22"/>
          <w:lang w:eastAsia="uk-UA"/>
        </w:rPr>
      </w:pPr>
    </w:p>
    <w:p w:rsidR="00F706C6" w:rsidRPr="00BC78D9" w:rsidRDefault="00F706C6" w:rsidP="00F706C6">
      <w:pPr>
        <w:jc w:val="center"/>
        <w:rPr>
          <w:sz w:val="22"/>
          <w:szCs w:val="22"/>
          <w:lang w:eastAsia="uk-UA"/>
        </w:rPr>
      </w:pPr>
    </w:p>
    <w:p w:rsidR="00F706C6" w:rsidRPr="00BC78D9" w:rsidRDefault="00F706C6" w:rsidP="00F706C6">
      <w:pPr>
        <w:jc w:val="center"/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“</w:t>
      </w:r>
      <w:r w:rsidRPr="00BC78D9">
        <w:rPr>
          <w:b/>
          <w:sz w:val="22"/>
          <w:szCs w:val="22"/>
          <w:lang w:val="uk-UA" w:eastAsia="uk-UA"/>
        </w:rPr>
        <w:t>ЗАТВЕРДЖУЮ</w:t>
      </w:r>
      <w:r w:rsidRPr="00BC78D9">
        <w:rPr>
          <w:sz w:val="22"/>
          <w:szCs w:val="22"/>
          <w:lang w:val="uk-UA" w:eastAsia="uk-UA"/>
        </w:rPr>
        <w:t>”</w:t>
      </w:r>
    </w:p>
    <w:p w:rsidR="00F706C6" w:rsidRPr="00BC78D9" w:rsidRDefault="00F706C6" w:rsidP="00F706C6">
      <w:pPr>
        <w:ind w:firstLine="708"/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Голова Вченої ради</w:t>
      </w:r>
    </w:p>
    <w:p w:rsidR="00F706C6" w:rsidRPr="00BC78D9" w:rsidRDefault="00F706C6" w:rsidP="00F706C6">
      <w:pPr>
        <w:ind w:firstLine="708"/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факультету іноземних мов</w:t>
      </w:r>
    </w:p>
    <w:p w:rsidR="00F706C6" w:rsidRPr="00BC78D9" w:rsidRDefault="00F706C6" w:rsidP="00F706C6">
      <w:pPr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доц. Сулим В.Т.</w:t>
      </w:r>
    </w:p>
    <w:p w:rsidR="00F706C6" w:rsidRPr="00BC78D9" w:rsidRDefault="00F706C6" w:rsidP="00F706C6">
      <w:pPr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___________________________</w:t>
      </w:r>
    </w:p>
    <w:p w:rsidR="00F706C6" w:rsidRPr="00BC78D9" w:rsidRDefault="00F706C6" w:rsidP="00F706C6">
      <w:pPr>
        <w:spacing w:after="120"/>
        <w:jc w:val="right"/>
        <w:rPr>
          <w:sz w:val="22"/>
          <w:szCs w:val="22"/>
        </w:rPr>
      </w:pPr>
      <w:r w:rsidRPr="00BC78D9">
        <w:rPr>
          <w:sz w:val="22"/>
          <w:szCs w:val="22"/>
        </w:rPr>
        <w:t>“______”_______________</w:t>
      </w:r>
      <w:r w:rsidRPr="00BC78D9">
        <w:rPr>
          <w:sz w:val="22"/>
          <w:szCs w:val="22"/>
          <w:lang w:val="uk-UA"/>
        </w:rPr>
        <w:t xml:space="preserve"> </w:t>
      </w:r>
      <w:r w:rsidRPr="00BC78D9">
        <w:rPr>
          <w:sz w:val="22"/>
          <w:szCs w:val="22"/>
        </w:rPr>
        <w:t>20</w:t>
      </w:r>
      <w:r w:rsidRPr="00BC78D9">
        <w:rPr>
          <w:sz w:val="22"/>
          <w:szCs w:val="22"/>
          <w:lang w:val="uk-UA"/>
        </w:rPr>
        <w:t>16</w:t>
      </w:r>
      <w:r w:rsidRPr="00BC78D9">
        <w:rPr>
          <w:sz w:val="22"/>
          <w:szCs w:val="22"/>
        </w:rPr>
        <w:t xml:space="preserve"> р.</w:t>
      </w:r>
    </w:p>
    <w:p w:rsidR="00F706C6" w:rsidRPr="00BC78D9" w:rsidRDefault="00F706C6" w:rsidP="00F706C6">
      <w:pPr>
        <w:spacing w:after="120"/>
        <w:jc w:val="right"/>
        <w:rPr>
          <w:sz w:val="22"/>
          <w:szCs w:val="22"/>
        </w:rPr>
      </w:pPr>
    </w:p>
    <w:p w:rsidR="00F706C6" w:rsidRPr="00BC78D9" w:rsidRDefault="00F706C6" w:rsidP="00F706C6">
      <w:pPr>
        <w:jc w:val="center"/>
        <w:rPr>
          <w:sz w:val="22"/>
          <w:szCs w:val="22"/>
          <w:lang w:eastAsia="uk-UA"/>
        </w:rPr>
      </w:pPr>
    </w:p>
    <w:p w:rsidR="00F706C6" w:rsidRPr="00BC78D9" w:rsidRDefault="00F706C6" w:rsidP="00F706C6">
      <w:pPr>
        <w:jc w:val="center"/>
        <w:rPr>
          <w:sz w:val="22"/>
          <w:szCs w:val="22"/>
          <w:lang w:eastAsia="uk-UA"/>
        </w:rPr>
      </w:pPr>
    </w:p>
    <w:p w:rsidR="00F706C6" w:rsidRPr="00BC78D9" w:rsidRDefault="00F706C6" w:rsidP="00F706C6">
      <w:pPr>
        <w:jc w:val="center"/>
        <w:rPr>
          <w:sz w:val="22"/>
          <w:szCs w:val="22"/>
          <w:lang w:eastAsia="uk-UA"/>
        </w:rPr>
      </w:pPr>
    </w:p>
    <w:p w:rsidR="00F706C6" w:rsidRPr="00BC78D9" w:rsidRDefault="00F706C6" w:rsidP="00F706C6">
      <w:pPr>
        <w:jc w:val="center"/>
        <w:rPr>
          <w:sz w:val="22"/>
          <w:szCs w:val="22"/>
          <w:lang w:eastAsia="uk-UA"/>
        </w:rPr>
      </w:pPr>
    </w:p>
    <w:p w:rsidR="00F706C6" w:rsidRPr="00BC78D9" w:rsidRDefault="00F706C6" w:rsidP="00F706C6">
      <w:pPr>
        <w:jc w:val="right"/>
        <w:rPr>
          <w:sz w:val="22"/>
          <w:szCs w:val="22"/>
          <w:lang w:eastAsia="uk-UA"/>
        </w:rPr>
      </w:pPr>
    </w:p>
    <w:p w:rsidR="00F706C6" w:rsidRDefault="00F706C6" w:rsidP="00F706C6">
      <w:pPr>
        <w:jc w:val="center"/>
        <w:rPr>
          <w:b/>
          <w:sz w:val="22"/>
          <w:szCs w:val="22"/>
          <w:lang w:eastAsia="uk-UA"/>
        </w:rPr>
      </w:pPr>
      <w:r w:rsidRPr="00BC78D9">
        <w:rPr>
          <w:b/>
          <w:sz w:val="22"/>
          <w:szCs w:val="22"/>
          <w:lang w:val="uk-UA" w:eastAsia="uk-UA"/>
        </w:rPr>
        <w:t xml:space="preserve">РОБОЧА </w:t>
      </w:r>
      <w:r w:rsidRPr="00BC78D9">
        <w:rPr>
          <w:b/>
          <w:sz w:val="22"/>
          <w:szCs w:val="22"/>
          <w:lang w:eastAsia="uk-UA"/>
        </w:rPr>
        <w:t>ПРОГРАМА НАВЧАЛЬНОЇ ДИСЦИПЛІНИ</w:t>
      </w:r>
    </w:p>
    <w:p w:rsidR="00F706C6" w:rsidRPr="00F706C6" w:rsidRDefault="00F706C6" w:rsidP="00F706C6">
      <w:pPr>
        <w:jc w:val="center"/>
        <w:rPr>
          <w:b/>
          <w:sz w:val="28"/>
          <w:szCs w:val="28"/>
          <w:u w:val="single"/>
          <w:lang w:val="uk-UA"/>
        </w:rPr>
      </w:pPr>
      <w:r w:rsidRPr="005716E9">
        <w:rPr>
          <w:b/>
          <w:sz w:val="28"/>
          <w:szCs w:val="28"/>
          <w:u w:val="single"/>
          <w:lang w:val="uk-UA"/>
        </w:rPr>
        <w:t>Латиноамериканські варіанти іспанської мови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88127A">
        <w:rPr>
          <w:b/>
          <w:sz w:val="28"/>
          <w:szCs w:val="28"/>
          <w:u w:val="single"/>
          <w:lang w:val="uk-UA"/>
        </w:rPr>
        <w:t>на основі кастильського стандарту</w:t>
      </w:r>
    </w:p>
    <w:p w:rsidR="00F706C6" w:rsidRPr="00BC78D9" w:rsidRDefault="00F706C6" w:rsidP="00F706C6">
      <w:pPr>
        <w:jc w:val="center"/>
        <w:rPr>
          <w:sz w:val="16"/>
          <w:szCs w:val="16"/>
          <w:lang w:val="uk-UA"/>
        </w:rPr>
      </w:pPr>
      <w:r w:rsidRPr="00BC78D9">
        <w:rPr>
          <w:sz w:val="16"/>
          <w:szCs w:val="16"/>
          <w:lang w:val="uk-UA"/>
        </w:rPr>
        <w:t>(назва навчальної дисципліни)</w:t>
      </w:r>
    </w:p>
    <w:p w:rsidR="00F706C6" w:rsidRPr="00BC78D9" w:rsidRDefault="00F706C6" w:rsidP="00F706C6">
      <w:pPr>
        <w:jc w:val="center"/>
        <w:rPr>
          <w:b/>
          <w:sz w:val="22"/>
          <w:szCs w:val="22"/>
        </w:rPr>
      </w:pPr>
    </w:p>
    <w:p w:rsidR="00F706C6" w:rsidRPr="00BC78D9" w:rsidRDefault="00F706C6" w:rsidP="00F706C6">
      <w:pPr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галузі знань</w:t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u w:val="single"/>
          <w:lang w:val="uk-UA" w:eastAsia="uk-UA"/>
        </w:rPr>
        <w:t>03 Гуманітарні науки</w:t>
      </w:r>
    </w:p>
    <w:p w:rsidR="00F706C6" w:rsidRPr="00BC78D9" w:rsidRDefault="00F706C6" w:rsidP="00F706C6">
      <w:pPr>
        <w:ind w:left="2832" w:firstLine="708"/>
        <w:rPr>
          <w:sz w:val="16"/>
          <w:szCs w:val="16"/>
          <w:lang w:val="uk-UA"/>
        </w:rPr>
      </w:pPr>
      <w:r w:rsidRPr="00BC78D9">
        <w:rPr>
          <w:sz w:val="16"/>
          <w:szCs w:val="16"/>
          <w:lang w:val="uk-UA"/>
        </w:rPr>
        <w:t>(шифр і назва галузі знань)</w:t>
      </w:r>
    </w:p>
    <w:p w:rsidR="00F706C6" w:rsidRPr="00BC78D9" w:rsidRDefault="00F706C6" w:rsidP="00F706C6">
      <w:pPr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напряму підготовки</w:t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u w:val="single"/>
          <w:lang w:val="uk-UA" w:eastAsia="uk-UA"/>
        </w:rPr>
        <w:t>035 Філологія</w:t>
      </w:r>
    </w:p>
    <w:p w:rsidR="00F706C6" w:rsidRPr="00BC78D9" w:rsidRDefault="00F706C6" w:rsidP="00F706C6">
      <w:pPr>
        <w:ind w:left="2832" w:firstLine="708"/>
        <w:rPr>
          <w:sz w:val="22"/>
          <w:szCs w:val="22"/>
          <w:lang w:val="uk-UA" w:eastAsia="uk-UA"/>
        </w:rPr>
      </w:pPr>
      <w:r w:rsidRPr="00BC78D9">
        <w:rPr>
          <w:sz w:val="16"/>
          <w:szCs w:val="16"/>
          <w:lang w:val="uk-UA" w:eastAsia="uk-UA"/>
        </w:rPr>
        <w:t>(шифр і назва напряму підготовки)</w:t>
      </w:r>
    </w:p>
    <w:p w:rsidR="00F706C6" w:rsidRPr="00BC78D9" w:rsidRDefault="00F706C6" w:rsidP="00F706C6">
      <w:pPr>
        <w:ind w:left="3540" w:hanging="3540"/>
        <w:rPr>
          <w:lang w:val="uk-UA" w:eastAsia="uk-UA"/>
        </w:rPr>
      </w:pPr>
      <w:r w:rsidRPr="00BC78D9">
        <w:rPr>
          <w:lang w:val="uk-UA" w:eastAsia="uk-UA"/>
        </w:rPr>
        <w:t>спеціалізації</w:t>
      </w:r>
      <w:r w:rsidRPr="00BC78D9">
        <w:rPr>
          <w:lang w:val="uk-UA" w:eastAsia="uk-UA"/>
        </w:rPr>
        <w:tab/>
      </w:r>
      <w:r>
        <w:rPr>
          <w:u w:val="single"/>
          <w:lang w:val="uk-UA" w:eastAsia="uk-UA"/>
        </w:rPr>
        <w:t>Мова і</w:t>
      </w:r>
      <w:r w:rsidRPr="00BC78D9">
        <w:rPr>
          <w:u w:val="single"/>
          <w:lang w:val="uk-UA" w:eastAsia="uk-UA"/>
        </w:rPr>
        <w:t xml:space="preserve"> література</w:t>
      </w:r>
      <w:r>
        <w:rPr>
          <w:u w:val="single"/>
          <w:lang w:val="uk-UA" w:eastAsia="uk-UA"/>
        </w:rPr>
        <w:t xml:space="preserve"> (іспанська)</w:t>
      </w:r>
    </w:p>
    <w:p w:rsidR="00F706C6" w:rsidRPr="00BC78D9" w:rsidRDefault="00F706C6" w:rsidP="00F706C6">
      <w:pPr>
        <w:ind w:left="2832" w:firstLine="708"/>
        <w:rPr>
          <w:sz w:val="16"/>
          <w:szCs w:val="16"/>
          <w:lang w:val="uk-UA" w:eastAsia="uk-UA"/>
        </w:rPr>
      </w:pPr>
      <w:r w:rsidRPr="00BC78D9">
        <w:rPr>
          <w:sz w:val="16"/>
          <w:szCs w:val="16"/>
          <w:lang w:val="uk-UA" w:eastAsia="uk-UA"/>
        </w:rPr>
        <w:t>(шифр і назва спеціалізації)</w:t>
      </w:r>
    </w:p>
    <w:p w:rsidR="00F706C6" w:rsidRPr="00BC78D9" w:rsidRDefault="00F706C6" w:rsidP="00F706C6">
      <w:pPr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факультету</w:t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u w:val="single"/>
          <w:lang w:val="uk-UA" w:eastAsia="uk-UA"/>
        </w:rPr>
        <w:t>іноземних мов</w:t>
      </w:r>
    </w:p>
    <w:p w:rsidR="00F706C6" w:rsidRPr="00BC78D9" w:rsidRDefault="00F706C6" w:rsidP="00F706C6">
      <w:pPr>
        <w:ind w:left="2832" w:firstLine="708"/>
        <w:rPr>
          <w:sz w:val="16"/>
          <w:szCs w:val="16"/>
          <w:lang w:val="uk-UA" w:eastAsia="uk-UA"/>
        </w:rPr>
      </w:pPr>
      <w:r w:rsidRPr="00BC78D9">
        <w:rPr>
          <w:sz w:val="16"/>
          <w:szCs w:val="16"/>
          <w:lang w:val="uk-UA" w:eastAsia="uk-UA"/>
        </w:rPr>
        <w:t>(назва факультету)</w:t>
      </w:r>
    </w:p>
    <w:p w:rsidR="00F706C6" w:rsidRPr="00BC78D9" w:rsidRDefault="00F706C6" w:rsidP="00F706C6">
      <w:pPr>
        <w:jc w:val="center"/>
        <w:rPr>
          <w:szCs w:val="22"/>
          <w:lang w:val="uk-UA"/>
        </w:rPr>
      </w:pPr>
    </w:p>
    <w:p w:rsidR="00F706C6" w:rsidRPr="00BC78D9" w:rsidRDefault="00F706C6" w:rsidP="00F706C6">
      <w:pPr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jc w:val="center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Кредитно-модульна система</w:t>
      </w:r>
    </w:p>
    <w:p w:rsidR="00F706C6" w:rsidRPr="00BC78D9" w:rsidRDefault="00F706C6" w:rsidP="00F706C6">
      <w:pPr>
        <w:jc w:val="center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організації навчального процесу</w:t>
      </w:r>
    </w:p>
    <w:p w:rsidR="00F706C6" w:rsidRPr="00BC78D9" w:rsidRDefault="00F706C6" w:rsidP="00F706C6">
      <w:pPr>
        <w:jc w:val="center"/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jc w:val="center"/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jc w:val="center"/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jc w:val="center"/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rPr>
          <w:sz w:val="22"/>
          <w:szCs w:val="22"/>
          <w:lang w:eastAsia="uk-UA"/>
        </w:rPr>
      </w:pPr>
    </w:p>
    <w:p w:rsidR="00F706C6" w:rsidRPr="00BC78D9" w:rsidRDefault="00F706C6" w:rsidP="00F706C6">
      <w:pPr>
        <w:rPr>
          <w:sz w:val="22"/>
          <w:szCs w:val="22"/>
          <w:lang w:eastAsia="uk-UA"/>
        </w:rPr>
      </w:pPr>
    </w:p>
    <w:p w:rsidR="00F706C6" w:rsidRPr="00BC78D9" w:rsidRDefault="00F706C6" w:rsidP="00F706C6">
      <w:pPr>
        <w:jc w:val="center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2016 – 2017</w:t>
      </w:r>
    </w:p>
    <w:p w:rsidR="00F706C6" w:rsidRPr="00BC78D9" w:rsidRDefault="00F706C6" w:rsidP="00F706C6">
      <w:pPr>
        <w:spacing w:after="200" w:line="276" w:lineRule="auto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br w:type="page"/>
      </w:r>
    </w:p>
    <w:p w:rsidR="00F706C6" w:rsidRPr="00BC78D9" w:rsidRDefault="00F706C6" w:rsidP="00F706C6">
      <w:pPr>
        <w:spacing w:line="276" w:lineRule="auto"/>
        <w:jc w:val="both"/>
        <w:rPr>
          <w:lang w:val="uk-UA" w:eastAsia="uk-UA"/>
        </w:rPr>
      </w:pPr>
      <w:r>
        <w:rPr>
          <w:b/>
          <w:lang w:val="uk-UA" w:eastAsia="uk-UA"/>
        </w:rPr>
        <w:lastRenderedPageBreak/>
        <w:t>Латиноамериканські варіанти іспанської мови на основі кастильського стандарту</w:t>
      </w:r>
      <w:r>
        <w:rPr>
          <w:lang w:val="uk-UA" w:eastAsia="uk-UA"/>
        </w:rPr>
        <w:t>.</w:t>
      </w:r>
      <w:r w:rsidRPr="00BC78D9">
        <w:rPr>
          <w:lang w:val="uk-UA" w:eastAsia="uk-UA"/>
        </w:rPr>
        <w:t xml:space="preserve"> Робоча програма навчальної дисципліни складена на основі </w:t>
      </w:r>
      <w:r w:rsidRPr="00BC78D9">
        <w:rPr>
          <w:b/>
          <w:i/>
          <w:lang w:val="uk-UA" w:eastAsia="uk-UA"/>
        </w:rPr>
        <w:t>освітньо-професійної програми</w:t>
      </w:r>
      <w:r w:rsidRPr="00BC78D9">
        <w:rPr>
          <w:lang w:val="uk-UA" w:eastAsia="uk-UA"/>
        </w:rPr>
        <w:t xml:space="preserve"> ГСВО 03 Гуманітарні науки, напряму 035 Філологія, </w:t>
      </w:r>
      <w:r w:rsidRPr="00BC78D9">
        <w:rPr>
          <w:b/>
          <w:i/>
          <w:lang w:val="uk-UA" w:eastAsia="uk-UA"/>
        </w:rPr>
        <w:t>варіативної частини освітньо-професійної програми</w:t>
      </w:r>
      <w:r>
        <w:rPr>
          <w:lang w:val="uk-UA" w:eastAsia="uk-UA"/>
        </w:rPr>
        <w:t xml:space="preserve"> спеціалізації Мова і</w:t>
      </w:r>
      <w:r w:rsidRPr="00BC78D9">
        <w:rPr>
          <w:lang w:val="uk-UA" w:eastAsia="uk-UA"/>
        </w:rPr>
        <w:t xml:space="preserve"> література</w:t>
      </w:r>
      <w:r>
        <w:rPr>
          <w:lang w:val="uk-UA" w:eastAsia="uk-UA"/>
        </w:rPr>
        <w:t xml:space="preserve"> (іспанська)</w:t>
      </w:r>
      <w:r w:rsidRPr="00BC78D9">
        <w:rPr>
          <w:lang w:val="uk-UA" w:eastAsia="uk-UA"/>
        </w:rPr>
        <w:t>, 2016 року.</w:t>
      </w:r>
    </w:p>
    <w:p w:rsidR="00F706C6" w:rsidRPr="00BC78D9" w:rsidRDefault="00F706C6" w:rsidP="00F706C6">
      <w:pPr>
        <w:spacing w:line="276" w:lineRule="auto"/>
        <w:jc w:val="both"/>
        <w:rPr>
          <w:sz w:val="22"/>
          <w:szCs w:val="22"/>
          <w:lang w:val="uk-UA"/>
        </w:rPr>
      </w:pPr>
    </w:p>
    <w:p w:rsidR="00F706C6" w:rsidRPr="00BC78D9" w:rsidRDefault="00F706C6" w:rsidP="00F706C6">
      <w:pPr>
        <w:spacing w:line="276" w:lineRule="auto"/>
        <w:jc w:val="both"/>
        <w:rPr>
          <w:sz w:val="22"/>
          <w:szCs w:val="22"/>
          <w:lang w:val="uk-UA"/>
        </w:rPr>
      </w:pPr>
    </w:p>
    <w:p w:rsidR="00F706C6" w:rsidRPr="00BC78D9" w:rsidRDefault="00F706C6" w:rsidP="00F706C6">
      <w:pPr>
        <w:spacing w:line="276" w:lineRule="auto"/>
        <w:jc w:val="both"/>
        <w:rPr>
          <w:sz w:val="22"/>
          <w:szCs w:val="22"/>
          <w:lang w:val="uk-UA" w:eastAsia="uk-UA"/>
        </w:rPr>
      </w:pPr>
      <w:r w:rsidRPr="00BC78D9">
        <w:rPr>
          <w:b/>
          <w:sz w:val="22"/>
          <w:szCs w:val="22"/>
          <w:lang w:val="uk-UA" w:eastAsia="uk-UA"/>
        </w:rPr>
        <w:t>Розробник:</w:t>
      </w:r>
      <w:r w:rsidRPr="00BC78D9">
        <w:rPr>
          <w:sz w:val="22"/>
          <w:szCs w:val="22"/>
          <w:lang w:val="uk-UA" w:eastAsia="uk-UA"/>
        </w:rPr>
        <w:t xml:space="preserve"> </w:t>
      </w:r>
      <w:r w:rsidRPr="00BC78D9">
        <w:rPr>
          <w:b/>
          <w:sz w:val="22"/>
          <w:szCs w:val="22"/>
          <w:lang w:val="uk-UA" w:eastAsia="uk-UA"/>
        </w:rPr>
        <w:t>ас.,к.ф.н. Кабов А.В.</w:t>
      </w:r>
    </w:p>
    <w:p w:rsidR="00F706C6" w:rsidRPr="00BC78D9" w:rsidRDefault="00F706C6" w:rsidP="00F706C6">
      <w:pPr>
        <w:spacing w:line="276" w:lineRule="auto"/>
        <w:ind w:left="708" w:firstLine="708"/>
        <w:jc w:val="both"/>
        <w:rPr>
          <w:sz w:val="16"/>
          <w:szCs w:val="16"/>
          <w:lang w:val="uk-UA" w:eastAsia="uk-UA"/>
        </w:rPr>
      </w:pPr>
      <w:r w:rsidRPr="00BC78D9">
        <w:rPr>
          <w:sz w:val="16"/>
          <w:szCs w:val="16"/>
          <w:lang w:val="uk-UA" w:eastAsia="uk-UA"/>
        </w:rPr>
        <w:t>(вчена ступінь, вчене звання, ім’я та ініціали автора (ів) програми)</w:t>
      </w:r>
    </w:p>
    <w:p w:rsidR="00F706C6" w:rsidRPr="00BC78D9" w:rsidRDefault="00F706C6" w:rsidP="00F706C6">
      <w:pPr>
        <w:spacing w:line="276" w:lineRule="auto"/>
        <w:jc w:val="both"/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spacing w:line="276" w:lineRule="auto"/>
        <w:jc w:val="both"/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spacing w:line="276" w:lineRule="auto"/>
        <w:jc w:val="both"/>
        <w:rPr>
          <w:b/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 xml:space="preserve">Робоча програма затверджена на засіданні </w:t>
      </w:r>
      <w:r w:rsidRPr="00BC78D9">
        <w:rPr>
          <w:bCs/>
          <w:iCs/>
          <w:sz w:val="22"/>
          <w:szCs w:val="22"/>
          <w:u w:val="single"/>
          <w:lang w:val="uk-UA" w:eastAsia="uk-UA"/>
        </w:rPr>
        <w:t>кафедри французької філології</w:t>
      </w:r>
    </w:p>
    <w:p w:rsidR="00F706C6" w:rsidRPr="00BC78D9" w:rsidRDefault="00F706C6" w:rsidP="00F706C6">
      <w:pPr>
        <w:spacing w:line="276" w:lineRule="auto"/>
        <w:jc w:val="both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Протокол № 1 від “20” вересня 2016 року.</w:t>
      </w:r>
    </w:p>
    <w:p w:rsidR="00F706C6" w:rsidRPr="00BC78D9" w:rsidRDefault="00F706C6" w:rsidP="00F706C6">
      <w:pPr>
        <w:spacing w:line="276" w:lineRule="auto"/>
        <w:jc w:val="both"/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spacing w:line="276" w:lineRule="auto"/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 xml:space="preserve">Завідувач кафедри </w:t>
      </w:r>
      <w:r w:rsidRPr="00BC78D9">
        <w:rPr>
          <w:sz w:val="22"/>
          <w:szCs w:val="22"/>
          <w:u w:val="single"/>
          <w:lang w:val="uk-UA" w:eastAsia="uk-UA"/>
        </w:rPr>
        <w:t>французької філології</w:t>
      </w:r>
    </w:p>
    <w:p w:rsidR="00F706C6" w:rsidRPr="00BC78D9" w:rsidRDefault="00F706C6" w:rsidP="00F706C6">
      <w:pPr>
        <w:spacing w:line="276" w:lineRule="auto"/>
        <w:jc w:val="both"/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spacing w:line="276" w:lineRule="auto"/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________________ /проф. Помірко Р.С./</w:t>
      </w:r>
    </w:p>
    <w:p w:rsidR="00F706C6" w:rsidRPr="00BC78D9" w:rsidRDefault="00F706C6" w:rsidP="00F706C6">
      <w:pPr>
        <w:spacing w:line="276" w:lineRule="auto"/>
        <w:ind w:left="4956" w:firstLine="708"/>
        <w:jc w:val="both"/>
        <w:rPr>
          <w:sz w:val="16"/>
          <w:szCs w:val="16"/>
          <w:lang w:val="uk-UA" w:eastAsia="uk-UA"/>
        </w:rPr>
      </w:pPr>
      <w:r w:rsidRPr="00BC78D9">
        <w:rPr>
          <w:sz w:val="16"/>
          <w:szCs w:val="16"/>
          <w:lang w:val="uk-UA" w:eastAsia="uk-UA"/>
        </w:rPr>
        <w:t>(підпис)</w:t>
      </w:r>
      <w:r w:rsidRPr="00BC78D9">
        <w:rPr>
          <w:sz w:val="16"/>
          <w:szCs w:val="16"/>
          <w:lang w:val="uk-UA" w:eastAsia="uk-UA"/>
        </w:rPr>
        <w:tab/>
      </w:r>
      <w:r w:rsidRPr="00BC78D9">
        <w:rPr>
          <w:sz w:val="16"/>
          <w:szCs w:val="16"/>
          <w:lang w:val="uk-UA" w:eastAsia="uk-UA"/>
        </w:rPr>
        <w:tab/>
      </w:r>
      <w:r w:rsidRPr="00BC78D9">
        <w:rPr>
          <w:sz w:val="16"/>
          <w:szCs w:val="16"/>
          <w:lang w:val="uk-UA" w:eastAsia="uk-UA"/>
        </w:rPr>
        <w:tab/>
        <w:t>(прізвище та ініціали)</w:t>
      </w:r>
    </w:p>
    <w:p w:rsidR="00F706C6" w:rsidRPr="00BC78D9" w:rsidRDefault="00F706C6" w:rsidP="00F706C6">
      <w:pPr>
        <w:spacing w:line="276" w:lineRule="auto"/>
        <w:ind w:left="4956" w:firstLine="708"/>
        <w:jc w:val="both"/>
        <w:rPr>
          <w:sz w:val="28"/>
          <w:szCs w:val="28"/>
          <w:lang w:val="uk-UA" w:eastAsia="uk-UA"/>
        </w:rPr>
      </w:pPr>
    </w:p>
    <w:p w:rsidR="00F706C6" w:rsidRPr="00BC78D9" w:rsidRDefault="00F706C6" w:rsidP="00F706C6">
      <w:pPr>
        <w:spacing w:line="276" w:lineRule="auto"/>
        <w:jc w:val="both"/>
        <w:rPr>
          <w:sz w:val="22"/>
          <w:szCs w:val="22"/>
          <w:u w:val="single"/>
          <w:lang w:val="uk-UA" w:eastAsia="uk-UA"/>
        </w:rPr>
      </w:pPr>
      <w:r w:rsidRPr="00BC78D9">
        <w:rPr>
          <w:sz w:val="22"/>
          <w:szCs w:val="22"/>
          <w:u w:val="single"/>
          <w:lang w:val="uk-UA" w:eastAsia="uk-UA"/>
        </w:rPr>
        <w:t>“20” вересня 2016 р.</w:t>
      </w:r>
    </w:p>
    <w:p w:rsidR="00F706C6" w:rsidRPr="00BC78D9" w:rsidRDefault="00F706C6" w:rsidP="00F706C6">
      <w:pPr>
        <w:spacing w:line="276" w:lineRule="auto"/>
        <w:jc w:val="both"/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rPr>
          <w:lang w:val="uk-UA" w:eastAsia="uk-UA"/>
        </w:rPr>
      </w:pPr>
      <w:r w:rsidRPr="00BC78D9">
        <w:rPr>
          <w:sz w:val="22"/>
          <w:szCs w:val="22"/>
          <w:lang w:val="uk-UA" w:eastAsia="uk-UA"/>
        </w:rPr>
        <w:t>Схвалено методичною комісією за напрямом підготовки 035 Філ</w:t>
      </w:r>
      <w:r>
        <w:rPr>
          <w:sz w:val="22"/>
          <w:szCs w:val="22"/>
          <w:lang w:val="uk-UA" w:eastAsia="uk-UA"/>
        </w:rPr>
        <w:t>ологія, спеціалізацією Мова і</w:t>
      </w:r>
      <w:r w:rsidRPr="00BC78D9">
        <w:rPr>
          <w:sz w:val="22"/>
          <w:szCs w:val="22"/>
          <w:lang w:val="uk-UA" w:eastAsia="uk-UA"/>
        </w:rPr>
        <w:t xml:space="preserve"> література</w:t>
      </w:r>
      <w:r>
        <w:rPr>
          <w:sz w:val="22"/>
          <w:szCs w:val="22"/>
          <w:lang w:val="uk-UA" w:eastAsia="uk-UA"/>
        </w:rPr>
        <w:t xml:space="preserve"> (іспанська)</w:t>
      </w:r>
      <w:r w:rsidRPr="00BC78D9">
        <w:rPr>
          <w:sz w:val="22"/>
          <w:szCs w:val="22"/>
          <w:lang w:val="uk-UA" w:eastAsia="uk-UA"/>
        </w:rPr>
        <w:t>, 2016 р.</w:t>
      </w:r>
      <w:r w:rsidRPr="00BC78D9">
        <w:rPr>
          <w:lang w:val="uk-UA" w:eastAsia="uk-UA"/>
        </w:rPr>
        <w:t xml:space="preserve"> _______________________________________________________________</w:t>
      </w:r>
    </w:p>
    <w:p w:rsidR="00F706C6" w:rsidRPr="00BC78D9" w:rsidRDefault="00F706C6" w:rsidP="00F706C6">
      <w:pPr>
        <w:spacing w:after="120"/>
        <w:rPr>
          <w:sz w:val="22"/>
          <w:szCs w:val="22"/>
          <w:lang w:val="uk-UA"/>
        </w:rPr>
      </w:pPr>
      <w:r w:rsidRPr="00BC78D9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F706C6" w:rsidRPr="00BC78D9" w:rsidRDefault="00F706C6" w:rsidP="00F706C6">
      <w:pPr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Протокол № ___ від.  “____”________________2016 р.</w:t>
      </w:r>
    </w:p>
    <w:p w:rsidR="00F706C6" w:rsidRPr="00BC78D9" w:rsidRDefault="00F706C6" w:rsidP="00F706C6">
      <w:pPr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 xml:space="preserve">“_____”________________2016 р. Голова     </w:t>
      </w:r>
      <w:r w:rsidRPr="00BC78D9">
        <w:rPr>
          <w:sz w:val="22"/>
          <w:szCs w:val="22"/>
          <w:u w:val="single"/>
          <w:lang w:val="uk-UA" w:eastAsia="uk-UA"/>
        </w:rPr>
        <w:t>доц. Сулим В.Т.</w:t>
      </w:r>
      <w:r w:rsidRPr="00BC78D9">
        <w:rPr>
          <w:sz w:val="22"/>
          <w:szCs w:val="22"/>
          <w:lang w:val="uk-UA" w:eastAsia="uk-UA"/>
        </w:rPr>
        <w:t xml:space="preserve">       (_____________________)</w:t>
      </w:r>
    </w:p>
    <w:p w:rsidR="00F706C6" w:rsidRPr="00BC78D9" w:rsidRDefault="00F706C6" w:rsidP="00F706C6">
      <w:pPr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F706C6" w:rsidRPr="00BC78D9" w:rsidRDefault="00F706C6" w:rsidP="00F706C6">
      <w:pPr>
        <w:jc w:val="both"/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jc w:val="both"/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jc w:val="both"/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ind w:left="6720"/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ind w:left="6720"/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ind w:left="6720"/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ind w:left="6720"/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ind w:left="6720"/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ind w:left="6720"/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ind w:left="6720"/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ind w:left="6720"/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ind w:left="6720"/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ind w:left="6720"/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ind w:left="6720"/>
        <w:rPr>
          <w:sz w:val="22"/>
          <w:szCs w:val="22"/>
          <w:lang w:val="uk-UA" w:eastAsia="uk-UA"/>
        </w:rPr>
      </w:pPr>
    </w:p>
    <w:p w:rsidR="00F706C6" w:rsidRPr="00BC78D9" w:rsidRDefault="00F706C6" w:rsidP="00F706C6">
      <w:pPr>
        <w:ind w:left="6720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sym w:font="Symbol" w:char="F0D3"/>
      </w:r>
      <w:r>
        <w:rPr>
          <w:sz w:val="22"/>
          <w:szCs w:val="22"/>
          <w:lang w:val="uk-UA" w:eastAsia="uk-UA"/>
        </w:rPr>
        <w:t>Кабов А.В.</w:t>
      </w:r>
      <w:r w:rsidRPr="00BC78D9">
        <w:rPr>
          <w:sz w:val="22"/>
          <w:szCs w:val="22"/>
          <w:lang w:val="uk-UA" w:eastAsia="uk-UA"/>
        </w:rPr>
        <w:t>, 2016</w:t>
      </w:r>
    </w:p>
    <w:p w:rsidR="00F706C6" w:rsidRPr="00BC78D9" w:rsidRDefault="00F706C6" w:rsidP="00F706C6">
      <w:pPr>
        <w:tabs>
          <w:tab w:val="left" w:pos="1870"/>
        </w:tabs>
        <w:jc w:val="right"/>
        <w:rPr>
          <w:lang w:val="uk-UA"/>
        </w:rPr>
      </w:pPr>
    </w:p>
    <w:p w:rsidR="0088127A" w:rsidRPr="00F706C6" w:rsidRDefault="0088127A" w:rsidP="00F706C6">
      <w:pPr>
        <w:tabs>
          <w:tab w:val="left" w:pos="1870"/>
        </w:tabs>
        <w:jc w:val="center"/>
        <w:rPr>
          <w:lang w:val="uk-UA"/>
        </w:rPr>
      </w:pPr>
    </w:p>
    <w:p w:rsidR="0088127A" w:rsidRPr="0065118C" w:rsidRDefault="0088127A" w:rsidP="0088127A">
      <w:pPr>
        <w:tabs>
          <w:tab w:val="left" w:pos="1870"/>
        </w:tabs>
        <w:jc w:val="right"/>
        <w:rPr>
          <w:lang w:val="uk-UA"/>
        </w:rPr>
      </w:pPr>
    </w:p>
    <w:p w:rsidR="00F706C6" w:rsidRDefault="00F706C6" w:rsidP="0088127A">
      <w:pPr>
        <w:jc w:val="center"/>
      </w:pPr>
    </w:p>
    <w:p w:rsidR="00F706C6" w:rsidRDefault="00F706C6" w:rsidP="0088127A">
      <w:pPr>
        <w:jc w:val="center"/>
      </w:pPr>
    </w:p>
    <w:p w:rsidR="00F706C6" w:rsidRDefault="00F706C6" w:rsidP="0088127A">
      <w:pPr>
        <w:jc w:val="center"/>
      </w:pPr>
    </w:p>
    <w:p w:rsidR="00F706C6" w:rsidRDefault="00F706C6" w:rsidP="0088127A">
      <w:pPr>
        <w:jc w:val="center"/>
      </w:pPr>
    </w:p>
    <w:p w:rsidR="0088127A" w:rsidRPr="0066427C" w:rsidRDefault="0088127A" w:rsidP="004C42FF">
      <w:pPr>
        <w:rPr>
          <w:lang w:val="uk-UA"/>
        </w:rPr>
      </w:pPr>
      <w:r w:rsidRPr="002252B3">
        <w:rPr>
          <w:lang w:val="uk-UA"/>
        </w:rPr>
        <w:br w:type="page"/>
      </w:r>
    </w:p>
    <w:p w:rsidR="0088127A" w:rsidRPr="0066427C" w:rsidRDefault="0088127A" w:rsidP="0088127A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lastRenderedPageBreak/>
        <w:t>Опис навчальної дисципліни</w:t>
      </w:r>
    </w:p>
    <w:p w:rsidR="0088127A" w:rsidRPr="0066427C" w:rsidRDefault="0088127A" w:rsidP="0088127A">
      <w:pPr>
        <w:pStyle w:val="1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t>(Витяг з робочої програми  навчальної дисципліни “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>Латиноамериканські варіанти іспанської мови</w:t>
      </w: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>на основі кастильського стандарту</w:t>
      </w: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t>”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>)</w:t>
      </w:r>
    </w:p>
    <w:p w:rsidR="0088127A" w:rsidRPr="002252B3" w:rsidRDefault="0088127A" w:rsidP="0088127A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88127A" w:rsidRPr="002252B3" w:rsidTr="0088127A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88127A" w:rsidRPr="002252B3" w:rsidTr="0088127A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88127A" w:rsidRPr="002252B3" w:rsidRDefault="0088127A" w:rsidP="0088127A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88127A" w:rsidRPr="002252B3" w:rsidRDefault="0088127A" w:rsidP="0088127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88127A" w:rsidRPr="002252B3" w:rsidTr="0088127A">
        <w:trPr>
          <w:trHeight w:val="409"/>
        </w:trPr>
        <w:tc>
          <w:tcPr>
            <w:tcW w:w="2896" w:type="dxa"/>
            <w:vAlign w:val="center"/>
          </w:tcPr>
          <w:p w:rsidR="0088127A" w:rsidRPr="002252B3" w:rsidRDefault="0088127A" w:rsidP="0088127A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Кількість кредитів – 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88127A" w:rsidRPr="002252B3" w:rsidRDefault="0088127A" w:rsidP="0088127A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Галузь знань</w:t>
            </w:r>
          </w:p>
          <w:p w:rsidR="0088127A" w:rsidRPr="002252B3" w:rsidRDefault="00945C44" w:rsidP="0088127A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03</w:t>
            </w:r>
            <w:r>
              <w:rPr>
                <w:szCs w:val="28"/>
                <w:lang w:val="uk-UA"/>
              </w:rPr>
              <w:t xml:space="preserve"> </w:t>
            </w:r>
            <w:r w:rsidR="0088127A">
              <w:rPr>
                <w:szCs w:val="28"/>
                <w:lang w:val="uk-UA"/>
              </w:rPr>
              <w:t xml:space="preserve">«Гуманітарні науки» </w:t>
            </w:r>
            <w:r>
              <w:rPr>
                <w:szCs w:val="28"/>
                <w:lang w:val="uk-UA"/>
              </w:rPr>
              <w:t xml:space="preserve"> </w:t>
            </w:r>
          </w:p>
          <w:p w:rsidR="0088127A" w:rsidRPr="002252B3" w:rsidRDefault="0088127A" w:rsidP="0088127A">
            <w:pPr>
              <w:jc w:val="center"/>
              <w:rPr>
                <w:szCs w:val="28"/>
                <w:vertAlign w:val="superscript"/>
                <w:lang w:val="uk-UA"/>
              </w:rPr>
            </w:pPr>
            <w:r w:rsidRPr="002252B3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Нормативна</w:t>
            </w:r>
          </w:p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(за вибором студента)</w:t>
            </w:r>
          </w:p>
          <w:p w:rsidR="0088127A" w:rsidRPr="002252B3" w:rsidRDefault="0088127A" w:rsidP="0088127A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88127A" w:rsidRPr="002252B3" w:rsidTr="0088127A">
        <w:trPr>
          <w:cantSplit/>
          <w:trHeight w:val="170"/>
        </w:trPr>
        <w:tc>
          <w:tcPr>
            <w:tcW w:w="2896" w:type="dxa"/>
            <w:vAlign w:val="center"/>
          </w:tcPr>
          <w:p w:rsidR="0088127A" w:rsidRPr="002252B3" w:rsidRDefault="0088127A" w:rsidP="0088127A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vAlign w:val="center"/>
          </w:tcPr>
          <w:p w:rsidR="0088127A" w:rsidRPr="002252B3" w:rsidRDefault="00680CDA" w:rsidP="0088127A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 підготовки</w:t>
            </w:r>
          </w:p>
          <w:p w:rsidR="0088127A" w:rsidRPr="002252B3" w:rsidRDefault="00945C44" w:rsidP="0088127A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035 </w:t>
            </w:r>
            <w:r w:rsidR="0088127A">
              <w:rPr>
                <w:szCs w:val="28"/>
                <w:lang w:val="uk-UA"/>
              </w:rPr>
              <w:t>«Філологія»</w:t>
            </w:r>
            <w:r>
              <w:rPr>
                <w:szCs w:val="28"/>
                <w:lang w:val="uk-UA"/>
              </w:rPr>
              <w:t xml:space="preserve"> </w:t>
            </w:r>
          </w:p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88127A" w:rsidRPr="002252B3" w:rsidRDefault="0088127A" w:rsidP="0088127A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Рік підготовки:</w:t>
            </w:r>
          </w:p>
          <w:p w:rsidR="0088127A" w:rsidRPr="002252B3" w:rsidRDefault="0088127A" w:rsidP="0088127A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88127A" w:rsidRPr="002252B3" w:rsidTr="0088127A">
        <w:trPr>
          <w:cantSplit/>
          <w:trHeight w:val="207"/>
        </w:trPr>
        <w:tc>
          <w:tcPr>
            <w:tcW w:w="2896" w:type="dxa"/>
            <w:vAlign w:val="center"/>
          </w:tcPr>
          <w:p w:rsidR="0088127A" w:rsidRPr="002252B3" w:rsidRDefault="0088127A" w:rsidP="008812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4</w:t>
            </w:r>
          </w:p>
        </w:tc>
        <w:tc>
          <w:tcPr>
            <w:tcW w:w="2499" w:type="dxa"/>
            <w:vMerge w:val="restart"/>
            <w:vAlign w:val="center"/>
          </w:tcPr>
          <w:p w:rsidR="00680CDA" w:rsidRDefault="00945C44" w:rsidP="00680CD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Спеціалізація</w:t>
            </w:r>
            <w:r w:rsidR="0088127A" w:rsidRPr="002252B3">
              <w:rPr>
                <w:szCs w:val="28"/>
                <w:lang w:val="uk-UA"/>
              </w:rPr>
              <w:t xml:space="preserve"> </w:t>
            </w:r>
          </w:p>
          <w:p w:rsidR="00680CDA" w:rsidRPr="002252B3" w:rsidRDefault="00680CDA" w:rsidP="00680CD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«Мова і література (іспанська)»</w:t>
            </w:r>
          </w:p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824" w:type="dxa"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88127A" w:rsidRPr="002252B3" w:rsidTr="0088127A">
        <w:trPr>
          <w:cantSplit/>
          <w:trHeight w:val="232"/>
        </w:trPr>
        <w:tc>
          <w:tcPr>
            <w:tcW w:w="2896" w:type="dxa"/>
            <w:vAlign w:val="center"/>
          </w:tcPr>
          <w:p w:rsidR="0088127A" w:rsidRPr="002252B3" w:rsidRDefault="0088127A" w:rsidP="0088127A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8127A" w:rsidRPr="002252B3" w:rsidRDefault="0088127A" w:rsidP="0088127A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Семестр</w:t>
            </w:r>
          </w:p>
        </w:tc>
      </w:tr>
      <w:tr w:rsidR="0088127A" w:rsidRPr="002252B3" w:rsidTr="0088127A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88127A" w:rsidRPr="00E710F9" w:rsidRDefault="0088127A" w:rsidP="0088127A">
            <w:pPr>
              <w:rPr>
                <w:szCs w:val="28"/>
                <w:lang w:val="en-US"/>
              </w:rPr>
            </w:pPr>
            <w:r w:rsidRPr="002252B3">
              <w:rPr>
                <w:szCs w:val="28"/>
                <w:lang w:val="uk-UA"/>
              </w:rPr>
              <w:t xml:space="preserve">Загальна кількість годин </w:t>
            </w:r>
            <w:r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  <w:lang w:val="en-US"/>
              </w:rPr>
              <w:t>90</w:t>
            </w:r>
          </w:p>
          <w:p w:rsidR="0088127A" w:rsidRPr="002252B3" w:rsidRDefault="0088127A" w:rsidP="0088127A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460734">
              <w:rPr>
                <w:szCs w:val="28"/>
              </w:rPr>
              <w:t>-</w:t>
            </w:r>
            <w:r w:rsidRPr="002252B3">
              <w:rPr>
                <w:szCs w:val="28"/>
                <w:lang w:val="uk-UA"/>
              </w:rPr>
              <w:t>й</w:t>
            </w:r>
          </w:p>
        </w:tc>
        <w:tc>
          <w:tcPr>
            <w:tcW w:w="1824" w:type="dxa"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2-й</w:t>
            </w:r>
          </w:p>
        </w:tc>
      </w:tr>
      <w:tr w:rsidR="0088127A" w:rsidRPr="002252B3" w:rsidTr="0088127A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88127A" w:rsidRPr="002252B3" w:rsidRDefault="0088127A" w:rsidP="0088127A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8127A" w:rsidRPr="002252B3" w:rsidRDefault="0088127A" w:rsidP="0088127A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Лекції</w:t>
            </w:r>
          </w:p>
        </w:tc>
      </w:tr>
      <w:tr w:rsidR="0088127A" w:rsidRPr="002252B3" w:rsidTr="0088127A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88127A" w:rsidRPr="002252B3" w:rsidRDefault="0088127A" w:rsidP="0088127A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88127A" w:rsidRPr="002252B3" w:rsidRDefault="0088127A" w:rsidP="0088127A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2</w:t>
            </w:r>
          </w:p>
          <w:p w:rsidR="0088127A" w:rsidRPr="002252B3" w:rsidRDefault="0088127A" w:rsidP="0088127A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самостійної роботи студента – </w:t>
            </w:r>
          </w:p>
        </w:tc>
        <w:tc>
          <w:tcPr>
            <w:tcW w:w="2499" w:type="dxa"/>
            <w:vMerge w:val="restart"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Освітньо-кваліфікаційний рівень:</w:t>
            </w:r>
          </w:p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«магістр»</w:t>
            </w:r>
          </w:p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Pr="002252B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</w:tr>
      <w:tr w:rsidR="0088127A" w:rsidRPr="002252B3" w:rsidTr="0088127A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88127A" w:rsidRPr="002252B3" w:rsidRDefault="0088127A" w:rsidP="0088127A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8127A" w:rsidRPr="002252B3" w:rsidRDefault="0088127A" w:rsidP="0088127A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88127A" w:rsidRPr="002252B3" w:rsidTr="0088127A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88127A" w:rsidRPr="002252B3" w:rsidRDefault="0088127A" w:rsidP="0088127A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88127A" w:rsidRPr="002252B3" w:rsidRDefault="0088127A" w:rsidP="0088127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16 </w:t>
            </w:r>
            <w:r w:rsidRPr="002252B3"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год.</w:t>
            </w:r>
          </w:p>
        </w:tc>
      </w:tr>
      <w:tr w:rsidR="0088127A" w:rsidRPr="002252B3" w:rsidTr="0088127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8127A" w:rsidRPr="002252B3" w:rsidRDefault="0088127A" w:rsidP="0088127A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88127A" w:rsidRPr="002252B3" w:rsidTr="0088127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88127A" w:rsidRPr="002252B3" w:rsidRDefault="0088127A" w:rsidP="0088127A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88127A" w:rsidRPr="002252B3" w:rsidRDefault="0088127A" w:rsidP="0088127A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</w:tr>
      <w:tr w:rsidR="0088127A" w:rsidRPr="002252B3" w:rsidTr="0088127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8127A" w:rsidRPr="002252B3" w:rsidRDefault="0088127A" w:rsidP="0088127A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88127A" w:rsidRPr="002252B3" w:rsidTr="0088127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88127A" w:rsidRPr="002252B3" w:rsidRDefault="0088127A" w:rsidP="0088127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</w:t>
            </w:r>
            <w:r w:rsidRPr="002252B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</w:tr>
      <w:tr w:rsidR="0088127A" w:rsidRPr="002252B3" w:rsidTr="0088127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8127A" w:rsidRPr="002252B3" w:rsidRDefault="0088127A" w:rsidP="0088127A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ІНДЗ: </w:t>
            </w:r>
          </w:p>
        </w:tc>
      </w:tr>
      <w:tr w:rsidR="0088127A" w:rsidRPr="002252B3" w:rsidTr="0088127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88127A" w:rsidRPr="002252B3" w:rsidRDefault="0088127A" w:rsidP="0088127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8127A" w:rsidRPr="002252B3" w:rsidRDefault="0088127A" w:rsidP="0088127A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88127A" w:rsidRPr="002252B3" w:rsidRDefault="0088127A" w:rsidP="0088127A">
      <w:pPr>
        <w:rPr>
          <w:lang w:val="uk-UA"/>
        </w:rPr>
      </w:pPr>
    </w:p>
    <w:p w:rsidR="0088127A" w:rsidRPr="002252B3" w:rsidRDefault="0088127A" w:rsidP="0088127A">
      <w:pPr>
        <w:ind w:left="1440" w:hanging="1440"/>
        <w:jc w:val="right"/>
        <w:rPr>
          <w:lang w:val="uk-UA"/>
        </w:rPr>
      </w:pPr>
    </w:p>
    <w:p w:rsidR="0088127A" w:rsidRDefault="0088127A" w:rsidP="0088127A">
      <w:pPr>
        <w:ind w:left="1440" w:hanging="1440"/>
        <w:jc w:val="right"/>
        <w:rPr>
          <w:lang w:val="uk-UA"/>
        </w:rPr>
      </w:pPr>
    </w:p>
    <w:p w:rsidR="0088127A" w:rsidRDefault="0088127A" w:rsidP="0088127A">
      <w:pPr>
        <w:ind w:left="1440" w:hanging="1440"/>
        <w:jc w:val="right"/>
        <w:rPr>
          <w:lang w:val="uk-UA"/>
        </w:rPr>
      </w:pPr>
    </w:p>
    <w:p w:rsidR="0088127A" w:rsidRDefault="0088127A" w:rsidP="0088127A">
      <w:pPr>
        <w:ind w:left="1440" w:hanging="1440"/>
        <w:jc w:val="right"/>
        <w:rPr>
          <w:lang w:val="uk-UA"/>
        </w:rPr>
      </w:pPr>
    </w:p>
    <w:p w:rsidR="0088127A" w:rsidRDefault="0088127A" w:rsidP="0088127A">
      <w:pPr>
        <w:ind w:left="1440" w:hanging="1440"/>
        <w:jc w:val="right"/>
        <w:rPr>
          <w:lang w:val="uk-UA"/>
        </w:rPr>
      </w:pPr>
    </w:p>
    <w:p w:rsidR="0088127A" w:rsidRDefault="0088127A" w:rsidP="0088127A">
      <w:pPr>
        <w:ind w:left="1440" w:hanging="1440"/>
        <w:jc w:val="right"/>
        <w:rPr>
          <w:lang w:val="uk-UA"/>
        </w:rPr>
      </w:pPr>
    </w:p>
    <w:p w:rsidR="0088127A" w:rsidRDefault="0088127A" w:rsidP="0088127A">
      <w:pPr>
        <w:ind w:left="1440" w:hanging="1440"/>
        <w:jc w:val="right"/>
        <w:rPr>
          <w:lang w:val="uk-UA"/>
        </w:rPr>
      </w:pPr>
    </w:p>
    <w:p w:rsidR="0088127A" w:rsidRDefault="0088127A" w:rsidP="0088127A">
      <w:pPr>
        <w:ind w:left="1440" w:hanging="1440"/>
        <w:jc w:val="right"/>
        <w:rPr>
          <w:lang w:val="uk-UA"/>
        </w:rPr>
      </w:pPr>
    </w:p>
    <w:p w:rsidR="0088127A" w:rsidRDefault="0088127A" w:rsidP="0088127A">
      <w:pPr>
        <w:ind w:left="1440" w:hanging="1440"/>
        <w:jc w:val="right"/>
        <w:rPr>
          <w:lang w:val="uk-UA"/>
        </w:rPr>
      </w:pPr>
    </w:p>
    <w:p w:rsidR="0088127A" w:rsidRDefault="0088127A" w:rsidP="0088127A">
      <w:pPr>
        <w:ind w:left="1440" w:hanging="1440"/>
        <w:jc w:val="right"/>
        <w:rPr>
          <w:lang w:val="uk-UA"/>
        </w:rPr>
      </w:pPr>
    </w:p>
    <w:p w:rsidR="0088127A" w:rsidRDefault="0088127A" w:rsidP="0088127A">
      <w:pPr>
        <w:ind w:left="1440" w:hanging="1440"/>
        <w:jc w:val="right"/>
        <w:rPr>
          <w:lang w:val="uk-UA"/>
        </w:rPr>
      </w:pPr>
    </w:p>
    <w:p w:rsidR="0088127A" w:rsidRDefault="0088127A" w:rsidP="0088127A">
      <w:pPr>
        <w:ind w:left="1440" w:hanging="1440"/>
        <w:jc w:val="right"/>
        <w:rPr>
          <w:lang w:val="uk-UA"/>
        </w:rPr>
      </w:pPr>
    </w:p>
    <w:p w:rsidR="0088127A" w:rsidRDefault="0088127A" w:rsidP="0088127A">
      <w:pPr>
        <w:ind w:left="1440" w:hanging="1440"/>
        <w:jc w:val="right"/>
        <w:rPr>
          <w:lang w:val="uk-UA"/>
        </w:rPr>
      </w:pPr>
    </w:p>
    <w:p w:rsidR="0088127A" w:rsidRDefault="0088127A" w:rsidP="0088127A">
      <w:pPr>
        <w:ind w:left="1440" w:hanging="1440"/>
        <w:jc w:val="right"/>
        <w:rPr>
          <w:lang w:val="uk-UA"/>
        </w:rPr>
      </w:pPr>
    </w:p>
    <w:p w:rsidR="0088127A" w:rsidRDefault="0088127A" w:rsidP="0088127A">
      <w:pPr>
        <w:ind w:left="1440" w:hanging="1440"/>
        <w:jc w:val="right"/>
        <w:rPr>
          <w:lang w:val="uk-UA"/>
        </w:rPr>
      </w:pPr>
    </w:p>
    <w:p w:rsidR="000D4060" w:rsidRPr="002252B3" w:rsidRDefault="000D4060" w:rsidP="0088127A">
      <w:pPr>
        <w:ind w:left="1440" w:hanging="1440"/>
        <w:jc w:val="right"/>
        <w:rPr>
          <w:lang w:val="uk-UA"/>
        </w:rPr>
      </w:pPr>
      <w:bookmarkStart w:id="0" w:name="_GoBack"/>
      <w:bookmarkEnd w:id="0"/>
    </w:p>
    <w:p w:rsidR="0088127A" w:rsidRPr="002252B3" w:rsidRDefault="0088127A" w:rsidP="0088127A">
      <w:pPr>
        <w:ind w:left="1440" w:hanging="1440"/>
        <w:jc w:val="right"/>
        <w:rPr>
          <w:lang w:val="uk-UA"/>
        </w:rPr>
      </w:pPr>
    </w:p>
    <w:p w:rsidR="0088127A" w:rsidRPr="0066427C" w:rsidRDefault="0088127A" w:rsidP="0088127A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lastRenderedPageBreak/>
        <w:t>Мета та завдання навчальної дисципліни</w:t>
      </w:r>
    </w:p>
    <w:p w:rsidR="0088127A" w:rsidRPr="0066427C" w:rsidRDefault="0088127A" w:rsidP="0088127A">
      <w:pPr>
        <w:pStyle w:val="a3"/>
        <w:spacing w:after="0"/>
        <w:jc w:val="both"/>
        <w:rPr>
          <w:sz w:val="24"/>
          <w:lang w:val="uk-UA"/>
        </w:rPr>
      </w:pPr>
    </w:p>
    <w:p w:rsidR="0088127A" w:rsidRPr="00DC7FD4" w:rsidRDefault="0088127A" w:rsidP="0088127A">
      <w:pPr>
        <w:pStyle w:val="a5"/>
        <w:ind w:firstLine="567"/>
        <w:jc w:val="both"/>
      </w:pPr>
      <w:r w:rsidRPr="002252B3">
        <w:rPr>
          <w:b/>
        </w:rPr>
        <w:t>Мета</w:t>
      </w:r>
      <w:r>
        <w:rPr>
          <w:b/>
        </w:rPr>
        <w:t>:</w:t>
      </w:r>
      <w:r>
        <w:t xml:space="preserve"> ознайомити студентів з історією </w:t>
      </w:r>
      <w:r w:rsidRPr="00DC7FD4">
        <w:t>колонізації Латинсь</w:t>
      </w:r>
      <w:r>
        <w:t>кої Америки Іспанією, передумовами</w:t>
      </w:r>
      <w:r w:rsidRPr="00DC7FD4">
        <w:t xml:space="preserve"> та причин</w:t>
      </w:r>
      <w:r>
        <w:t xml:space="preserve">ами появи антильського койне та численних латиноамериканських варіантів іспанської мови Латинської Америки та їх розвитком впродовж </w:t>
      </w:r>
      <w:r>
        <w:rPr>
          <w:lang w:val="en-US"/>
        </w:rPr>
        <w:t>XVI</w:t>
      </w:r>
      <w:r w:rsidRPr="001713D2">
        <w:t>-</w:t>
      </w:r>
      <w:r>
        <w:rPr>
          <w:lang w:val="en-US"/>
        </w:rPr>
        <w:t>XX</w:t>
      </w:r>
      <w:r>
        <w:t xml:space="preserve"> століть. </w:t>
      </w:r>
    </w:p>
    <w:p w:rsidR="0088127A" w:rsidRPr="00DC7FD4" w:rsidRDefault="0088127A" w:rsidP="0088127A">
      <w:pPr>
        <w:pStyle w:val="a5"/>
        <w:tabs>
          <w:tab w:val="clear" w:pos="4677"/>
          <w:tab w:val="clear" w:pos="9355"/>
        </w:tabs>
        <w:ind w:firstLine="567"/>
        <w:jc w:val="both"/>
      </w:pPr>
    </w:p>
    <w:p w:rsidR="0088127A" w:rsidRPr="00DC7FD4" w:rsidRDefault="0088127A" w:rsidP="0088127A">
      <w:pPr>
        <w:pStyle w:val="a5"/>
        <w:ind w:firstLine="567"/>
        <w:jc w:val="both"/>
      </w:pPr>
      <w:r w:rsidRPr="002252B3">
        <w:rPr>
          <w:b/>
        </w:rPr>
        <w:t>Завдання</w:t>
      </w:r>
      <w:r>
        <w:rPr>
          <w:b/>
        </w:rPr>
        <w:t>:</w:t>
      </w:r>
      <w:r w:rsidRPr="002252B3">
        <w:rPr>
          <w:b/>
        </w:rPr>
        <w:t xml:space="preserve"> </w:t>
      </w:r>
      <w:r>
        <w:t>ознайомити з історією появи іспанської мови в Латинській Америці, з лексичними</w:t>
      </w:r>
      <w:r w:rsidRPr="00DC7FD4">
        <w:t xml:space="preserve"> запозичення</w:t>
      </w:r>
      <w:r>
        <w:t>ми</w:t>
      </w:r>
      <w:r w:rsidRPr="00DC7FD4">
        <w:t xml:space="preserve"> з мов індіанського населення Латинської Америки в європей</w:t>
      </w:r>
      <w:r>
        <w:t>ському варіанті іспанської мови, проаналізувати теоретичні с</w:t>
      </w:r>
      <w:r w:rsidRPr="00DC7FD4">
        <w:t>проби діалектного поділу іспанської мови Латинської Америки</w:t>
      </w:r>
      <w:r>
        <w:t>, перерахувати та проаналізувати фонетичні, фонологічні, м</w:t>
      </w:r>
      <w:r w:rsidRPr="00DC7FD4">
        <w:t xml:space="preserve">орфофонологічні </w:t>
      </w:r>
      <w:r>
        <w:t>та м</w:t>
      </w:r>
      <w:r w:rsidRPr="00DC7FD4">
        <w:t>орфосинтаксичні риси іспанської мови Латинсь</w:t>
      </w:r>
      <w:r>
        <w:t>кої Америки, звернути особливу увагу на роль андалузького</w:t>
      </w:r>
      <w:r w:rsidRPr="00DC7FD4">
        <w:t xml:space="preserve"> діалект</w:t>
      </w:r>
      <w:r>
        <w:t>у</w:t>
      </w:r>
      <w:r w:rsidRPr="00DC7FD4">
        <w:t xml:space="preserve"> та </w:t>
      </w:r>
      <w:r>
        <w:t xml:space="preserve">на </w:t>
      </w:r>
      <w:r w:rsidRPr="00DC7FD4">
        <w:t>його вплив на іс</w:t>
      </w:r>
      <w:r>
        <w:t>панську мову Латинської Америки, відзначити природу</w:t>
      </w:r>
      <w:r w:rsidRPr="00DC7FD4">
        <w:t xml:space="preserve"> контакту іспанської мови з індіансь</w:t>
      </w:r>
      <w:r>
        <w:t>кими мовами Латинської Америки, підкреслити с</w:t>
      </w:r>
      <w:r w:rsidRPr="00DC7FD4">
        <w:t>оціокультурне значення впливу мови індіанців на іспанську мову Латинської Америки.</w:t>
      </w:r>
    </w:p>
    <w:p w:rsidR="0088127A" w:rsidRPr="002252B3" w:rsidRDefault="0088127A" w:rsidP="0088127A">
      <w:pPr>
        <w:pStyle w:val="a5"/>
        <w:tabs>
          <w:tab w:val="clear" w:pos="4677"/>
          <w:tab w:val="clear" w:pos="9355"/>
        </w:tabs>
        <w:ind w:firstLine="567"/>
        <w:jc w:val="both"/>
      </w:pPr>
    </w:p>
    <w:p w:rsidR="0088127A" w:rsidRPr="002252B3" w:rsidRDefault="0088127A" w:rsidP="0088127A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У</w:t>
      </w:r>
      <w:r w:rsidRPr="002252B3">
        <w:rPr>
          <w:lang w:val="uk-UA"/>
        </w:rPr>
        <w:t xml:space="preserve"> результаті вивчення даного курсу студент повинен </w:t>
      </w:r>
    </w:p>
    <w:p w:rsidR="0088127A" w:rsidRDefault="0088127A" w:rsidP="0088127A">
      <w:pPr>
        <w:pStyle w:val="rvps3"/>
        <w:widowControl w:val="0"/>
        <w:rPr>
          <w:b/>
        </w:rPr>
      </w:pPr>
      <w:r w:rsidRPr="002252B3">
        <w:rPr>
          <w:b/>
        </w:rPr>
        <w:t>знати:</w:t>
      </w:r>
    </w:p>
    <w:p w:rsidR="0088127A" w:rsidRPr="00FF2302" w:rsidRDefault="0088127A" w:rsidP="0088127A">
      <w:pPr>
        <w:pStyle w:val="rvps3"/>
        <w:widowControl w:val="0"/>
        <w:rPr>
          <w:rStyle w:val="rvts6"/>
          <w:sz w:val="24"/>
          <w:szCs w:val="24"/>
        </w:rPr>
      </w:pPr>
      <w:r w:rsidRPr="00FF2302">
        <w:rPr>
          <w:rStyle w:val="rvts6"/>
          <w:sz w:val="24"/>
          <w:szCs w:val="24"/>
        </w:rPr>
        <w:t xml:space="preserve">- </w:t>
      </w:r>
      <w:r w:rsidRPr="00FF2302">
        <w:rPr>
          <w:spacing w:val="-15"/>
        </w:rPr>
        <w:t>історію колонізації Латинської Америки Іспанією</w:t>
      </w:r>
      <w:r>
        <w:rPr>
          <w:spacing w:val="-15"/>
        </w:rPr>
        <w:t>;</w:t>
      </w:r>
    </w:p>
    <w:p w:rsidR="0088127A" w:rsidRDefault="0088127A" w:rsidP="0088127A">
      <w:pPr>
        <w:pStyle w:val="rvps3"/>
        <w:widowControl w:val="0"/>
        <w:rPr>
          <w:rStyle w:val="rvts6"/>
          <w:sz w:val="24"/>
          <w:szCs w:val="24"/>
        </w:rPr>
      </w:pPr>
      <w:r w:rsidRPr="00FF2302">
        <w:rPr>
          <w:rStyle w:val="rvts6"/>
          <w:sz w:val="24"/>
          <w:szCs w:val="24"/>
        </w:rPr>
        <w:t>-</w:t>
      </w:r>
      <w:r>
        <w:rPr>
          <w:rStyle w:val="rvts6"/>
        </w:rPr>
        <w:t xml:space="preserve"> </w:t>
      </w:r>
      <w:r>
        <w:rPr>
          <w:rStyle w:val="rvts6"/>
          <w:sz w:val="24"/>
          <w:szCs w:val="24"/>
        </w:rPr>
        <w:t>історичні передумови появи антильського койне;</w:t>
      </w:r>
    </w:p>
    <w:p w:rsidR="0088127A" w:rsidRDefault="0088127A" w:rsidP="0088127A">
      <w:pPr>
        <w:pStyle w:val="rvps3"/>
        <w:widowControl w:val="0"/>
        <w:rPr>
          <w:rStyle w:val="rvts6"/>
          <w:sz w:val="24"/>
          <w:szCs w:val="24"/>
        </w:rPr>
      </w:pPr>
      <w:r>
        <w:rPr>
          <w:rStyle w:val="rvts6"/>
          <w:sz w:val="24"/>
          <w:szCs w:val="24"/>
        </w:rPr>
        <w:t>- перші запозичення з мов індіанського населення Латинської Америки;</w:t>
      </w:r>
    </w:p>
    <w:p w:rsidR="0088127A" w:rsidRDefault="0088127A" w:rsidP="0088127A">
      <w:pPr>
        <w:pStyle w:val="rvps3"/>
        <w:widowControl w:val="0"/>
        <w:rPr>
          <w:rStyle w:val="rvts6"/>
          <w:sz w:val="24"/>
          <w:szCs w:val="24"/>
        </w:rPr>
      </w:pPr>
      <w:r>
        <w:rPr>
          <w:rStyle w:val="rvts6"/>
          <w:sz w:val="24"/>
          <w:szCs w:val="24"/>
        </w:rPr>
        <w:t>- роль індіанських мов-посередників у розвитку латиноамериканських варіантів іспанської мови.</w:t>
      </w:r>
    </w:p>
    <w:p w:rsidR="0088127A" w:rsidRPr="00FF2302" w:rsidRDefault="0088127A" w:rsidP="0088127A">
      <w:pPr>
        <w:pStyle w:val="rvps3"/>
        <w:widowControl w:val="0"/>
        <w:rPr>
          <w:rStyle w:val="rvts6"/>
          <w:sz w:val="24"/>
          <w:szCs w:val="24"/>
        </w:rPr>
      </w:pPr>
    </w:p>
    <w:p w:rsidR="0088127A" w:rsidRDefault="0088127A" w:rsidP="0088127A">
      <w:pPr>
        <w:tabs>
          <w:tab w:val="left" w:pos="284"/>
          <w:tab w:val="left" w:pos="567"/>
        </w:tabs>
        <w:jc w:val="both"/>
        <w:rPr>
          <w:b/>
          <w:lang w:val="uk-UA"/>
        </w:rPr>
      </w:pPr>
      <w:r w:rsidRPr="002252B3">
        <w:rPr>
          <w:b/>
          <w:lang w:val="uk-UA"/>
        </w:rPr>
        <w:t>вміти:</w:t>
      </w:r>
    </w:p>
    <w:p w:rsidR="0088127A" w:rsidRDefault="0088127A" w:rsidP="0088127A">
      <w:pPr>
        <w:tabs>
          <w:tab w:val="left" w:pos="284"/>
          <w:tab w:val="left" w:pos="567"/>
        </w:tabs>
        <w:jc w:val="both"/>
        <w:rPr>
          <w:spacing w:val="-15"/>
          <w:lang w:val="uk-UA"/>
        </w:rPr>
      </w:pPr>
      <w:r>
        <w:rPr>
          <w:rStyle w:val="rvts6"/>
          <w:b/>
          <w:lang w:val="uk-UA"/>
        </w:rPr>
        <w:t xml:space="preserve">- </w:t>
      </w:r>
      <w:r>
        <w:rPr>
          <w:rStyle w:val="rvts6"/>
          <w:sz w:val="24"/>
          <w:szCs w:val="24"/>
          <w:lang w:val="uk-UA"/>
        </w:rPr>
        <w:t xml:space="preserve">навести </w:t>
      </w:r>
      <w:r w:rsidRPr="00860E9E">
        <w:rPr>
          <w:spacing w:val="-15"/>
          <w:lang w:val="uk-UA"/>
        </w:rPr>
        <w:t>фонетичні, фонологічні, морфофонологічні та морфосинтаксичні риси іспанської мови Латинської Америки</w:t>
      </w:r>
      <w:r>
        <w:rPr>
          <w:spacing w:val="-15"/>
          <w:lang w:val="uk-UA"/>
        </w:rPr>
        <w:t>;</w:t>
      </w:r>
    </w:p>
    <w:p w:rsidR="0088127A" w:rsidRDefault="0088127A" w:rsidP="0088127A">
      <w:pPr>
        <w:tabs>
          <w:tab w:val="left" w:pos="284"/>
          <w:tab w:val="left" w:pos="567"/>
        </w:tabs>
        <w:jc w:val="both"/>
        <w:rPr>
          <w:spacing w:val="-15"/>
          <w:lang w:val="uk-UA"/>
        </w:rPr>
      </w:pPr>
      <w:r>
        <w:rPr>
          <w:spacing w:val="-15"/>
          <w:lang w:val="uk-UA"/>
        </w:rPr>
        <w:t>- розпізнавати латиноамериканський та європейський варіант іспанської мови, їх характерні особливості, спільності та відмінності.</w:t>
      </w:r>
    </w:p>
    <w:p w:rsidR="0088127A" w:rsidRPr="00860E9E" w:rsidRDefault="0088127A" w:rsidP="0088127A">
      <w:pPr>
        <w:tabs>
          <w:tab w:val="left" w:pos="284"/>
          <w:tab w:val="left" w:pos="567"/>
        </w:tabs>
        <w:jc w:val="both"/>
        <w:rPr>
          <w:rStyle w:val="rvts6"/>
          <w:sz w:val="24"/>
          <w:szCs w:val="24"/>
          <w:lang w:val="uk-UA"/>
        </w:rPr>
      </w:pPr>
      <w:r>
        <w:rPr>
          <w:rStyle w:val="rvts6"/>
          <w:sz w:val="24"/>
          <w:szCs w:val="24"/>
          <w:lang w:val="uk-UA"/>
        </w:rPr>
        <w:t xml:space="preserve"> </w:t>
      </w:r>
    </w:p>
    <w:p w:rsidR="0088127A" w:rsidRPr="0066427C" w:rsidRDefault="0088127A" w:rsidP="0088127A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88127A" w:rsidRDefault="0088127A" w:rsidP="0088127A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6"/>
          <w:szCs w:val="26"/>
        </w:rPr>
      </w:pPr>
      <w:r w:rsidRPr="0066427C">
        <w:rPr>
          <w:rFonts w:ascii="Times New Roman" w:hAnsi="Times New Roman" w:cs="Times New Roman"/>
          <w:bCs w:val="0"/>
          <w:i/>
          <w:sz w:val="26"/>
          <w:szCs w:val="26"/>
        </w:rPr>
        <w:t>Програма навчальної дисципліни</w:t>
      </w:r>
    </w:p>
    <w:p w:rsidR="0088127A" w:rsidRPr="0066427C" w:rsidRDefault="0088127A" w:rsidP="0088127A">
      <w:pPr>
        <w:rPr>
          <w:lang w:val="uk-UA" w:eastAsia="uk-UA"/>
        </w:rPr>
      </w:pPr>
    </w:p>
    <w:p w:rsidR="0088127A" w:rsidRDefault="0088127A" w:rsidP="0088127A">
      <w:pPr>
        <w:rPr>
          <w:lang w:val="uk-UA"/>
        </w:rPr>
      </w:pPr>
      <w:r w:rsidRPr="00FE2799">
        <w:rPr>
          <w:b/>
          <w:sz w:val="16"/>
          <w:szCs w:val="16"/>
          <w:lang w:val="uk-UA"/>
        </w:rPr>
        <w:t xml:space="preserve">  </w:t>
      </w:r>
      <w:r>
        <w:rPr>
          <w:lang w:val="uk-UA"/>
        </w:rPr>
        <w:t xml:space="preserve">Змістовий модуль 1: </w:t>
      </w:r>
      <w:r w:rsidRPr="004F1FFC">
        <w:rPr>
          <w:b/>
          <w:lang w:val="uk-UA"/>
        </w:rPr>
        <w:t>Історія виникнення латиноамериканських варіантів іспанської мови.</w:t>
      </w:r>
    </w:p>
    <w:p w:rsidR="0088127A" w:rsidRPr="008F47EE" w:rsidRDefault="0088127A" w:rsidP="0088127A">
      <w:pPr>
        <w:rPr>
          <w:lang w:val="uk-UA"/>
        </w:rPr>
      </w:pPr>
      <w:r>
        <w:rPr>
          <w:lang w:val="uk-UA"/>
        </w:rPr>
        <w:t>Тема 1. Історія колонізації Латинської Америки Іспанією.</w:t>
      </w:r>
    </w:p>
    <w:p w:rsidR="0088127A" w:rsidRPr="0088127A" w:rsidRDefault="0088127A" w:rsidP="0088127A">
      <w:r>
        <w:rPr>
          <w:lang w:val="uk-UA"/>
        </w:rPr>
        <w:t>Тема 2. Причини та передумови появи антильського койне.</w:t>
      </w:r>
    </w:p>
    <w:p w:rsidR="0088127A" w:rsidRDefault="0088127A" w:rsidP="0088127A">
      <w:pPr>
        <w:rPr>
          <w:lang w:val="uk-UA"/>
        </w:rPr>
      </w:pPr>
      <w:r>
        <w:rPr>
          <w:lang w:val="uk-UA"/>
        </w:rPr>
        <w:t xml:space="preserve">Тема 3. </w:t>
      </w:r>
      <w:r w:rsidRPr="008F47EE">
        <w:rPr>
          <w:lang w:val="uk-UA"/>
        </w:rPr>
        <w:t>Лексичні запозичення з мов індіанського населення Латинської Америки в європейському варіанті іспанської мови.</w:t>
      </w:r>
    </w:p>
    <w:p w:rsidR="0088127A" w:rsidRPr="00847145" w:rsidRDefault="0088127A" w:rsidP="0088127A">
      <w:pPr>
        <w:rPr>
          <w:lang w:val="uk-UA"/>
        </w:rPr>
      </w:pPr>
      <w:r>
        <w:rPr>
          <w:lang w:val="uk-UA"/>
        </w:rPr>
        <w:t xml:space="preserve">Тема 4. Іспанізація латиноамериканського континету протягом </w:t>
      </w:r>
      <w:r>
        <w:rPr>
          <w:lang w:val="en-US"/>
        </w:rPr>
        <w:t>XVI</w:t>
      </w:r>
      <w:r w:rsidRPr="00847145">
        <w:t>-</w:t>
      </w:r>
      <w:r>
        <w:rPr>
          <w:lang w:val="en-US"/>
        </w:rPr>
        <w:t>XX</w:t>
      </w:r>
      <w:r w:rsidRPr="00847145">
        <w:t xml:space="preserve"> </w:t>
      </w:r>
      <w:r>
        <w:rPr>
          <w:lang w:val="uk-UA"/>
        </w:rPr>
        <w:t>століть.</w:t>
      </w:r>
    </w:p>
    <w:p w:rsidR="0088127A" w:rsidRDefault="0088127A" w:rsidP="0088127A">
      <w:pPr>
        <w:rPr>
          <w:lang w:val="uk-UA"/>
        </w:rPr>
      </w:pPr>
    </w:p>
    <w:p w:rsidR="0088127A" w:rsidRDefault="0088127A" w:rsidP="0088127A">
      <w:pPr>
        <w:rPr>
          <w:b/>
          <w:lang w:val="uk-UA"/>
        </w:rPr>
      </w:pPr>
      <w:r>
        <w:rPr>
          <w:lang w:val="uk-UA"/>
        </w:rPr>
        <w:t xml:space="preserve">Змістовий модуль 2: </w:t>
      </w:r>
      <w:r w:rsidRPr="004F1FFC">
        <w:rPr>
          <w:b/>
          <w:lang w:val="uk-UA"/>
        </w:rPr>
        <w:t>Діалектний поділ іспанської мови Латинської Америки</w:t>
      </w:r>
    </w:p>
    <w:p w:rsidR="0088127A" w:rsidRDefault="0088127A" w:rsidP="0088127A">
      <w:pPr>
        <w:rPr>
          <w:lang w:val="uk-UA"/>
        </w:rPr>
      </w:pPr>
      <w:r w:rsidRPr="003674B2">
        <w:rPr>
          <w:lang w:val="uk-UA"/>
        </w:rPr>
        <w:t xml:space="preserve">Тема 1. </w:t>
      </w:r>
      <w:r>
        <w:rPr>
          <w:lang w:val="uk-UA"/>
        </w:rPr>
        <w:t>Теорії діалектного поділу іспанської мови Латинської Америки.</w:t>
      </w:r>
    </w:p>
    <w:p w:rsidR="0088127A" w:rsidRDefault="0088127A" w:rsidP="0088127A">
      <w:pPr>
        <w:rPr>
          <w:lang w:val="uk-UA"/>
        </w:rPr>
      </w:pPr>
      <w:r w:rsidRPr="003674B2">
        <w:rPr>
          <w:lang w:val="uk-UA"/>
        </w:rPr>
        <w:t xml:space="preserve">Тема 2. </w:t>
      </w:r>
      <w:r>
        <w:rPr>
          <w:lang w:val="uk-UA"/>
        </w:rPr>
        <w:t>Однорідність та різнорідність іспанської мови Латинської Америки. Прихильники та противники.</w:t>
      </w:r>
    </w:p>
    <w:p w:rsidR="0088127A" w:rsidRDefault="0088127A" w:rsidP="0088127A">
      <w:pPr>
        <w:rPr>
          <w:lang w:val="uk-UA"/>
        </w:rPr>
      </w:pPr>
      <w:r>
        <w:rPr>
          <w:lang w:val="uk-UA"/>
        </w:rPr>
        <w:t>Тема 3. Критерії класифікації діалектного поділу.</w:t>
      </w:r>
    </w:p>
    <w:p w:rsidR="0088127A" w:rsidRDefault="0088127A" w:rsidP="0088127A">
      <w:pPr>
        <w:rPr>
          <w:lang w:val="uk-UA"/>
        </w:rPr>
      </w:pPr>
      <w:r>
        <w:rPr>
          <w:lang w:val="uk-UA"/>
        </w:rPr>
        <w:t xml:space="preserve">Тема 4. Теоретичні та практичні складнощі сучасного діалектного розподілу. </w:t>
      </w:r>
    </w:p>
    <w:p w:rsidR="0088127A" w:rsidRDefault="0088127A" w:rsidP="0088127A">
      <w:pPr>
        <w:rPr>
          <w:lang w:val="uk-UA"/>
        </w:rPr>
      </w:pPr>
    </w:p>
    <w:p w:rsidR="0088127A" w:rsidRPr="004F1FFC" w:rsidRDefault="0088127A" w:rsidP="0088127A">
      <w:pPr>
        <w:rPr>
          <w:b/>
          <w:lang w:val="uk-UA"/>
        </w:rPr>
      </w:pPr>
      <w:r>
        <w:rPr>
          <w:lang w:val="uk-UA"/>
        </w:rPr>
        <w:t xml:space="preserve">Змістовий модуль 3: </w:t>
      </w:r>
      <w:r w:rsidRPr="004F1FFC">
        <w:rPr>
          <w:b/>
          <w:lang w:val="uk-UA"/>
        </w:rPr>
        <w:t>Фонологічні, морфофонологічні, морфосинтаксичні риси іспанської мови Латинської Америки.</w:t>
      </w:r>
    </w:p>
    <w:p w:rsidR="0088127A" w:rsidRDefault="0088127A" w:rsidP="0088127A">
      <w:pPr>
        <w:rPr>
          <w:lang w:val="uk-UA"/>
        </w:rPr>
      </w:pPr>
      <w:r w:rsidRPr="003674B2">
        <w:rPr>
          <w:lang w:val="uk-UA"/>
        </w:rPr>
        <w:t xml:space="preserve">Тема 1. </w:t>
      </w:r>
      <w:r w:rsidRPr="000A198C">
        <w:rPr>
          <w:lang w:val="uk-UA"/>
        </w:rPr>
        <w:t>Фонетичні риси іспанської мови Латинської Америки.</w:t>
      </w:r>
    </w:p>
    <w:p w:rsidR="0088127A" w:rsidRDefault="0088127A" w:rsidP="0088127A">
      <w:pPr>
        <w:rPr>
          <w:lang w:val="uk-UA"/>
        </w:rPr>
      </w:pPr>
      <w:r w:rsidRPr="003674B2">
        <w:rPr>
          <w:lang w:val="uk-UA"/>
        </w:rPr>
        <w:t xml:space="preserve">Тема 2. </w:t>
      </w:r>
      <w:r w:rsidRPr="000A198C">
        <w:rPr>
          <w:lang w:val="uk-UA"/>
        </w:rPr>
        <w:t>Фонологічні риси іспанської мови Латинської Америки.</w:t>
      </w:r>
    </w:p>
    <w:p w:rsidR="0088127A" w:rsidRDefault="0088127A" w:rsidP="0088127A">
      <w:pPr>
        <w:rPr>
          <w:lang w:val="uk-UA"/>
        </w:rPr>
      </w:pPr>
      <w:r>
        <w:rPr>
          <w:lang w:val="uk-UA"/>
        </w:rPr>
        <w:t xml:space="preserve">Тема 3. </w:t>
      </w:r>
      <w:r w:rsidRPr="000A198C">
        <w:rPr>
          <w:lang w:val="uk-UA"/>
        </w:rPr>
        <w:t>Морфофонологічні риси іспанської мови Латинської Америки.</w:t>
      </w:r>
    </w:p>
    <w:p w:rsidR="0088127A" w:rsidRPr="000A198C" w:rsidRDefault="0088127A" w:rsidP="0088127A">
      <w:pPr>
        <w:rPr>
          <w:lang w:val="uk-UA"/>
        </w:rPr>
      </w:pPr>
      <w:r>
        <w:rPr>
          <w:lang w:val="uk-UA"/>
        </w:rPr>
        <w:lastRenderedPageBreak/>
        <w:t xml:space="preserve">Тема 4. </w:t>
      </w:r>
      <w:r w:rsidRPr="000A198C">
        <w:rPr>
          <w:lang w:val="uk-UA"/>
        </w:rPr>
        <w:t>Морфосинтаксичні риси іспанської мови Латинської Америки.</w:t>
      </w:r>
    </w:p>
    <w:p w:rsidR="0088127A" w:rsidRDefault="0088127A" w:rsidP="0088127A">
      <w:pPr>
        <w:rPr>
          <w:lang w:val="uk-UA"/>
        </w:rPr>
      </w:pPr>
      <w:r>
        <w:rPr>
          <w:lang w:val="uk-UA"/>
        </w:rPr>
        <w:t xml:space="preserve"> </w:t>
      </w:r>
    </w:p>
    <w:p w:rsidR="0088127A" w:rsidRDefault="0088127A" w:rsidP="0088127A">
      <w:pPr>
        <w:rPr>
          <w:b/>
          <w:lang w:val="uk-UA"/>
        </w:rPr>
      </w:pPr>
      <w:r>
        <w:rPr>
          <w:lang w:val="uk-UA"/>
        </w:rPr>
        <w:t xml:space="preserve">Змістовий модуль 4: </w:t>
      </w:r>
      <w:r w:rsidRPr="004F1FFC">
        <w:rPr>
          <w:b/>
          <w:lang w:val="uk-UA"/>
        </w:rPr>
        <w:t>Контакт іспанської мови з індіанськими мовами Латинської Америки.</w:t>
      </w:r>
      <w:r>
        <w:rPr>
          <w:lang w:val="uk-UA"/>
        </w:rPr>
        <w:t xml:space="preserve"> </w:t>
      </w:r>
    </w:p>
    <w:p w:rsidR="0088127A" w:rsidRDefault="0088127A" w:rsidP="0088127A">
      <w:pPr>
        <w:rPr>
          <w:lang w:val="uk-UA"/>
        </w:rPr>
      </w:pPr>
      <w:r w:rsidRPr="003674B2">
        <w:rPr>
          <w:lang w:val="uk-UA"/>
        </w:rPr>
        <w:t xml:space="preserve">Тема 1. </w:t>
      </w:r>
      <w:r w:rsidRPr="005E0F59">
        <w:rPr>
          <w:lang w:val="uk-UA"/>
        </w:rPr>
        <w:t xml:space="preserve">Природа контакту іспанської мови з індіанськими мовами Латинської Америки. </w:t>
      </w:r>
    </w:p>
    <w:p w:rsidR="0088127A" w:rsidRPr="003674B2" w:rsidRDefault="0088127A" w:rsidP="0088127A">
      <w:pPr>
        <w:rPr>
          <w:lang w:val="uk-UA"/>
        </w:rPr>
      </w:pPr>
      <w:r w:rsidRPr="003674B2">
        <w:rPr>
          <w:lang w:val="uk-UA"/>
        </w:rPr>
        <w:t xml:space="preserve">Тема 2. </w:t>
      </w:r>
      <w:r>
        <w:rPr>
          <w:lang w:val="uk-UA"/>
        </w:rPr>
        <w:t>Хроніки іспанських колонізаторів як відображення впливу індіанських мов на іспанську мову Латинської Америки.</w:t>
      </w:r>
    </w:p>
    <w:p w:rsidR="0088127A" w:rsidRDefault="0088127A" w:rsidP="0088127A">
      <w:pPr>
        <w:rPr>
          <w:lang w:val="uk-UA"/>
        </w:rPr>
      </w:pPr>
      <w:r>
        <w:rPr>
          <w:lang w:val="uk-UA"/>
        </w:rPr>
        <w:t xml:space="preserve">Тема 3. Сфери впливу індіанських мов на </w:t>
      </w:r>
      <w:r w:rsidRPr="002422B1">
        <w:rPr>
          <w:lang w:val="uk-UA"/>
        </w:rPr>
        <w:t>іспанську мову Латинської Америки</w:t>
      </w:r>
      <w:r>
        <w:rPr>
          <w:lang w:val="uk-UA"/>
        </w:rPr>
        <w:t>.</w:t>
      </w:r>
    </w:p>
    <w:p w:rsidR="0088127A" w:rsidRPr="002422B1" w:rsidRDefault="0088127A" w:rsidP="0088127A">
      <w:pPr>
        <w:rPr>
          <w:lang w:val="uk-UA"/>
        </w:rPr>
      </w:pPr>
      <w:r>
        <w:rPr>
          <w:lang w:val="uk-UA"/>
        </w:rPr>
        <w:t xml:space="preserve">Тема 4. Лінгвістичний та соціокультурний вплив індіанських мов на </w:t>
      </w:r>
      <w:r w:rsidRPr="002422B1">
        <w:rPr>
          <w:lang w:val="uk-UA"/>
        </w:rPr>
        <w:t>іспанську мову Латинської Америки.</w:t>
      </w:r>
    </w:p>
    <w:p w:rsidR="0088127A" w:rsidRPr="0066427C" w:rsidRDefault="0088127A" w:rsidP="0088127A">
      <w:pPr>
        <w:rPr>
          <w:lang w:val="uk-UA" w:eastAsia="uk-UA"/>
        </w:rPr>
      </w:pPr>
    </w:p>
    <w:p w:rsidR="0088127A" w:rsidRDefault="0088127A" w:rsidP="0088127A">
      <w:pPr>
        <w:numPr>
          <w:ilvl w:val="0"/>
          <w:numId w:val="2"/>
        </w:numPr>
        <w:tabs>
          <w:tab w:val="left" w:pos="6300"/>
        </w:tabs>
        <w:jc w:val="center"/>
        <w:rPr>
          <w:b/>
          <w:i/>
          <w:kern w:val="32"/>
          <w:sz w:val="26"/>
          <w:szCs w:val="26"/>
          <w:lang w:val="uk-UA" w:eastAsia="uk-UA"/>
        </w:rPr>
      </w:pPr>
      <w:r w:rsidRPr="0066427C">
        <w:rPr>
          <w:b/>
          <w:i/>
          <w:kern w:val="32"/>
          <w:sz w:val="26"/>
          <w:szCs w:val="26"/>
          <w:lang w:val="uk-UA" w:eastAsia="uk-UA"/>
        </w:rPr>
        <w:t>Структура навчальної дисципліни</w:t>
      </w:r>
    </w:p>
    <w:p w:rsidR="0088127A" w:rsidRPr="002252B3" w:rsidRDefault="0088127A" w:rsidP="0088127A">
      <w:pPr>
        <w:tabs>
          <w:tab w:val="left" w:pos="6300"/>
        </w:tabs>
        <w:ind w:left="360"/>
        <w:jc w:val="center"/>
        <w:rPr>
          <w:b/>
          <w:bCs/>
          <w:i/>
          <w:sz w:val="32"/>
          <w:szCs w:val="32"/>
          <w:lang w:val="uk-UA"/>
        </w:rPr>
      </w:pP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7"/>
        <w:gridCol w:w="705"/>
        <w:gridCol w:w="530"/>
        <w:gridCol w:w="530"/>
        <w:gridCol w:w="534"/>
        <w:gridCol w:w="6"/>
        <w:gridCol w:w="871"/>
        <w:gridCol w:w="6"/>
        <w:gridCol w:w="685"/>
      </w:tblGrid>
      <w:tr w:rsidR="0088127A" w:rsidRPr="002252B3" w:rsidTr="0088127A">
        <w:trPr>
          <w:cantSplit/>
        </w:trPr>
        <w:tc>
          <w:tcPr>
            <w:tcW w:w="3103" w:type="pct"/>
            <w:vMerge w:val="restart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Назви змістових модулів і тем</w:t>
            </w:r>
          </w:p>
        </w:tc>
        <w:tc>
          <w:tcPr>
            <w:tcW w:w="1897" w:type="pct"/>
            <w:gridSpan w:val="8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Кількість годин</w:t>
            </w:r>
          </w:p>
        </w:tc>
      </w:tr>
      <w:tr w:rsidR="0088127A" w:rsidRPr="002252B3" w:rsidTr="0088127A">
        <w:trPr>
          <w:cantSplit/>
        </w:trPr>
        <w:tc>
          <w:tcPr>
            <w:tcW w:w="3103" w:type="pct"/>
            <w:vMerge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</w:p>
        </w:tc>
        <w:tc>
          <w:tcPr>
            <w:tcW w:w="1897" w:type="pct"/>
            <w:gridSpan w:val="8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Денна форма</w:t>
            </w:r>
          </w:p>
        </w:tc>
      </w:tr>
      <w:tr w:rsidR="0088127A" w:rsidRPr="002252B3" w:rsidTr="0088127A">
        <w:trPr>
          <w:cantSplit/>
        </w:trPr>
        <w:tc>
          <w:tcPr>
            <w:tcW w:w="3103" w:type="pct"/>
            <w:vMerge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vMerge w:val="restart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 xml:space="preserve">Усього </w:t>
            </w:r>
          </w:p>
        </w:tc>
        <w:tc>
          <w:tcPr>
            <w:tcW w:w="1551" w:type="pct"/>
            <w:gridSpan w:val="7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у тому числі</w:t>
            </w:r>
          </w:p>
        </w:tc>
      </w:tr>
      <w:tr w:rsidR="0088127A" w:rsidRPr="002252B3" w:rsidTr="0088127A">
        <w:trPr>
          <w:cantSplit/>
        </w:trPr>
        <w:tc>
          <w:tcPr>
            <w:tcW w:w="3103" w:type="pct"/>
            <w:vMerge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vMerge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</w:p>
        </w:tc>
        <w:tc>
          <w:tcPr>
            <w:tcW w:w="260" w:type="pct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л</w:t>
            </w:r>
          </w:p>
        </w:tc>
        <w:tc>
          <w:tcPr>
            <w:tcW w:w="260" w:type="pct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п</w:t>
            </w:r>
          </w:p>
        </w:tc>
        <w:tc>
          <w:tcPr>
            <w:tcW w:w="262" w:type="pct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лаб</w:t>
            </w:r>
          </w:p>
        </w:tc>
        <w:tc>
          <w:tcPr>
            <w:tcW w:w="433" w:type="pct"/>
            <w:gridSpan w:val="3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інд</w:t>
            </w:r>
          </w:p>
        </w:tc>
        <w:tc>
          <w:tcPr>
            <w:tcW w:w="336" w:type="pct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ср</w:t>
            </w:r>
          </w:p>
        </w:tc>
      </w:tr>
      <w:tr w:rsidR="0088127A" w:rsidRPr="002252B3" w:rsidTr="0088127A">
        <w:tc>
          <w:tcPr>
            <w:tcW w:w="3103" w:type="pct"/>
          </w:tcPr>
          <w:p w:rsidR="0088127A" w:rsidRPr="002252B3" w:rsidRDefault="0088127A" w:rsidP="0088127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346" w:type="pct"/>
          </w:tcPr>
          <w:p w:rsidR="0088127A" w:rsidRPr="002252B3" w:rsidRDefault="0088127A" w:rsidP="0088127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0" w:type="pct"/>
          </w:tcPr>
          <w:p w:rsidR="0088127A" w:rsidRPr="002252B3" w:rsidRDefault="0088127A" w:rsidP="0088127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0" w:type="pct"/>
          </w:tcPr>
          <w:p w:rsidR="0088127A" w:rsidRPr="002252B3" w:rsidRDefault="0088127A" w:rsidP="0088127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2" w:type="pct"/>
          </w:tcPr>
          <w:p w:rsidR="0088127A" w:rsidRPr="002252B3" w:rsidRDefault="0088127A" w:rsidP="0088127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88127A" w:rsidRPr="002252B3" w:rsidRDefault="0088127A" w:rsidP="0088127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36" w:type="pct"/>
          </w:tcPr>
          <w:p w:rsidR="0088127A" w:rsidRPr="002252B3" w:rsidRDefault="0088127A" w:rsidP="0088127A">
            <w:pPr>
              <w:jc w:val="center"/>
              <w:rPr>
                <w:bCs/>
                <w:lang w:val="uk-UA"/>
              </w:rPr>
            </w:pPr>
          </w:p>
        </w:tc>
      </w:tr>
      <w:tr w:rsidR="0088127A" w:rsidRPr="002252B3" w:rsidTr="0088127A">
        <w:tc>
          <w:tcPr>
            <w:tcW w:w="5000" w:type="pct"/>
            <w:gridSpan w:val="9"/>
          </w:tcPr>
          <w:p w:rsidR="0088127A" w:rsidRPr="002252B3" w:rsidRDefault="0088127A" w:rsidP="0088127A">
            <w:pPr>
              <w:rPr>
                <w:bCs/>
                <w:lang w:val="uk-UA"/>
              </w:rPr>
            </w:pPr>
          </w:p>
        </w:tc>
      </w:tr>
      <w:tr w:rsidR="0088127A" w:rsidRPr="002252B3" w:rsidTr="0088127A">
        <w:trPr>
          <w:cantSplit/>
        </w:trPr>
        <w:tc>
          <w:tcPr>
            <w:tcW w:w="5000" w:type="pct"/>
            <w:gridSpan w:val="9"/>
          </w:tcPr>
          <w:p w:rsidR="0088127A" w:rsidRPr="00D93427" w:rsidRDefault="0088127A" w:rsidP="0088127A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Змістовий модуль 1.</w:t>
            </w:r>
            <w:r w:rsidRPr="00CE0745">
              <w:rPr>
                <w:b/>
              </w:rPr>
              <w:t xml:space="preserve"> </w:t>
            </w:r>
            <w:r w:rsidRPr="004F1FFC">
              <w:rPr>
                <w:b/>
                <w:lang w:val="uk-UA"/>
              </w:rPr>
              <w:t>Історія виникнення латиноамериканських варіантів іспанської мови.</w:t>
            </w:r>
          </w:p>
        </w:tc>
      </w:tr>
      <w:tr w:rsidR="0088127A" w:rsidRPr="002252B3" w:rsidTr="0088127A">
        <w:tc>
          <w:tcPr>
            <w:tcW w:w="3103" w:type="pct"/>
          </w:tcPr>
          <w:p w:rsidR="0088127A" w:rsidRPr="002252B3" w:rsidRDefault="0088127A" w:rsidP="0088127A">
            <w:pPr>
              <w:rPr>
                <w:lang w:val="uk-UA"/>
              </w:rPr>
            </w:pPr>
            <w:r w:rsidRPr="002252B3">
              <w:rPr>
                <w:b/>
                <w:lang w:val="uk-UA"/>
              </w:rPr>
              <w:t>Тема 1.</w:t>
            </w:r>
            <w:r w:rsidRPr="002252B3">
              <w:rPr>
                <w:lang w:val="uk-UA"/>
              </w:rPr>
              <w:t xml:space="preserve"> </w:t>
            </w:r>
            <w:r w:rsidRPr="00801562">
              <w:rPr>
                <w:lang w:val="uk-UA"/>
              </w:rPr>
              <w:t>Історія колонізації Латинської Америки Іспанією.</w:t>
            </w:r>
          </w:p>
        </w:tc>
        <w:tc>
          <w:tcPr>
            <w:tcW w:w="34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88127A" w:rsidRPr="0088127A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88127A" w:rsidRPr="002252B3" w:rsidRDefault="0088127A" w:rsidP="0088127A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88127A" w:rsidRPr="002252B3" w:rsidRDefault="0088127A" w:rsidP="0088127A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8127A" w:rsidRPr="002252B3" w:rsidTr="0088127A">
        <w:tc>
          <w:tcPr>
            <w:tcW w:w="3103" w:type="pct"/>
          </w:tcPr>
          <w:p w:rsidR="0088127A" w:rsidRPr="002252B3" w:rsidRDefault="0088127A" w:rsidP="0088127A">
            <w:pPr>
              <w:rPr>
                <w:lang w:val="uk-UA"/>
              </w:rPr>
            </w:pPr>
            <w:r w:rsidRPr="002252B3">
              <w:rPr>
                <w:b/>
                <w:lang w:val="uk-UA"/>
              </w:rPr>
              <w:t>Тема 2.</w:t>
            </w:r>
            <w:r w:rsidRPr="002252B3">
              <w:t xml:space="preserve"> </w:t>
            </w:r>
            <w:r w:rsidRPr="00801562">
              <w:rPr>
                <w:lang w:val="uk-UA"/>
              </w:rPr>
              <w:t>Причини та передумови появи антильського койне.</w:t>
            </w:r>
          </w:p>
        </w:tc>
        <w:tc>
          <w:tcPr>
            <w:tcW w:w="34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88127A" w:rsidRPr="0088127A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88127A" w:rsidRPr="002252B3" w:rsidRDefault="0088127A" w:rsidP="0088127A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88127A" w:rsidRPr="002252B3" w:rsidRDefault="0088127A" w:rsidP="0088127A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8127A" w:rsidRPr="002252B3" w:rsidTr="0088127A">
        <w:trPr>
          <w:trHeight w:val="250"/>
        </w:trPr>
        <w:tc>
          <w:tcPr>
            <w:tcW w:w="3103" w:type="pct"/>
          </w:tcPr>
          <w:p w:rsidR="0088127A" w:rsidRPr="00801562" w:rsidRDefault="0088127A" w:rsidP="0088127A">
            <w:pPr>
              <w:rPr>
                <w:lang w:val="uk-UA"/>
              </w:rPr>
            </w:pPr>
            <w:r w:rsidRPr="002252B3">
              <w:rPr>
                <w:b/>
                <w:lang w:val="uk-UA"/>
              </w:rPr>
              <w:t>Тема</w:t>
            </w:r>
            <w:r w:rsidRPr="0088127A">
              <w:rPr>
                <w:b/>
              </w:rPr>
              <w:t xml:space="preserve"> 3.</w:t>
            </w:r>
            <w:r w:rsidRPr="0088127A">
              <w:t xml:space="preserve"> </w:t>
            </w:r>
            <w:r w:rsidRPr="00801562">
              <w:rPr>
                <w:lang w:val="uk-UA"/>
              </w:rPr>
              <w:t>Лексичні запозичення з мов індіанського населення Латинської Америки в європейському варіанті іспанської мови.</w:t>
            </w:r>
          </w:p>
        </w:tc>
        <w:tc>
          <w:tcPr>
            <w:tcW w:w="34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88127A" w:rsidRPr="0088127A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88127A" w:rsidRPr="002252B3" w:rsidRDefault="0088127A" w:rsidP="0088127A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88127A" w:rsidRPr="002252B3" w:rsidRDefault="0088127A" w:rsidP="0088127A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88127A" w:rsidRPr="008B02E1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8127A" w:rsidRPr="002252B3" w:rsidTr="0088127A">
        <w:trPr>
          <w:trHeight w:val="140"/>
        </w:trPr>
        <w:tc>
          <w:tcPr>
            <w:tcW w:w="3103" w:type="pct"/>
          </w:tcPr>
          <w:p w:rsidR="0088127A" w:rsidRPr="002252B3" w:rsidRDefault="0088127A" w:rsidP="0088127A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</w:t>
            </w:r>
            <w:r w:rsidRPr="002252B3">
              <w:rPr>
                <w:b/>
                <w:lang w:val="uk-UA"/>
              </w:rPr>
              <w:t xml:space="preserve"> 4</w:t>
            </w:r>
            <w:r w:rsidRPr="002252B3">
              <w:rPr>
                <w:lang w:val="uk-UA"/>
              </w:rPr>
              <w:t>.</w:t>
            </w:r>
            <w:r>
              <w:rPr>
                <w:lang w:val="uk-UA"/>
              </w:rPr>
              <w:t xml:space="preserve"> Іспанізація латиноамериканського континету протягом </w:t>
            </w:r>
            <w:r>
              <w:rPr>
                <w:lang w:val="en-US"/>
              </w:rPr>
              <w:t>XVI</w:t>
            </w:r>
            <w:r w:rsidRPr="00847145">
              <w:t>-</w:t>
            </w:r>
            <w:r>
              <w:rPr>
                <w:lang w:val="en-US"/>
              </w:rPr>
              <w:t>XX</w:t>
            </w:r>
            <w:r w:rsidRPr="00847145">
              <w:t xml:space="preserve"> </w:t>
            </w:r>
            <w:r>
              <w:rPr>
                <w:lang w:val="uk-UA"/>
              </w:rPr>
              <w:t>століть.</w:t>
            </w:r>
            <w:r w:rsidRPr="002252B3">
              <w:rPr>
                <w:lang w:val="uk-UA"/>
              </w:rPr>
              <w:t xml:space="preserve"> </w:t>
            </w:r>
          </w:p>
        </w:tc>
        <w:tc>
          <w:tcPr>
            <w:tcW w:w="34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88127A" w:rsidRPr="002252B3" w:rsidRDefault="0088127A" w:rsidP="0088127A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88127A" w:rsidRPr="002252B3" w:rsidRDefault="0088127A" w:rsidP="0088127A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8127A" w:rsidRPr="002252B3" w:rsidTr="0088127A">
        <w:trPr>
          <w:trHeight w:val="210"/>
        </w:trPr>
        <w:tc>
          <w:tcPr>
            <w:tcW w:w="3103" w:type="pct"/>
          </w:tcPr>
          <w:p w:rsidR="0088127A" w:rsidRPr="002252B3" w:rsidRDefault="0088127A" w:rsidP="0088127A">
            <w:pPr>
              <w:ind w:left="1440" w:hanging="1440"/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Разом – зм. </w:t>
            </w:r>
            <w:r>
              <w:rPr>
                <w:b/>
                <w:bCs/>
                <w:lang w:val="uk-UA"/>
              </w:rPr>
              <w:t>м</w:t>
            </w:r>
            <w:r w:rsidRPr="002252B3">
              <w:rPr>
                <w:b/>
                <w:bCs/>
                <w:lang w:val="uk-UA"/>
              </w:rPr>
              <w:t>одуль 1</w:t>
            </w:r>
          </w:p>
        </w:tc>
        <w:tc>
          <w:tcPr>
            <w:tcW w:w="34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60" w:type="pct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" w:type="pct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2" w:type="pct"/>
          </w:tcPr>
          <w:p w:rsidR="0088127A" w:rsidRPr="002252B3" w:rsidRDefault="0088127A" w:rsidP="0088127A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88127A" w:rsidRPr="002252B3" w:rsidRDefault="0088127A" w:rsidP="0088127A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88127A" w:rsidRPr="002252B3" w:rsidTr="0088127A">
        <w:trPr>
          <w:cantSplit/>
        </w:trPr>
        <w:tc>
          <w:tcPr>
            <w:tcW w:w="5000" w:type="pct"/>
            <w:gridSpan w:val="9"/>
          </w:tcPr>
          <w:p w:rsidR="0088127A" w:rsidRPr="002252B3" w:rsidRDefault="0088127A" w:rsidP="0088127A">
            <w:pPr>
              <w:jc w:val="center"/>
              <w:rPr>
                <w:b/>
              </w:rPr>
            </w:pPr>
            <w:r w:rsidRPr="002252B3">
              <w:rPr>
                <w:b/>
                <w:bCs/>
                <w:lang w:val="uk-UA"/>
              </w:rPr>
              <w:t>Змістовий модуль 2.</w:t>
            </w:r>
            <w:r w:rsidRPr="002252B3">
              <w:rPr>
                <w:b/>
                <w:lang w:val="uk-UA"/>
              </w:rPr>
              <w:t xml:space="preserve"> </w:t>
            </w:r>
            <w:r w:rsidRPr="00801562">
              <w:rPr>
                <w:b/>
                <w:lang w:val="uk-UA"/>
              </w:rPr>
              <w:t>Діалектний поділ іспанської мови Латинської Америки</w:t>
            </w:r>
          </w:p>
        </w:tc>
      </w:tr>
      <w:tr w:rsidR="0088127A" w:rsidRPr="00801562" w:rsidTr="0088127A">
        <w:tc>
          <w:tcPr>
            <w:tcW w:w="3103" w:type="pct"/>
          </w:tcPr>
          <w:p w:rsidR="0088127A" w:rsidRPr="002252B3" w:rsidRDefault="0088127A" w:rsidP="0088127A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 1</w:t>
            </w:r>
            <w:r w:rsidRPr="002252B3">
              <w:rPr>
                <w:bCs/>
                <w:lang w:val="uk-UA"/>
              </w:rPr>
              <w:t xml:space="preserve">. </w:t>
            </w:r>
            <w:r>
              <w:rPr>
                <w:lang w:val="uk-UA"/>
              </w:rPr>
              <w:t>Теорії діалектного поділу іспанської мови Латинської Америки.</w:t>
            </w:r>
          </w:p>
        </w:tc>
        <w:tc>
          <w:tcPr>
            <w:tcW w:w="34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88127A" w:rsidRPr="0088127A" w:rsidRDefault="0088127A" w:rsidP="0088127A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88127A" w:rsidRPr="002252B3" w:rsidRDefault="0088127A" w:rsidP="0088127A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88127A" w:rsidRPr="002252B3" w:rsidRDefault="0088127A" w:rsidP="0088127A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8127A" w:rsidRPr="00801562" w:rsidTr="0088127A">
        <w:tc>
          <w:tcPr>
            <w:tcW w:w="3103" w:type="pct"/>
          </w:tcPr>
          <w:p w:rsidR="0088127A" w:rsidRPr="002252B3" w:rsidRDefault="0088127A" w:rsidP="0088127A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 xml:space="preserve">2. </w:t>
            </w:r>
            <w:r>
              <w:rPr>
                <w:lang w:val="uk-UA"/>
              </w:rPr>
              <w:t>Однорідність та різнорідність іспанської мови Латинської Америки. Прихильники та противники.</w:t>
            </w:r>
          </w:p>
        </w:tc>
        <w:tc>
          <w:tcPr>
            <w:tcW w:w="34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88127A" w:rsidRPr="0088127A" w:rsidRDefault="0088127A" w:rsidP="0088127A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88127A" w:rsidRPr="002252B3" w:rsidRDefault="0088127A" w:rsidP="0088127A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88127A" w:rsidRPr="002252B3" w:rsidRDefault="0088127A" w:rsidP="0088127A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8127A" w:rsidRPr="00801562" w:rsidTr="0088127A">
        <w:tc>
          <w:tcPr>
            <w:tcW w:w="3103" w:type="pct"/>
          </w:tcPr>
          <w:p w:rsidR="0088127A" w:rsidRPr="00801562" w:rsidRDefault="0088127A" w:rsidP="0088127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3. </w:t>
            </w:r>
            <w:r>
              <w:rPr>
                <w:lang w:val="uk-UA"/>
              </w:rPr>
              <w:t>Критерії класифікації діалектного поділу.</w:t>
            </w:r>
          </w:p>
        </w:tc>
        <w:tc>
          <w:tcPr>
            <w:tcW w:w="34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88127A" w:rsidRPr="00146722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88127A" w:rsidRPr="0088127A" w:rsidRDefault="0088127A" w:rsidP="0088127A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88127A" w:rsidRPr="002252B3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88127A" w:rsidRPr="002252B3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3</w:t>
            </w:r>
          </w:p>
        </w:tc>
      </w:tr>
      <w:tr w:rsidR="0088127A" w:rsidRPr="002252B3" w:rsidTr="0088127A">
        <w:trPr>
          <w:trHeight w:val="243"/>
        </w:trPr>
        <w:tc>
          <w:tcPr>
            <w:tcW w:w="3103" w:type="pct"/>
          </w:tcPr>
          <w:p w:rsidR="0088127A" w:rsidRPr="00EA67E6" w:rsidRDefault="0088127A" w:rsidP="0088127A">
            <w:pPr>
              <w:rPr>
                <w:lang w:val="uk-UA"/>
              </w:rPr>
            </w:pPr>
            <w:r w:rsidRPr="00801562">
              <w:rPr>
                <w:b/>
                <w:lang w:val="uk-UA"/>
              </w:rPr>
              <w:t>Тема 4.</w:t>
            </w:r>
            <w:r>
              <w:rPr>
                <w:lang w:val="uk-UA"/>
              </w:rPr>
              <w:t xml:space="preserve"> Теоретичні та практичні складнощі сучасного діалектного розподілу. </w:t>
            </w:r>
          </w:p>
        </w:tc>
        <w:tc>
          <w:tcPr>
            <w:tcW w:w="34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88127A" w:rsidRPr="00146722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88127A" w:rsidRPr="0088127A" w:rsidRDefault="0088127A" w:rsidP="0088127A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1</w:t>
            </w:r>
          </w:p>
          <w:p w:rsidR="0088127A" w:rsidRPr="0088127A" w:rsidRDefault="0088127A" w:rsidP="0088127A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</w:tcPr>
          <w:p w:rsidR="0088127A" w:rsidRPr="002252B3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88127A" w:rsidRPr="002252B3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3</w:t>
            </w:r>
          </w:p>
        </w:tc>
      </w:tr>
      <w:tr w:rsidR="0088127A" w:rsidRPr="002252B3" w:rsidTr="0088127A">
        <w:trPr>
          <w:trHeight w:val="197"/>
        </w:trPr>
        <w:tc>
          <w:tcPr>
            <w:tcW w:w="3103" w:type="pct"/>
          </w:tcPr>
          <w:p w:rsidR="0088127A" w:rsidRPr="00EA67E6" w:rsidRDefault="0088127A" w:rsidP="0088127A">
            <w:pPr>
              <w:pStyle w:val="4"/>
              <w:rPr>
                <w:sz w:val="24"/>
                <w:szCs w:val="24"/>
              </w:rPr>
            </w:pPr>
            <w:r w:rsidRPr="00801562">
              <w:rPr>
                <w:sz w:val="24"/>
                <w:szCs w:val="24"/>
                <w:lang w:val="uk-UA"/>
              </w:rPr>
              <w:t>Разом – зм. м</w:t>
            </w:r>
            <w:r>
              <w:rPr>
                <w:sz w:val="24"/>
                <w:szCs w:val="24"/>
                <w:lang w:val="uk-UA"/>
              </w:rPr>
              <w:t>одуль 2</w:t>
            </w:r>
          </w:p>
        </w:tc>
        <w:tc>
          <w:tcPr>
            <w:tcW w:w="34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60" w:type="pct"/>
          </w:tcPr>
          <w:p w:rsidR="0088127A" w:rsidRPr="00146722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" w:type="pct"/>
          </w:tcPr>
          <w:p w:rsidR="0088127A" w:rsidRPr="0088127A" w:rsidRDefault="0088127A" w:rsidP="0088127A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4</w:t>
            </w:r>
          </w:p>
        </w:tc>
        <w:tc>
          <w:tcPr>
            <w:tcW w:w="262" w:type="pct"/>
          </w:tcPr>
          <w:p w:rsidR="0088127A" w:rsidRPr="002252B3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88127A" w:rsidRPr="002252B3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12</w:t>
            </w:r>
          </w:p>
        </w:tc>
      </w:tr>
      <w:tr w:rsidR="0088127A" w:rsidRPr="00801562" w:rsidTr="0088127A">
        <w:trPr>
          <w:trHeight w:val="197"/>
        </w:trPr>
        <w:tc>
          <w:tcPr>
            <w:tcW w:w="5000" w:type="pct"/>
            <w:gridSpan w:val="9"/>
          </w:tcPr>
          <w:p w:rsidR="0088127A" w:rsidRDefault="0088127A" w:rsidP="0088127A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3</w:t>
            </w:r>
            <w:r w:rsidRPr="00801562">
              <w:rPr>
                <w:b/>
                <w:bCs/>
                <w:lang w:val="uk-UA"/>
              </w:rPr>
              <w:t>.</w:t>
            </w:r>
            <w:r w:rsidRPr="00801562">
              <w:rPr>
                <w:b/>
                <w:lang w:val="uk-UA"/>
              </w:rPr>
              <w:t xml:space="preserve"> Фонологічні, морфофонологічні, морфосинтаксичні риси іспанської мови Латинської Америки.</w:t>
            </w:r>
          </w:p>
        </w:tc>
      </w:tr>
      <w:tr w:rsidR="0088127A" w:rsidRPr="00801562" w:rsidTr="0088127A">
        <w:trPr>
          <w:trHeight w:val="197"/>
        </w:trPr>
        <w:tc>
          <w:tcPr>
            <w:tcW w:w="3103" w:type="pct"/>
          </w:tcPr>
          <w:p w:rsidR="0088127A" w:rsidRPr="002252B3" w:rsidRDefault="0088127A" w:rsidP="0088127A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 1</w:t>
            </w:r>
            <w:r w:rsidRPr="002252B3">
              <w:rPr>
                <w:bCs/>
                <w:lang w:val="uk-UA"/>
              </w:rPr>
              <w:t xml:space="preserve">. </w:t>
            </w:r>
            <w:r w:rsidRPr="00F322A1">
              <w:rPr>
                <w:bCs/>
                <w:lang w:val="uk-UA"/>
              </w:rPr>
              <w:t>Фонетичні риси іспанської мови Латинської Америки.</w:t>
            </w:r>
          </w:p>
        </w:tc>
        <w:tc>
          <w:tcPr>
            <w:tcW w:w="34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88127A" w:rsidRPr="00146722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88127A" w:rsidRPr="0088127A" w:rsidRDefault="0088127A" w:rsidP="0088127A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88127A" w:rsidRPr="002252B3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88127A" w:rsidRPr="002252B3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88127A" w:rsidRPr="00801562" w:rsidTr="0088127A">
        <w:trPr>
          <w:trHeight w:val="197"/>
        </w:trPr>
        <w:tc>
          <w:tcPr>
            <w:tcW w:w="3103" w:type="pct"/>
          </w:tcPr>
          <w:p w:rsidR="0088127A" w:rsidRPr="002252B3" w:rsidRDefault="0088127A" w:rsidP="0088127A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 xml:space="preserve">2. </w:t>
            </w:r>
            <w:r w:rsidRPr="00F322A1">
              <w:rPr>
                <w:bCs/>
                <w:lang w:val="uk-UA"/>
              </w:rPr>
              <w:t>Фонологічні риси іспанської мови Латинської Америки.</w:t>
            </w:r>
          </w:p>
        </w:tc>
        <w:tc>
          <w:tcPr>
            <w:tcW w:w="34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88127A" w:rsidRPr="00146722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88127A" w:rsidRPr="0088127A" w:rsidRDefault="0088127A" w:rsidP="0088127A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88127A" w:rsidRPr="002252B3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88127A" w:rsidRPr="002252B3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88127A" w:rsidRPr="00801562" w:rsidTr="0088127A">
        <w:trPr>
          <w:trHeight w:val="197"/>
        </w:trPr>
        <w:tc>
          <w:tcPr>
            <w:tcW w:w="3103" w:type="pct"/>
          </w:tcPr>
          <w:p w:rsidR="0088127A" w:rsidRPr="00801562" w:rsidRDefault="0088127A" w:rsidP="0088127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3. </w:t>
            </w:r>
            <w:r w:rsidRPr="00F322A1">
              <w:rPr>
                <w:bCs/>
                <w:lang w:val="uk-UA"/>
              </w:rPr>
              <w:t>Морфофонологічні риси іспанської мови Латинської Америки.</w:t>
            </w:r>
          </w:p>
        </w:tc>
        <w:tc>
          <w:tcPr>
            <w:tcW w:w="34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88127A" w:rsidRPr="00146722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88127A" w:rsidRPr="0088127A" w:rsidRDefault="0088127A" w:rsidP="0088127A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88127A" w:rsidRPr="002252B3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88127A" w:rsidRPr="002252B3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88127A" w:rsidRPr="00801562" w:rsidTr="0088127A">
        <w:trPr>
          <w:trHeight w:val="197"/>
        </w:trPr>
        <w:tc>
          <w:tcPr>
            <w:tcW w:w="3103" w:type="pct"/>
          </w:tcPr>
          <w:p w:rsidR="0088127A" w:rsidRPr="00EA67E6" w:rsidRDefault="0088127A" w:rsidP="0088127A">
            <w:pPr>
              <w:rPr>
                <w:lang w:val="uk-UA"/>
              </w:rPr>
            </w:pPr>
            <w:r w:rsidRPr="00801562">
              <w:rPr>
                <w:b/>
                <w:lang w:val="uk-UA"/>
              </w:rPr>
              <w:t>Тема 4.</w:t>
            </w:r>
            <w:r>
              <w:rPr>
                <w:lang w:val="uk-UA"/>
              </w:rPr>
              <w:t xml:space="preserve"> </w:t>
            </w:r>
            <w:r w:rsidRPr="00F322A1">
              <w:rPr>
                <w:lang w:val="uk-UA"/>
              </w:rPr>
              <w:t>Морфосинтаксичні риси іспанської мови Латинської Америки.</w:t>
            </w:r>
          </w:p>
        </w:tc>
        <w:tc>
          <w:tcPr>
            <w:tcW w:w="34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88127A" w:rsidRPr="00146722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88127A" w:rsidRPr="0088127A" w:rsidRDefault="0088127A" w:rsidP="0088127A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88127A" w:rsidRPr="002252B3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88127A" w:rsidRPr="002252B3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88127A" w:rsidRPr="00801562" w:rsidTr="0088127A">
        <w:trPr>
          <w:trHeight w:val="197"/>
        </w:trPr>
        <w:tc>
          <w:tcPr>
            <w:tcW w:w="3103" w:type="pct"/>
          </w:tcPr>
          <w:p w:rsidR="0088127A" w:rsidRDefault="0088127A" w:rsidP="0088127A">
            <w:pPr>
              <w:rPr>
                <w:b/>
                <w:bCs/>
                <w:lang w:val="uk-UA"/>
              </w:rPr>
            </w:pPr>
            <w:r w:rsidRPr="00146722">
              <w:rPr>
                <w:b/>
                <w:bCs/>
                <w:lang w:val="uk-UA"/>
              </w:rPr>
              <w:t>Разом – зм. м</w:t>
            </w:r>
            <w:r>
              <w:rPr>
                <w:b/>
                <w:bCs/>
                <w:lang w:val="uk-UA"/>
              </w:rPr>
              <w:t>одуль 3</w:t>
            </w:r>
          </w:p>
        </w:tc>
        <w:tc>
          <w:tcPr>
            <w:tcW w:w="346" w:type="pct"/>
          </w:tcPr>
          <w:p w:rsidR="0088127A" w:rsidRPr="00A9462B" w:rsidRDefault="0088127A" w:rsidP="0088127A">
            <w:pPr>
              <w:jc w:val="center"/>
              <w:rPr>
                <w:bCs/>
                <w:lang w:val="uk-UA"/>
              </w:rPr>
            </w:pPr>
            <w:r w:rsidRPr="00A9462B">
              <w:rPr>
                <w:bCs/>
                <w:lang w:val="uk-UA"/>
              </w:rPr>
              <w:t>24</w:t>
            </w:r>
          </w:p>
        </w:tc>
        <w:tc>
          <w:tcPr>
            <w:tcW w:w="260" w:type="pct"/>
          </w:tcPr>
          <w:p w:rsidR="0088127A" w:rsidRPr="00146722" w:rsidRDefault="0088127A" w:rsidP="0088127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260" w:type="pct"/>
          </w:tcPr>
          <w:p w:rsidR="0088127A" w:rsidRPr="0088127A" w:rsidRDefault="0088127A" w:rsidP="0088127A">
            <w:pPr>
              <w:jc w:val="center"/>
              <w:rPr>
                <w:bCs/>
                <w:lang w:val="uk-UA"/>
              </w:rPr>
            </w:pPr>
            <w:r w:rsidRPr="0088127A">
              <w:rPr>
                <w:bCs/>
                <w:lang w:val="uk-UA"/>
              </w:rPr>
              <w:t>4</w:t>
            </w:r>
          </w:p>
        </w:tc>
        <w:tc>
          <w:tcPr>
            <w:tcW w:w="265" w:type="pct"/>
            <w:gridSpan w:val="2"/>
          </w:tcPr>
          <w:p w:rsidR="0088127A" w:rsidRDefault="0088127A" w:rsidP="0088127A">
            <w:pPr>
              <w:rPr>
                <w:b/>
                <w:bCs/>
                <w:lang w:val="uk-UA"/>
              </w:rPr>
            </w:pPr>
          </w:p>
        </w:tc>
        <w:tc>
          <w:tcPr>
            <w:tcW w:w="427" w:type="pct"/>
          </w:tcPr>
          <w:p w:rsidR="0088127A" w:rsidRDefault="0088127A" w:rsidP="0088127A">
            <w:pPr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gridSpan w:val="2"/>
          </w:tcPr>
          <w:p w:rsidR="0088127A" w:rsidRPr="00A9462B" w:rsidRDefault="0088127A" w:rsidP="0088127A">
            <w:pPr>
              <w:jc w:val="center"/>
              <w:rPr>
                <w:bCs/>
                <w:lang w:val="uk-UA"/>
              </w:rPr>
            </w:pPr>
            <w:r w:rsidRPr="00A9462B">
              <w:rPr>
                <w:bCs/>
                <w:lang w:val="uk-UA"/>
              </w:rPr>
              <w:t>16</w:t>
            </w:r>
          </w:p>
        </w:tc>
      </w:tr>
      <w:tr w:rsidR="0088127A" w:rsidRPr="00801562" w:rsidTr="0088127A">
        <w:trPr>
          <w:trHeight w:val="197"/>
        </w:trPr>
        <w:tc>
          <w:tcPr>
            <w:tcW w:w="5000" w:type="pct"/>
            <w:gridSpan w:val="9"/>
          </w:tcPr>
          <w:p w:rsidR="0088127A" w:rsidRPr="00442057" w:rsidRDefault="0088127A" w:rsidP="0088127A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Змістовий модуль 4. </w:t>
            </w:r>
            <w:r w:rsidRPr="00442057">
              <w:rPr>
                <w:b/>
                <w:bCs/>
                <w:lang w:val="uk-UA"/>
              </w:rPr>
              <w:t xml:space="preserve">Контакт іспанської мови з індіанськими мовами Латинської Америки. </w:t>
            </w:r>
          </w:p>
        </w:tc>
      </w:tr>
      <w:tr w:rsidR="0088127A" w:rsidRPr="00801562" w:rsidTr="0088127A">
        <w:trPr>
          <w:trHeight w:val="197"/>
        </w:trPr>
        <w:tc>
          <w:tcPr>
            <w:tcW w:w="3103" w:type="pct"/>
          </w:tcPr>
          <w:p w:rsidR="0088127A" w:rsidRPr="00442057" w:rsidRDefault="0088127A" w:rsidP="0088127A">
            <w:pPr>
              <w:rPr>
                <w:bCs/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 1</w:t>
            </w:r>
            <w:r w:rsidRPr="002252B3">
              <w:rPr>
                <w:bCs/>
                <w:lang w:val="uk-UA"/>
              </w:rPr>
              <w:t xml:space="preserve">. </w:t>
            </w:r>
            <w:r w:rsidRPr="00442057">
              <w:rPr>
                <w:bCs/>
                <w:lang w:val="uk-UA"/>
              </w:rPr>
              <w:t xml:space="preserve">Природа контакту іспанської мови з індіанськими мовами Латинської Америки. </w:t>
            </w:r>
          </w:p>
        </w:tc>
        <w:tc>
          <w:tcPr>
            <w:tcW w:w="34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88127A" w:rsidRPr="00146722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88127A" w:rsidRPr="0088127A" w:rsidRDefault="0088127A" w:rsidP="0088127A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88127A" w:rsidRPr="002252B3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88127A" w:rsidRPr="002252B3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88127A" w:rsidRPr="00801562" w:rsidTr="0088127A">
        <w:trPr>
          <w:trHeight w:val="197"/>
        </w:trPr>
        <w:tc>
          <w:tcPr>
            <w:tcW w:w="3103" w:type="pct"/>
          </w:tcPr>
          <w:p w:rsidR="0088127A" w:rsidRPr="002252B3" w:rsidRDefault="0088127A" w:rsidP="0088127A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 xml:space="preserve">2. </w:t>
            </w:r>
            <w:r w:rsidRPr="00442057">
              <w:rPr>
                <w:bCs/>
                <w:lang w:val="uk-UA"/>
              </w:rPr>
              <w:t>Хроніки іспанських колонізаторів як відображення впливу індіанських мов на іспанську мову Латинської Америки.</w:t>
            </w:r>
          </w:p>
        </w:tc>
        <w:tc>
          <w:tcPr>
            <w:tcW w:w="34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7</w:t>
            </w:r>
          </w:p>
        </w:tc>
        <w:tc>
          <w:tcPr>
            <w:tcW w:w="260" w:type="pct"/>
          </w:tcPr>
          <w:p w:rsidR="0088127A" w:rsidRPr="00146722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88127A" w:rsidRPr="0088127A" w:rsidRDefault="0088127A" w:rsidP="0088127A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88127A" w:rsidRPr="002252B3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88127A" w:rsidRPr="002252B3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5</w:t>
            </w:r>
          </w:p>
        </w:tc>
      </w:tr>
      <w:tr w:rsidR="0088127A" w:rsidRPr="00801562" w:rsidTr="0088127A">
        <w:trPr>
          <w:trHeight w:val="197"/>
        </w:trPr>
        <w:tc>
          <w:tcPr>
            <w:tcW w:w="3103" w:type="pct"/>
          </w:tcPr>
          <w:p w:rsidR="0088127A" w:rsidRPr="00442057" w:rsidRDefault="0088127A" w:rsidP="0088127A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3. </w:t>
            </w:r>
            <w:r w:rsidRPr="00442057">
              <w:rPr>
                <w:bCs/>
                <w:lang w:val="uk-UA"/>
              </w:rPr>
              <w:t>Сфери впливу індіанських мов на іспанську мову Латинської Америки.</w:t>
            </w:r>
          </w:p>
        </w:tc>
        <w:tc>
          <w:tcPr>
            <w:tcW w:w="34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88127A" w:rsidRPr="00146722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88127A" w:rsidRPr="0088127A" w:rsidRDefault="0088127A" w:rsidP="0088127A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88127A" w:rsidRPr="002252B3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88127A" w:rsidRPr="002252B3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88127A" w:rsidRPr="00801562" w:rsidTr="0088127A">
        <w:trPr>
          <w:trHeight w:val="197"/>
        </w:trPr>
        <w:tc>
          <w:tcPr>
            <w:tcW w:w="3103" w:type="pct"/>
          </w:tcPr>
          <w:p w:rsidR="0088127A" w:rsidRPr="00EA67E6" w:rsidRDefault="0088127A" w:rsidP="0088127A">
            <w:pPr>
              <w:rPr>
                <w:lang w:val="uk-UA"/>
              </w:rPr>
            </w:pPr>
            <w:r w:rsidRPr="00801562">
              <w:rPr>
                <w:b/>
                <w:lang w:val="uk-UA"/>
              </w:rPr>
              <w:t>Тема 4.</w:t>
            </w:r>
            <w:r>
              <w:rPr>
                <w:lang w:val="uk-UA"/>
              </w:rPr>
              <w:t xml:space="preserve"> </w:t>
            </w:r>
            <w:r w:rsidRPr="00442057">
              <w:rPr>
                <w:lang w:val="uk-UA"/>
              </w:rPr>
              <w:t>Лінгвістичний та соціокультурний вплив індіанських мов на іспанську мову Латинської Америки.</w:t>
            </w:r>
          </w:p>
        </w:tc>
        <w:tc>
          <w:tcPr>
            <w:tcW w:w="34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7</w:t>
            </w:r>
          </w:p>
        </w:tc>
        <w:tc>
          <w:tcPr>
            <w:tcW w:w="260" w:type="pct"/>
          </w:tcPr>
          <w:p w:rsidR="0088127A" w:rsidRPr="00146722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88127A" w:rsidRPr="0088127A" w:rsidRDefault="0088127A" w:rsidP="0088127A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88127A" w:rsidRPr="002252B3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88127A" w:rsidRPr="002252B3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5</w:t>
            </w:r>
          </w:p>
        </w:tc>
      </w:tr>
      <w:tr w:rsidR="0088127A" w:rsidRPr="00801562" w:rsidTr="0088127A">
        <w:trPr>
          <w:trHeight w:val="197"/>
        </w:trPr>
        <w:tc>
          <w:tcPr>
            <w:tcW w:w="3103" w:type="pct"/>
          </w:tcPr>
          <w:p w:rsidR="0088127A" w:rsidRPr="00801562" w:rsidRDefault="0088127A" w:rsidP="0088127A">
            <w:pPr>
              <w:rPr>
                <w:b/>
                <w:lang w:val="uk-UA"/>
              </w:rPr>
            </w:pPr>
            <w:r w:rsidRPr="00146722">
              <w:rPr>
                <w:b/>
                <w:bCs/>
                <w:lang w:val="uk-UA"/>
              </w:rPr>
              <w:t>Разом – зм. м</w:t>
            </w:r>
            <w:r>
              <w:rPr>
                <w:b/>
                <w:bCs/>
                <w:lang w:val="uk-UA"/>
              </w:rPr>
              <w:t>одуль 4</w:t>
            </w:r>
          </w:p>
        </w:tc>
        <w:tc>
          <w:tcPr>
            <w:tcW w:w="34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26</w:t>
            </w:r>
          </w:p>
        </w:tc>
        <w:tc>
          <w:tcPr>
            <w:tcW w:w="260" w:type="pct"/>
          </w:tcPr>
          <w:p w:rsidR="0088127A" w:rsidRPr="00146722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" w:type="pct"/>
          </w:tcPr>
          <w:p w:rsidR="0088127A" w:rsidRPr="0088127A" w:rsidRDefault="0088127A" w:rsidP="0088127A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4</w:t>
            </w:r>
          </w:p>
        </w:tc>
        <w:tc>
          <w:tcPr>
            <w:tcW w:w="262" w:type="pct"/>
          </w:tcPr>
          <w:p w:rsidR="0088127A" w:rsidRPr="002252B3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88127A" w:rsidRPr="002252B3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88127A" w:rsidRPr="00A9462B" w:rsidRDefault="0088127A" w:rsidP="0088127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18</w:t>
            </w:r>
          </w:p>
        </w:tc>
      </w:tr>
      <w:tr w:rsidR="0088127A" w:rsidRPr="00801562" w:rsidTr="0088127A">
        <w:trPr>
          <w:trHeight w:val="197"/>
        </w:trPr>
        <w:tc>
          <w:tcPr>
            <w:tcW w:w="3103" w:type="pct"/>
          </w:tcPr>
          <w:p w:rsidR="0088127A" w:rsidRPr="00146722" w:rsidRDefault="0088127A" w:rsidP="0088127A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Усього годин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88127A" w:rsidRPr="00A9462B" w:rsidRDefault="0088127A" w:rsidP="0088127A">
            <w:pPr>
              <w:jc w:val="center"/>
              <w:rPr>
                <w:b/>
                <w:lang w:val="uk-UA"/>
              </w:rPr>
            </w:pPr>
            <w:r w:rsidRPr="00A9462B">
              <w:rPr>
                <w:b/>
                <w:lang w:val="uk-UA"/>
              </w:rPr>
              <w:t>90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88127A" w:rsidRPr="00A9462B" w:rsidRDefault="0088127A" w:rsidP="008812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88127A" w:rsidRPr="00A9462B" w:rsidRDefault="00513694" w:rsidP="005136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88127A" w:rsidRPr="00A9462B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  <w:tcBorders>
              <w:bottom w:val="single" w:sz="4" w:space="0" w:color="auto"/>
            </w:tcBorders>
          </w:tcPr>
          <w:p w:rsidR="0088127A" w:rsidRPr="00A9462B" w:rsidRDefault="0088127A" w:rsidP="0088127A">
            <w:pPr>
              <w:rPr>
                <w:b/>
                <w:lang w:val="uk-UA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88127A" w:rsidRPr="00A9462B" w:rsidRDefault="0088127A" w:rsidP="0088127A">
            <w:pPr>
              <w:jc w:val="center"/>
              <w:rPr>
                <w:b/>
                <w:lang w:val="uk-UA"/>
              </w:rPr>
            </w:pPr>
            <w:r w:rsidRPr="00A9462B">
              <w:rPr>
                <w:b/>
                <w:lang w:val="uk-UA"/>
              </w:rPr>
              <w:t>58</w:t>
            </w:r>
          </w:p>
        </w:tc>
      </w:tr>
    </w:tbl>
    <w:p w:rsidR="0088127A" w:rsidRPr="00EA67E6" w:rsidRDefault="0088127A" w:rsidP="0088127A">
      <w:pPr>
        <w:rPr>
          <w:lang w:val="uk-UA"/>
        </w:rPr>
      </w:pPr>
    </w:p>
    <w:p w:rsidR="0088127A" w:rsidRPr="00EA67E6" w:rsidRDefault="0088127A" w:rsidP="0088127A">
      <w:pPr>
        <w:jc w:val="center"/>
        <w:rPr>
          <w:lang w:val="uk-UA"/>
        </w:rPr>
      </w:pPr>
      <w:r w:rsidRPr="002252B3">
        <w:rPr>
          <w:b/>
          <w:bCs/>
          <w:i/>
          <w:sz w:val="32"/>
          <w:szCs w:val="32"/>
          <w:lang w:val="uk-UA"/>
        </w:rPr>
        <w:t xml:space="preserve">6. </w:t>
      </w:r>
      <w:r w:rsidRPr="004363BF">
        <w:rPr>
          <w:b/>
          <w:bCs/>
          <w:i/>
          <w:sz w:val="28"/>
          <w:szCs w:val="28"/>
          <w:lang w:val="uk-UA"/>
        </w:rPr>
        <w:t>Самостійна  робота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7087"/>
        <w:gridCol w:w="1782"/>
      </w:tblGrid>
      <w:tr w:rsidR="0088127A" w:rsidRPr="002252B3" w:rsidTr="0088127A">
        <w:tc>
          <w:tcPr>
            <w:tcW w:w="1571" w:type="dxa"/>
          </w:tcPr>
          <w:p w:rsidR="0088127A" w:rsidRPr="002252B3" w:rsidRDefault="0088127A" w:rsidP="0088127A">
            <w:pPr>
              <w:ind w:left="142" w:hanging="142"/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2252B3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Назва теми</w:t>
            </w:r>
          </w:p>
        </w:tc>
        <w:tc>
          <w:tcPr>
            <w:tcW w:w="1782" w:type="dxa"/>
          </w:tcPr>
          <w:p w:rsidR="0088127A" w:rsidRPr="00980045" w:rsidRDefault="0088127A" w:rsidP="0088127A">
            <w:pPr>
              <w:jc w:val="center"/>
              <w:rPr>
                <w:sz w:val="20"/>
                <w:szCs w:val="20"/>
                <w:lang w:val="uk-UA"/>
              </w:rPr>
            </w:pPr>
            <w:r w:rsidRPr="00980045">
              <w:rPr>
                <w:sz w:val="20"/>
                <w:szCs w:val="20"/>
                <w:lang w:val="uk-UA"/>
              </w:rPr>
              <w:t>Кількість</w:t>
            </w:r>
            <w:r>
              <w:rPr>
                <w:sz w:val="20"/>
                <w:szCs w:val="20"/>
                <w:lang w:val="uk-UA"/>
              </w:rPr>
              <w:t xml:space="preserve"> г</w:t>
            </w:r>
            <w:r w:rsidRPr="00980045">
              <w:rPr>
                <w:sz w:val="20"/>
                <w:szCs w:val="20"/>
                <w:lang w:val="uk-UA"/>
              </w:rPr>
              <w:t>один</w:t>
            </w:r>
          </w:p>
        </w:tc>
      </w:tr>
      <w:tr w:rsidR="0088127A" w:rsidRPr="00F01D48" w:rsidTr="0088127A">
        <w:tc>
          <w:tcPr>
            <w:tcW w:w="1571" w:type="dxa"/>
          </w:tcPr>
          <w:p w:rsidR="0088127A" w:rsidRPr="002252B3" w:rsidRDefault="0088127A" w:rsidP="0088127A">
            <w:pPr>
              <w:ind w:left="73" w:hanging="73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7" w:type="dxa"/>
          </w:tcPr>
          <w:p w:rsidR="0088127A" w:rsidRPr="002252B3" w:rsidRDefault="0088127A" w:rsidP="0088127A">
            <w:pPr>
              <w:rPr>
                <w:lang w:val="uk-UA"/>
              </w:rPr>
            </w:pPr>
            <w:r w:rsidRPr="00801562">
              <w:rPr>
                <w:lang w:val="uk-UA"/>
              </w:rPr>
              <w:t>Історія колонізації Латинської Америки Іспанією.</w:t>
            </w:r>
          </w:p>
        </w:tc>
        <w:tc>
          <w:tcPr>
            <w:tcW w:w="1782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8127A" w:rsidRPr="002252B3" w:rsidTr="0088127A">
        <w:tc>
          <w:tcPr>
            <w:tcW w:w="1571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</w:tcPr>
          <w:p w:rsidR="0088127A" w:rsidRPr="002252B3" w:rsidRDefault="0088127A" w:rsidP="0088127A">
            <w:pPr>
              <w:rPr>
                <w:lang w:val="uk-UA"/>
              </w:rPr>
            </w:pPr>
            <w:r w:rsidRPr="00801562">
              <w:rPr>
                <w:lang w:val="uk-UA"/>
              </w:rPr>
              <w:t>Причини та передумови появи антильського койне.</w:t>
            </w:r>
          </w:p>
        </w:tc>
        <w:tc>
          <w:tcPr>
            <w:tcW w:w="1782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8127A" w:rsidRPr="002252B3" w:rsidTr="0088127A">
        <w:tc>
          <w:tcPr>
            <w:tcW w:w="1571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</w:tcPr>
          <w:p w:rsidR="0088127A" w:rsidRPr="00801562" w:rsidRDefault="0088127A" w:rsidP="0088127A">
            <w:pPr>
              <w:rPr>
                <w:lang w:val="uk-UA"/>
              </w:rPr>
            </w:pPr>
            <w:r w:rsidRPr="00801562">
              <w:rPr>
                <w:lang w:val="uk-UA"/>
              </w:rPr>
              <w:t>Лексичні запозичення з мов індіанського населення Латинської Америки в європейському варіанті іспанської мови.</w:t>
            </w:r>
          </w:p>
        </w:tc>
        <w:tc>
          <w:tcPr>
            <w:tcW w:w="1782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8127A" w:rsidRPr="00F01D48" w:rsidTr="0088127A">
        <w:tc>
          <w:tcPr>
            <w:tcW w:w="1571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</w:tcPr>
          <w:p w:rsidR="0088127A" w:rsidRPr="002252B3" w:rsidRDefault="0088127A" w:rsidP="0088127A">
            <w:pPr>
              <w:rPr>
                <w:lang w:val="uk-UA"/>
              </w:rPr>
            </w:pPr>
            <w:r>
              <w:rPr>
                <w:lang w:val="uk-UA"/>
              </w:rPr>
              <w:t xml:space="preserve">Іспанізація латиноамериканського континету протягом </w:t>
            </w:r>
            <w:r>
              <w:rPr>
                <w:lang w:val="en-US"/>
              </w:rPr>
              <w:t>XVI</w:t>
            </w:r>
            <w:r w:rsidRPr="00847145">
              <w:t>-</w:t>
            </w:r>
            <w:r>
              <w:rPr>
                <w:lang w:val="en-US"/>
              </w:rPr>
              <w:t>XX</w:t>
            </w:r>
            <w:r w:rsidRPr="00847145">
              <w:t xml:space="preserve"> </w:t>
            </w:r>
            <w:r>
              <w:rPr>
                <w:lang w:val="uk-UA"/>
              </w:rPr>
              <w:t>століть.</w:t>
            </w:r>
            <w:r w:rsidRPr="002252B3">
              <w:rPr>
                <w:lang w:val="uk-UA"/>
              </w:rPr>
              <w:t xml:space="preserve"> </w:t>
            </w:r>
          </w:p>
        </w:tc>
        <w:tc>
          <w:tcPr>
            <w:tcW w:w="1782" w:type="dxa"/>
          </w:tcPr>
          <w:p w:rsidR="0088127A" w:rsidRPr="00B87930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8127A" w:rsidRPr="00F322A1" w:rsidTr="0088127A">
        <w:tc>
          <w:tcPr>
            <w:tcW w:w="1571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</w:tcPr>
          <w:p w:rsidR="0088127A" w:rsidRPr="002252B3" w:rsidRDefault="0088127A" w:rsidP="0088127A">
            <w:pPr>
              <w:rPr>
                <w:lang w:val="uk-UA"/>
              </w:rPr>
            </w:pPr>
            <w:r>
              <w:rPr>
                <w:lang w:val="uk-UA"/>
              </w:rPr>
              <w:t>Теорії діалектного поділу іспанської мови Латинської Америки.</w:t>
            </w:r>
          </w:p>
        </w:tc>
        <w:tc>
          <w:tcPr>
            <w:tcW w:w="1782" w:type="dxa"/>
          </w:tcPr>
          <w:p w:rsidR="0088127A" w:rsidRPr="00B87930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8127A" w:rsidRPr="002252B3" w:rsidTr="0088127A">
        <w:tc>
          <w:tcPr>
            <w:tcW w:w="1571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</w:tcPr>
          <w:p w:rsidR="0088127A" w:rsidRPr="002252B3" w:rsidRDefault="0088127A" w:rsidP="0088127A">
            <w:pPr>
              <w:rPr>
                <w:lang w:val="uk-UA"/>
              </w:rPr>
            </w:pPr>
            <w:r>
              <w:rPr>
                <w:lang w:val="uk-UA"/>
              </w:rPr>
              <w:t>Однорідність та різнорідність іспанської мови Латинської Америки. Прихильники та противники.</w:t>
            </w:r>
          </w:p>
        </w:tc>
        <w:tc>
          <w:tcPr>
            <w:tcW w:w="1782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8127A" w:rsidRPr="002252B3" w:rsidTr="0088127A">
        <w:trPr>
          <w:trHeight w:val="280"/>
        </w:trPr>
        <w:tc>
          <w:tcPr>
            <w:tcW w:w="1571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</w:tcPr>
          <w:p w:rsidR="0088127A" w:rsidRPr="00801562" w:rsidRDefault="0088127A" w:rsidP="0088127A">
            <w:pPr>
              <w:rPr>
                <w:lang w:val="uk-UA"/>
              </w:rPr>
            </w:pPr>
            <w:r>
              <w:rPr>
                <w:lang w:val="uk-UA"/>
              </w:rPr>
              <w:t>Критерії класифікації діалектного поділу.</w:t>
            </w:r>
          </w:p>
        </w:tc>
        <w:tc>
          <w:tcPr>
            <w:tcW w:w="1782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8127A" w:rsidRPr="002252B3" w:rsidTr="0088127A">
        <w:trPr>
          <w:trHeight w:val="160"/>
        </w:trPr>
        <w:tc>
          <w:tcPr>
            <w:tcW w:w="1571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087" w:type="dxa"/>
          </w:tcPr>
          <w:p w:rsidR="0088127A" w:rsidRPr="00EA67E6" w:rsidRDefault="0088127A" w:rsidP="0088127A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Теоретичні та практичні складнощі сучасного діалектного розподілу. </w:t>
            </w:r>
          </w:p>
        </w:tc>
        <w:tc>
          <w:tcPr>
            <w:tcW w:w="1782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8127A" w:rsidRPr="002252B3" w:rsidTr="0088127A">
        <w:trPr>
          <w:trHeight w:val="240"/>
        </w:trPr>
        <w:tc>
          <w:tcPr>
            <w:tcW w:w="1571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087" w:type="dxa"/>
          </w:tcPr>
          <w:p w:rsidR="0088127A" w:rsidRPr="002252B3" w:rsidRDefault="0088127A" w:rsidP="0088127A">
            <w:pPr>
              <w:rPr>
                <w:lang w:val="uk-UA"/>
              </w:rPr>
            </w:pPr>
            <w:r w:rsidRPr="00F322A1">
              <w:rPr>
                <w:bCs/>
                <w:lang w:val="uk-UA"/>
              </w:rPr>
              <w:t>Фонетичні риси іспанської мови Латинської Америки.</w:t>
            </w:r>
          </w:p>
        </w:tc>
        <w:tc>
          <w:tcPr>
            <w:tcW w:w="1782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8127A" w:rsidRPr="002252B3" w:rsidTr="0088127A">
        <w:trPr>
          <w:trHeight w:val="130"/>
        </w:trPr>
        <w:tc>
          <w:tcPr>
            <w:tcW w:w="1571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087" w:type="dxa"/>
          </w:tcPr>
          <w:p w:rsidR="0088127A" w:rsidRPr="002252B3" w:rsidRDefault="0088127A" w:rsidP="0088127A">
            <w:pPr>
              <w:rPr>
                <w:lang w:val="uk-UA"/>
              </w:rPr>
            </w:pPr>
            <w:r w:rsidRPr="00F322A1">
              <w:rPr>
                <w:bCs/>
                <w:lang w:val="uk-UA"/>
              </w:rPr>
              <w:t>Фонологічні риси іспанської мови Латинської Америки.</w:t>
            </w:r>
          </w:p>
        </w:tc>
        <w:tc>
          <w:tcPr>
            <w:tcW w:w="1782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8127A" w:rsidRPr="002252B3" w:rsidTr="0088127A">
        <w:trPr>
          <w:trHeight w:val="410"/>
        </w:trPr>
        <w:tc>
          <w:tcPr>
            <w:tcW w:w="1571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7087" w:type="dxa"/>
          </w:tcPr>
          <w:p w:rsidR="0088127A" w:rsidRPr="00801562" w:rsidRDefault="0088127A" w:rsidP="0088127A">
            <w:pPr>
              <w:rPr>
                <w:lang w:val="uk-UA"/>
              </w:rPr>
            </w:pPr>
            <w:r w:rsidRPr="00F322A1">
              <w:rPr>
                <w:bCs/>
                <w:lang w:val="uk-UA"/>
              </w:rPr>
              <w:t>Морфофонологічні риси іспанської мови Латинської Америки.</w:t>
            </w:r>
          </w:p>
        </w:tc>
        <w:tc>
          <w:tcPr>
            <w:tcW w:w="1782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8127A" w:rsidRPr="002252B3" w:rsidTr="0088127A">
        <w:tc>
          <w:tcPr>
            <w:tcW w:w="1571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 w:rsidRPr="002252B3">
              <w:rPr>
                <w:lang w:val="en-US"/>
              </w:rPr>
              <w:t>1</w:t>
            </w:r>
            <w:r w:rsidRPr="002252B3">
              <w:rPr>
                <w:lang w:val="uk-UA"/>
              </w:rPr>
              <w:t>2.</w:t>
            </w:r>
          </w:p>
        </w:tc>
        <w:tc>
          <w:tcPr>
            <w:tcW w:w="7087" w:type="dxa"/>
          </w:tcPr>
          <w:p w:rsidR="0088127A" w:rsidRPr="00EA67E6" w:rsidRDefault="0088127A" w:rsidP="0088127A">
            <w:pPr>
              <w:rPr>
                <w:lang w:val="uk-UA"/>
              </w:rPr>
            </w:pPr>
            <w:r w:rsidRPr="00F322A1">
              <w:rPr>
                <w:lang w:val="uk-UA"/>
              </w:rPr>
              <w:t>Морфосинтаксичні риси іспанської мови Латинської Америки.</w:t>
            </w:r>
          </w:p>
        </w:tc>
        <w:tc>
          <w:tcPr>
            <w:tcW w:w="1782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8127A" w:rsidRPr="002252B3" w:rsidTr="0088127A">
        <w:tc>
          <w:tcPr>
            <w:tcW w:w="1571" w:type="dxa"/>
          </w:tcPr>
          <w:p w:rsidR="0088127A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7087" w:type="dxa"/>
          </w:tcPr>
          <w:p w:rsidR="0088127A" w:rsidRPr="00442057" w:rsidRDefault="0088127A" w:rsidP="0088127A">
            <w:pPr>
              <w:rPr>
                <w:bCs/>
                <w:lang w:val="uk-UA"/>
              </w:rPr>
            </w:pPr>
            <w:r w:rsidRPr="00442057">
              <w:rPr>
                <w:bCs/>
                <w:lang w:val="uk-UA"/>
              </w:rPr>
              <w:t xml:space="preserve">Природа контакту іспанської мови з індіанськими мовами Латинської Америки. </w:t>
            </w:r>
          </w:p>
        </w:tc>
        <w:tc>
          <w:tcPr>
            <w:tcW w:w="1782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8127A" w:rsidRPr="002252B3" w:rsidTr="0088127A">
        <w:tc>
          <w:tcPr>
            <w:tcW w:w="1571" w:type="dxa"/>
          </w:tcPr>
          <w:p w:rsidR="0088127A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7087" w:type="dxa"/>
          </w:tcPr>
          <w:p w:rsidR="0088127A" w:rsidRPr="002252B3" w:rsidRDefault="0088127A" w:rsidP="0088127A">
            <w:pPr>
              <w:rPr>
                <w:lang w:val="uk-UA"/>
              </w:rPr>
            </w:pPr>
            <w:r w:rsidRPr="00442057">
              <w:rPr>
                <w:bCs/>
                <w:lang w:val="uk-UA"/>
              </w:rPr>
              <w:t>Хроніки іспанських колонізаторів як відображення впливу індіанських мов на іспанську мову Латинської Америки.</w:t>
            </w:r>
          </w:p>
        </w:tc>
        <w:tc>
          <w:tcPr>
            <w:tcW w:w="1782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8127A" w:rsidRPr="002252B3" w:rsidTr="0088127A">
        <w:tc>
          <w:tcPr>
            <w:tcW w:w="1571" w:type="dxa"/>
          </w:tcPr>
          <w:p w:rsidR="0088127A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7087" w:type="dxa"/>
          </w:tcPr>
          <w:p w:rsidR="0088127A" w:rsidRPr="00442057" w:rsidRDefault="0088127A" w:rsidP="0088127A">
            <w:pPr>
              <w:rPr>
                <w:b/>
                <w:bCs/>
                <w:lang w:val="uk-UA"/>
              </w:rPr>
            </w:pPr>
            <w:r w:rsidRPr="00442057">
              <w:rPr>
                <w:bCs/>
                <w:lang w:val="uk-UA"/>
              </w:rPr>
              <w:t>Сфери впливу індіанських мов на іспанську мову Латинської Америки.</w:t>
            </w:r>
          </w:p>
        </w:tc>
        <w:tc>
          <w:tcPr>
            <w:tcW w:w="1782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8127A" w:rsidRPr="002252B3" w:rsidTr="0088127A">
        <w:tc>
          <w:tcPr>
            <w:tcW w:w="1571" w:type="dxa"/>
          </w:tcPr>
          <w:p w:rsidR="0088127A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7087" w:type="dxa"/>
          </w:tcPr>
          <w:p w:rsidR="0088127A" w:rsidRPr="00EA67E6" w:rsidRDefault="0088127A" w:rsidP="0088127A">
            <w:pPr>
              <w:rPr>
                <w:lang w:val="uk-UA"/>
              </w:rPr>
            </w:pPr>
            <w:r w:rsidRPr="00442057">
              <w:rPr>
                <w:lang w:val="uk-UA"/>
              </w:rPr>
              <w:t>Лінгвістичний та соціокультурний вплив індіанських мов на іспанську мову Латинської Америки.</w:t>
            </w:r>
          </w:p>
        </w:tc>
        <w:tc>
          <w:tcPr>
            <w:tcW w:w="1782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8127A" w:rsidRPr="002252B3" w:rsidTr="0088127A">
        <w:tc>
          <w:tcPr>
            <w:tcW w:w="1571" w:type="dxa"/>
          </w:tcPr>
          <w:p w:rsidR="0088127A" w:rsidRDefault="0088127A" w:rsidP="0088127A">
            <w:pPr>
              <w:ind w:left="360"/>
              <w:rPr>
                <w:lang w:val="uk-UA"/>
              </w:rPr>
            </w:pPr>
          </w:p>
        </w:tc>
        <w:tc>
          <w:tcPr>
            <w:tcW w:w="7087" w:type="dxa"/>
          </w:tcPr>
          <w:p w:rsidR="0088127A" w:rsidRPr="000D14F4" w:rsidRDefault="0088127A" w:rsidP="0088127A">
            <w:pPr>
              <w:rPr>
                <w:b/>
                <w:lang w:val="uk-UA"/>
              </w:rPr>
            </w:pPr>
            <w:r w:rsidRPr="000D14F4">
              <w:rPr>
                <w:b/>
                <w:lang w:val="uk-UA"/>
              </w:rPr>
              <w:t>Усього годин</w:t>
            </w:r>
          </w:p>
        </w:tc>
        <w:tc>
          <w:tcPr>
            <w:tcW w:w="1782" w:type="dxa"/>
          </w:tcPr>
          <w:p w:rsidR="0088127A" w:rsidRPr="000D14F4" w:rsidRDefault="0088127A" w:rsidP="0088127A">
            <w:pPr>
              <w:jc w:val="center"/>
              <w:rPr>
                <w:b/>
                <w:lang w:val="uk-UA"/>
              </w:rPr>
            </w:pPr>
            <w:r w:rsidRPr="000D14F4">
              <w:rPr>
                <w:b/>
                <w:lang w:val="uk-UA"/>
              </w:rPr>
              <w:t>58</w:t>
            </w:r>
          </w:p>
        </w:tc>
      </w:tr>
    </w:tbl>
    <w:p w:rsidR="0088127A" w:rsidRDefault="0088127A" w:rsidP="0088127A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88127A" w:rsidRDefault="0088127A" w:rsidP="0088127A">
      <w:pPr>
        <w:rPr>
          <w:szCs w:val="20"/>
          <w:lang w:val="uk-UA"/>
        </w:rPr>
      </w:pPr>
    </w:p>
    <w:p w:rsidR="0088127A" w:rsidRPr="0032614A" w:rsidRDefault="0088127A" w:rsidP="0088127A">
      <w:pPr>
        <w:ind w:firstLine="567"/>
        <w:jc w:val="both"/>
        <w:rPr>
          <w:szCs w:val="20"/>
          <w:lang w:val="uk-UA"/>
        </w:rPr>
      </w:pPr>
    </w:p>
    <w:p w:rsidR="0088127A" w:rsidRPr="0032614A" w:rsidRDefault="0088127A" w:rsidP="0088127A">
      <w:pPr>
        <w:numPr>
          <w:ilvl w:val="0"/>
          <w:numId w:val="7"/>
        </w:numPr>
        <w:shd w:val="clear" w:color="auto" w:fill="FFFFFF"/>
        <w:jc w:val="center"/>
        <w:rPr>
          <w:b/>
          <w:sz w:val="28"/>
          <w:szCs w:val="28"/>
          <w:lang w:val="es-ES_tradnl"/>
        </w:rPr>
      </w:pPr>
      <w:r w:rsidRPr="0032614A">
        <w:rPr>
          <w:b/>
          <w:i/>
          <w:sz w:val="28"/>
          <w:szCs w:val="28"/>
          <w:lang w:val="uk-UA"/>
        </w:rPr>
        <w:t>Критерії успішності</w:t>
      </w:r>
    </w:p>
    <w:p w:rsidR="0088127A" w:rsidRPr="003259B5" w:rsidRDefault="0088127A" w:rsidP="0088127A">
      <w:pPr>
        <w:shd w:val="clear" w:color="auto" w:fill="FFFFFF"/>
        <w:ind w:left="360" w:firstLine="348"/>
        <w:rPr>
          <w:lang w:val="es-ES_tradnl"/>
        </w:rPr>
      </w:pPr>
      <w:r w:rsidRPr="003259B5">
        <w:rPr>
          <w:lang w:val="es-ES_tradnl"/>
        </w:rPr>
        <w:t>Поточне оцінювання всіх видів навчальної діяльності студента здійснюється в національній 4-бальній системі (“</w:t>
      </w:r>
      <w:smartTag w:uri="urn:schemas-microsoft-com:office:smarttags" w:element="metricconverter">
        <w:smartTagPr>
          <w:attr w:name="ProductID" w:val="5”"/>
        </w:smartTagPr>
        <w:r w:rsidRPr="003259B5">
          <w:rPr>
            <w:lang w:val="es-ES_tradnl"/>
          </w:rPr>
          <w:t>5”</w:t>
        </w:r>
      </w:smartTag>
      <w:r w:rsidRPr="003259B5">
        <w:rPr>
          <w:lang w:val="es-ES_tradnl"/>
        </w:rPr>
        <w:t>, “</w:t>
      </w:r>
      <w:smartTag w:uri="urn:schemas-microsoft-com:office:smarttags" w:element="metricconverter">
        <w:smartTagPr>
          <w:attr w:name="ProductID" w:val="4”"/>
        </w:smartTagPr>
        <w:r w:rsidRPr="003259B5">
          <w:rPr>
            <w:lang w:val="es-ES_tradnl"/>
          </w:rPr>
          <w:t>4”</w:t>
        </w:r>
      </w:smartTag>
      <w:r w:rsidRPr="003259B5">
        <w:rPr>
          <w:lang w:val="es-ES_tradnl"/>
        </w:rPr>
        <w:t>, “</w:t>
      </w:r>
      <w:smartTag w:uri="urn:schemas-microsoft-com:office:smarttags" w:element="metricconverter">
        <w:smartTagPr>
          <w:attr w:name="ProductID" w:val="3”"/>
        </w:smartTagPr>
        <w:r w:rsidRPr="003259B5">
          <w:rPr>
            <w:lang w:val="es-ES_tradnl"/>
          </w:rPr>
          <w:t>3”</w:t>
        </w:r>
      </w:smartTag>
      <w:r w:rsidRPr="003259B5">
        <w:rPr>
          <w:lang w:val="es-ES_tradnl"/>
        </w:rPr>
        <w:t>, “</w:t>
      </w:r>
      <w:smartTag w:uri="urn:schemas-microsoft-com:office:smarttags" w:element="metricconverter">
        <w:smartTagPr>
          <w:attr w:name="ProductID" w:val="2”"/>
        </w:smartTagPr>
        <w:r w:rsidRPr="003259B5">
          <w:rPr>
            <w:lang w:val="es-ES_tradnl"/>
          </w:rPr>
          <w:t>2”</w:t>
        </w:r>
      </w:smartTag>
      <w:r w:rsidRPr="003259B5">
        <w:rPr>
          <w:lang w:val="es-ES_tradnl"/>
        </w:rPr>
        <w:t>). Критерії такого оцінювання подані в таблиці далі (1 – № п/п; 2 – види навчальної діяльності; 3 – оцінка; 4 – критерії оцінки).</w:t>
      </w:r>
    </w:p>
    <w:p w:rsidR="0088127A" w:rsidRPr="003259B5" w:rsidRDefault="0088127A" w:rsidP="0088127A">
      <w:pPr>
        <w:rPr>
          <w:b/>
          <w:lang w:val="es-ES_tradnl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540"/>
        <w:gridCol w:w="6968"/>
      </w:tblGrid>
      <w:tr w:rsidR="0088127A" w:rsidRPr="003259B5" w:rsidTr="0088127A">
        <w:tc>
          <w:tcPr>
            <w:tcW w:w="648" w:type="dxa"/>
          </w:tcPr>
          <w:p w:rsidR="0088127A" w:rsidRPr="003259B5" w:rsidRDefault="0088127A" w:rsidP="0088127A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1</w:t>
            </w:r>
          </w:p>
        </w:tc>
        <w:tc>
          <w:tcPr>
            <w:tcW w:w="1980" w:type="dxa"/>
          </w:tcPr>
          <w:p w:rsidR="0088127A" w:rsidRPr="003259B5" w:rsidRDefault="0088127A" w:rsidP="0088127A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2</w:t>
            </w:r>
          </w:p>
        </w:tc>
        <w:tc>
          <w:tcPr>
            <w:tcW w:w="540" w:type="dxa"/>
          </w:tcPr>
          <w:p w:rsidR="0088127A" w:rsidRPr="003259B5" w:rsidRDefault="0088127A" w:rsidP="0088127A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3</w:t>
            </w:r>
          </w:p>
        </w:tc>
        <w:tc>
          <w:tcPr>
            <w:tcW w:w="6968" w:type="dxa"/>
          </w:tcPr>
          <w:p w:rsidR="0088127A" w:rsidRPr="003259B5" w:rsidRDefault="0088127A" w:rsidP="0088127A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4</w:t>
            </w:r>
          </w:p>
        </w:tc>
      </w:tr>
      <w:tr w:rsidR="0088127A" w:rsidRPr="003259B5" w:rsidTr="0088127A">
        <w:trPr>
          <w:trHeight w:val="889"/>
        </w:trPr>
        <w:tc>
          <w:tcPr>
            <w:tcW w:w="648" w:type="dxa"/>
          </w:tcPr>
          <w:p w:rsidR="0088127A" w:rsidRPr="003259B5" w:rsidRDefault="0088127A" w:rsidP="0088127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lastRenderedPageBreak/>
              <w:t>1.</w:t>
            </w:r>
          </w:p>
        </w:tc>
        <w:tc>
          <w:tcPr>
            <w:tcW w:w="1980" w:type="dxa"/>
          </w:tcPr>
          <w:p w:rsidR="0088127A" w:rsidRPr="003259B5" w:rsidRDefault="0088127A" w:rsidP="0088127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Аудиторна</w:t>
            </w:r>
          </w:p>
          <w:p w:rsidR="0088127A" w:rsidRPr="003259B5" w:rsidRDefault="0088127A" w:rsidP="0088127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робота</w:t>
            </w:r>
          </w:p>
        </w:tc>
        <w:tc>
          <w:tcPr>
            <w:tcW w:w="540" w:type="dxa"/>
          </w:tcPr>
          <w:p w:rsidR="0088127A" w:rsidRPr="003259B5" w:rsidRDefault="0088127A" w:rsidP="0088127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5</w:t>
            </w:r>
          </w:p>
        </w:tc>
        <w:tc>
          <w:tcPr>
            <w:tcW w:w="6968" w:type="dxa"/>
          </w:tcPr>
          <w:p w:rsidR="0088127A" w:rsidRPr="003259B5" w:rsidRDefault="0088127A" w:rsidP="0088127A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 xml:space="preserve">90-100% виконаних робіт </w:t>
            </w:r>
          </w:p>
        </w:tc>
      </w:tr>
      <w:tr w:rsidR="0088127A" w:rsidRPr="003259B5" w:rsidTr="0088127A">
        <w:tc>
          <w:tcPr>
            <w:tcW w:w="648" w:type="dxa"/>
          </w:tcPr>
          <w:p w:rsidR="0088127A" w:rsidRPr="003259B5" w:rsidRDefault="0088127A" w:rsidP="0088127A">
            <w:pPr>
              <w:jc w:val="center"/>
            </w:pPr>
          </w:p>
        </w:tc>
        <w:tc>
          <w:tcPr>
            <w:tcW w:w="1980" w:type="dxa"/>
          </w:tcPr>
          <w:p w:rsidR="0088127A" w:rsidRPr="003259B5" w:rsidRDefault="0088127A" w:rsidP="0088127A">
            <w:pPr>
              <w:jc w:val="center"/>
            </w:pPr>
          </w:p>
        </w:tc>
        <w:tc>
          <w:tcPr>
            <w:tcW w:w="540" w:type="dxa"/>
          </w:tcPr>
          <w:p w:rsidR="0088127A" w:rsidRPr="003259B5" w:rsidRDefault="0088127A" w:rsidP="0088127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4</w:t>
            </w:r>
          </w:p>
        </w:tc>
        <w:tc>
          <w:tcPr>
            <w:tcW w:w="6968" w:type="dxa"/>
          </w:tcPr>
          <w:p w:rsidR="0088127A" w:rsidRPr="003259B5" w:rsidRDefault="0088127A" w:rsidP="0088127A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75-89% виконаних робіт</w:t>
            </w:r>
          </w:p>
        </w:tc>
      </w:tr>
      <w:tr w:rsidR="0088127A" w:rsidRPr="003259B5" w:rsidTr="0088127A">
        <w:tc>
          <w:tcPr>
            <w:tcW w:w="648" w:type="dxa"/>
          </w:tcPr>
          <w:p w:rsidR="0088127A" w:rsidRPr="003259B5" w:rsidRDefault="0088127A" w:rsidP="0088127A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</w:tcPr>
          <w:p w:rsidR="0088127A" w:rsidRPr="003259B5" w:rsidRDefault="0088127A" w:rsidP="0088127A">
            <w:pPr>
              <w:jc w:val="center"/>
              <w:rPr>
                <w:lang w:val="es-ES_tradnl"/>
              </w:rPr>
            </w:pPr>
          </w:p>
        </w:tc>
        <w:tc>
          <w:tcPr>
            <w:tcW w:w="540" w:type="dxa"/>
          </w:tcPr>
          <w:p w:rsidR="0088127A" w:rsidRPr="003259B5" w:rsidRDefault="0088127A" w:rsidP="0088127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6968" w:type="dxa"/>
          </w:tcPr>
          <w:p w:rsidR="0088127A" w:rsidRPr="003259B5" w:rsidRDefault="0088127A" w:rsidP="0088127A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50-74% виконаних робіт</w:t>
            </w:r>
          </w:p>
        </w:tc>
      </w:tr>
      <w:tr w:rsidR="0088127A" w:rsidRPr="003259B5" w:rsidTr="0088127A">
        <w:tc>
          <w:tcPr>
            <w:tcW w:w="648" w:type="dxa"/>
          </w:tcPr>
          <w:p w:rsidR="0088127A" w:rsidRPr="003259B5" w:rsidRDefault="0088127A" w:rsidP="0088127A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</w:tcPr>
          <w:p w:rsidR="0088127A" w:rsidRPr="003259B5" w:rsidRDefault="0088127A" w:rsidP="0088127A">
            <w:pPr>
              <w:jc w:val="center"/>
              <w:rPr>
                <w:lang w:val="es-ES_tradnl"/>
              </w:rPr>
            </w:pPr>
          </w:p>
        </w:tc>
        <w:tc>
          <w:tcPr>
            <w:tcW w:w="540" w:type="dxa"/>
          </w:tcPr>
          <w:p w:rsidR="0088127A" w:rsidRPr="003259B5" w:rsidRDefault="0088127A" w:rsidP="0088127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</w:t>
            </w:r>
          </w:p>
        </w:tc>
        <w:tc>
          <w:tcPr>
            <w:tcW w:w="6968" w:type="dxa"/>
          </w:tcPr>
          <w:p w:rsidR="0088127A" w:rsidRPr="003259B5" w:rsidRDefault="0088127A" w:rsidP="0088127A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Менше 50% виконаних робіт</w:t>
            </w:r>
          </w:p>
        </w:tc>
      </w:tr>
      <w:tr w:rsidR="0088127A" w:rsidRPr="003259B5" w:rsidTr="0088127A">
        <w:trPr>
          <w:cantSplit/>
        </w:trPr>
        <w:tc>
          <w:tcPr>
            <w:tcW w:w="648" w:type="dxa"/>
            <w:vMerge w:val="restart"/>
          </w:tcPr>
          <w:p w:rsidR="0088127A" w:rsidRPr="003259B5" w:rsidRDefault="0088127A" w:rsidP="0088127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2.</w:t>
            </w:r>
          </w:p>
        </w:tc>
        <w:tc>
          <w:tcPr>
            <w:tcW w:w="1980" w:type="dxa"/>
            <w:vMerge w:val="restart"/>
          </w:tcPr>
          <w:p w:rsidR="0088127A" w:rsidRPr="003259B5" w:rsidRDefault="0088127A" w:rsidP="0088127A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Самостійна робота студента</w:t>
            </w:r>
          </w:p>
        </w:tc>
        <w:tc>
          <w:tcPr>
            <w:tcW w:w="540" w:type="dxa"/>
          </w:tcPr>
          <w:p w:rsidR="0088127A" w:rsidRPr="003259B5" w:rsidRDefault="0088127A" w:rsidP="0088127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5</w:t>
            </w:r>
          </w:p>
        </w:tc>
        <w:tc>
          <w:tcPr>
            <w:tcW w:w="6968" w:type="dxa"/>
          </w:tcPr>
          <w:p w:rsidR="0088127A" w:rsidRPr="003259B5" w:rsidRDefault="0088127A" w:rsidP="0088127A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 xml:space="preserve">90-100% виконаних робіт </w:t>
            </w:r>
          </w:p>
        </w:tc>
      </w:tr>
      <w:tr w:rsidR="0088127A" w:rsidRPr="003259B5" w:rsidTr="0088127A">
        <w:trPr>
          <w:cantSplit/>
        </w:trPr>
        <w:tc>
          <w:tcPr>
            <w:tcW w:w="648" w:type="dxa"/>
            <w:vMerge/>
          </w:tcPr>
          <w:p w:rsidR="0088127A" w:rsidRPr="003259B5" w:rsidRDefault="0088127A" w:rsidP="0088127A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  <w:vMerge/>
          </w:tcPr>
          <w:p w:rsidR="0088127A" w:rsidRPr="003259B5" w:rsidRDefault="0088127A" w:rsidP="0088127A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88127A" w:rsidRPr="003259B5" w:rsidRDefault="0088127A" w:rsidP="0088127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4</w:t>
            </w:r>
          </w:p>
        </w:tc>
        <w:tc>
          <w:tcPr>
            <w:tcW w:w="6968" w:type="dxa"/>
          </w:tcPr>
          <w:p w:rsidR="0088127A" w:rsidRPr="003259B5" w:rsidRDefault="0088127A" w:rsidP="0088127A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75-89% виконаних робіт</w:t>
            </w:r>
          </w:p>
        </w:tc>
      </w:tr>
      <w:tr w:rsidR="0088127A" w:rsidRPr="003259B5" w:rsidTr="0088127A">
        <w:trPr>
          <w:cantSplit/>
        </w:trPr>
        <w:tc>
          <w:tcPr>
            <w:tcW w:w="648" w:type="dxa"/>
            <w:vMerge/>
          </w:tcPr>
          <w:p w:rsidR="0088127A" w:rsidRPr="003259B5" w:rsidRDefault="0088127A" w:rsidP="0088127A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  <w:vMerge/>
          </w:tcPr>
          <w:p w:rsidR="0088127A" w:rsidRPr="003259B5" w:rsidRDefault="0088127A" w:rsidP="0088127A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88127A" w:rsidRPr="003259B5" w:rsidRDefault="0088127A" w:rsidP="0088127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6968" w:type="dxa"/>
          </w:tcPr>
          <w:p w:rsidR="0088127A" w:rsidRPr="003259B5" w:rsidRDefault="0088127A" w:rsidP="0088127A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50-74% виконаних робіт</w:t>
            </w:r>
          </w:p>
        </w:tc>
      </w:tr>
      <w:tr w:rsidR="0088127A" w:rsidRPr="003259B5" w:rsidTr="0088127A">
        <w:trPr>
          <w:cantSplit/>
        </w:trPr>
        <w:tc>
          <w:tcPr>
            <w:tcW w:w="648" w:type="dxa"/>
            <w:vMerge/>
          </w:tcPr>
          <w:p w:rsidR="0088127A" w:rsidRPr="003259B5" w:rsidRDefault="0088127A" w:rsidP="0088127A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  <w:vMerge/>
          </w:tcPr>
          <w:p w:rsidR="0088127A" w:rsidRPr="003259B5" w:rsidRDefault="0088127A" w:rsidP="0088127A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88127A" w:rsidRPr="003259B5" w:rsidRDefault="0088127A" w:rsidP="0088127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</w:t>
            </w:r>
          </w:p>
        </w:tc>
        <w:tc>
          <w:tcPr>
            <w:tcW w:w="6968" w:type="dxa"/>
          </w:tcPr>
          <w:p w:rsidR="0088127A" w:rsidRPr="003259B5" w:rsidRDefault="0088127A" w:rsidP="0088127A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Менше 50% виконаних робіт</w:t>
            </w:r>
          </w:p>
        </w:tc>
      </w:tr>
      <w:tr w:rsidR="0088127A" w:rsidRPr="00CE0745" w:rsidTr="0088127A">
        <w:trPr>
          <w:cantSplit/>
        </w:trPr>
        <w:tc>
          <w:tcPr>
            <w:tcW w:w="648" w:type="dxa"/>
            <w:vMerge w:val="restart"/>
          </w:tcPr>
          <w:p w:rsidR="0088127A" w:rsidRPr="003259B5" w:rsidRDefault="0088127A" w:rsidP="0088127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1980" w:type="dxa"/>
            <w:vMerge w:val="restart"/>
          </w:tcPr>
          <w:p w:rsidR="0088127A" w:rsidRPr="003259B5" w:rsidRDefault="0088127A" w:rsidP="0088127A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Модульна контрольна робота</w:t>
            </w:r>
          </w:p>
        </w:tc>
        <w:tc>
          <w:tcPr>
            <w:tcW w:w="540" w:type="dxa"/>
          </w:tcPr>
          <w:p w:rsidR="0088127A" w:rsidRPr="003259B5" w:rsidRDefault="0088127A" w:rsidP="0088127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5</w:t>
            </w:r>
          </w:p>
        </w:tc>
        <w:tc>
          <w:tcPr>
            <w:tcW w:w="6968" w:type="dxa"/>
          </w:tcPr>
          <w:p w:rsidR="0088127A" w:rsidRPr="00CE0745" w:rsidRDefault="0088127A" w:rsidP="0088127A">
            <w:r w:rsidRPr="00CE0745">
              <w:t>90-100% виконання усіх розділів модульної контрольної роботи</w:t>
            </w:r>
          </w:p>
        </w:tc>
      </w:tr>
      <w:tr w:rsidR="0088127A" w:rsidRPr="00CE0745" w:rsidTr="0088127A">
        <w:trPr>
          <w:cantSplit/>
        </w:trPr>
        <w:tc>
          <w:tcPr>
            <w:tcW w:w="648" w:type="dxa"/>
            <w:vMerge/>
          </w:tcPr>
          <w:p w:rsidR="0088127A" w:rsidRPr="00CE0745" w:rsidRDefault="0088127A" w:rsidP="0088127A">
            <w:pPr>
              <w:jc w:val="center"/>
            </w:pPr>
          </w:p>
        </w:tc>
        <w:tc>
          <w:tcPr>
            <w:tcW w:w="1980" w:type="dxa"/>
            <w:vMerge/>
          </w:tcPr>
          <w:p w:rsidR="0088127A" w:rsidRPr="00CE0745" w:rsidRDefault="0088127A" w:rsidP="0088127A"/>
        </w:tc>
        <w:tc>
          <w:tcPr>
            <w:tcW w:w="540" w:type="dxa"/>
          </w:tcPr>
          <w:p w:rsidR="0088127A" w:rsidRPr="003259B5" w:rsidRDefault="0088127A" w:rsidP="0088127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4</w:t>
            </w:r>
          </w:p>
        </w:tc>
        <w:tc>
          <w:tcPr>
            <w:tcW w:w="6968" w:type="dxa"/>
          </w:tcPr>
          <w:p w:rsidR="0088127A" w:rsidRPr="00CE0745" w:rsidRDefault="0088127A" w:rsidP="0088127A">
            <w:r w:rsidRPr="00CE0745">
              <w:t>75-89% виконання усіх розділів модульної контрольної роботи</w:t>
            </w:r>
          </w:p>
        </w:tc>
      </w:tr>
      <w:tr w:rsidR="0088127A" w:rsidRPr="00CE0745" w:rsidTr="0088127A">
        <w:trPr>
          <w:cantSplit/>
        </w:trPr>
        <w:tc>
          <w:tcPr>
            <w:tcW w:w="648" w:type="dxa"/>
            <w:vMerge/>
          </w:tcPr>
          <w:p w:rsidR="0088127A" w:rsidRPr="00CE0745" w:rsidRDefault="0088127A" w:rsidP="0088127A">
            <w:pPr>
              <w:jc w:val="center"/>
            </w:pPr>
          </w:p>
        </w:tc>
        <w:tc>
          <w:tcPr>
            <w:tcW w:w="1980" w:type="dxa"/>
            <w:vMerge/>
          </w:tcPr>
          <w:p w:rsidR="0088127A" w:rsidRPr="00CE0745" w:rsidRDefault="0088127A" w:rsidP="0088127A"/>
        </w:tc>
        <w:tc>
          <w:tcPr>
            <w:tcW w:w="540" w:type="dxa"/>
          </w:tcPr>
          <w:p w:rsidR="0088127A" w:rsidRPr="003259B5" w:rsidRDefault="0088127A" w:rsidP="0088127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6968" w:type="dxa"/>
          </w:tcPr>
          <w:p w:rsidR="0088127A" w:rsidRPr="00CE0745" w:rsidRDefault="0088127A" w:rsidP="0088127A">
            <w:r w:rsidRPr="00CE0745">
              <w:t>50-74% виконання усіх розділів модульної контрольної роботи</w:t>
            </w:r>
          </w:p>
        </w:tc>
      </w:tr>
      <w:tr w:rsidR="0088127A" w:rsidRPr="00CE0745" w:rsidTr="0088127A">
        <w:trPr>
          <w:cantSplit/>
        </w:trPr>
        <w:tc>
          <w:tcPr>
            <w:tcW w:w="648" w:type="dxa"/>
            <w:vMerge/>
          </w:tcPr>
          <w:p w:rsidR="0088127A" w:rsidRPr="00CE0745" w:rsidRDefault="0088127A" w:rsidP="0088127A">
            <w:pPr>
              <w:jc w:val="center"/>
            </w:pPr>
          </w:p>
        </w:tc>
        <w:tc>
          <w:tcPr>
            <w:tcW w:w="1980" w:type="dxa"/>
            <w:vMerge/>
          </w:tcPr>
          <w:p w:rsidR="0088127A" w:rsidRPr="00CE0745" w:rsidRDefault="0088127A" w:rsidP="0088127A"/>
        </w:tc>
        <w:tc>
          <w:tcPr>
            <w:tcW w:w="540" w:type="dxa"/>
          </w:tcPr>
          <w:p w:rsidR="0088127A" w:rsidRPr="003259B5" w:rsidRDefault="0088127A" w:rsidP="0088127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</w:t>
            </w:r>
          </w:p>
        </w:tc>
        <w:tc>
          <w:tcPr>
            <w:tcW w:w="6968" w:type="dxa"/>
          </w:tcPr>
          <w:p w:rsidR="0088127A" w:rsidRPr="00CE0745" w:rsidRDefault="0088127A" w:rsidP="0088127A">
            <w:r w:rsidRPr="00CE0745">
              <w:t>Менше 50% виконання усіх розділів модульної контрольної роботи</w:t>
            </w:r>
          </w:p>
        </w:tc>
      </w:tr>
    </w:tbl>
    <w:p w:rsidR="0088127A" w:rsidRPr="00CE0745" w:rsidRDefault="0088127A" w:rsidP="0088127A">
      <w:pPr>
        <w:shd w:val="clear" w:color="auto" w:fill="FFFFFF"/>
        <w:ind w:left="360"/>
      </w:pPr>
    </w:p>
    <w:p w:rsidR="0088127A" w:rsidRDefault="0088127A" w:rsidP="0088127A">
      <w:pPr>
        <w:shd w:val="clear" w:color="auto" w:fill="FFFFFF"/>
        <w:jc w:val="center"/>
        <w:rPr>
          <w:lang w:val="uk-UA"/>
        </w:rPr>
      </w:pPr>
    </w:p>
    <w:p w:rsidR="0088127A" w:rsidRPr="0032614A" w:rsidRDefault="0088127A" w:rsidP="0088127A">
      <w:pPr>
        <w:ind w:firstLine="567"/>
        <w:jc w:val="both"/>
        <w:rPr>
          <w:szCs w:val="20"/>
          <w:lang w:val="uk-UA"/>
        </w:rPr>
      </w:pPr>
    </w:p>
    <w:p w:rsidR="0088127A" w:rsidRPr="002252B3" w:rsidRDefault="0088127A" w:rsidP="0088127A">
      <w:pPr>
        <w:ind w:firstLine="567"/>
        <w:jc w:val="both"/>
        <w:rPr>
          <w:szCs w:val="20"/>
          <w:lang w:val="uk-UA"/>
        </w:rPr>
      </w:pPr>
    </w:p>
    <w:p w:rsidR="0088127A" w:rsidRPr="002252B3" w:rsidRDefault="0088127A" w:rsidP="0088127A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65118C">
        <w:rPr>
          <w:b/>
          <w:bCs/>
          <w:i/>
          <w:sz w:val="28"/>
          <w:szCs w:val="28"/>
          <w:lang w:val="uk-UA"/>
        </w:rPr>
        <w:t>9.</w:t>
      </w:r>
      <w:r w:rsidRPr="00A328E5">
        <w:rPr>
          <w:b/>
          <w:bCs/>
          <w:i/>
          <w:sz w:val="28"/>
          <w:szCs w:val="28"/>
          <w:lang w:val="uk-UA"/>
        </w:rPr>
        <w:t xml:space="preserve"> Розподіл балів, що присвоюється студентам</w:t>
      </w:r>
    </w:p>
    <w:p w:rsidR="0088127A" w:rsidRPr="002252B3" w:rsidRDefault="0088127A" w:rsidP="0088127A">
      <w:pPr>
        <w:pStyle w:val="7"/>
        <w:jc w:val="center"/>
        <w:rPr>
          <w:b/>
          <w:i/>
        </w:rPr>
      </w:pPr>
      <w:r>
        <w:rPr>
          <w:b/>
          <w:i/>
          <w:lang w:val="uk-UA"/>
        </w:rPr>
        <w:t>Р</w:t>
      </w:r>
      <w:r>
        <w:rPr>
          <w:b/>
          <w:i/>
        </w:rPr>
        <w:t>озподіл</w:t>
      </w:r>
      <w:r w:rsidRPr="002252B3">
        <w:rPr>
          <w:b/>
          <w:i/>
        </w:rPr>
        <w:t xml:space="preserve"> балів, які отримують студенти (для заліку)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82"/>
        <w:gridCol w:w="482"/>
        <w:gridCol w:w="482"/>
        <w:gridCol w:w="482"/>
        <w:gridCol w:w="482"/>
        <w:gridCol w:w="483"/>
        <w:gridCol w:w="483"/>
        <w:gridCol w:w="6"/>
        <w:gridCol w:w="165"/>
        <w:gridCol w:w="71"/>
        <w:gridCol w:w="483"/>
        <w:gridCol w:w="10"/>
        <w:gridCol w:w="473"/>
        <w:gridCol w:w="10"/>
        <w:gridCol w:w="473"/>
        <w:gridCol w:w="6"/>
        <w:gridCol w:w="480"/>
        <w:gridCol w:w="483"/>
        <w:gridCol w:w="483"/>
        <w:gridCol w:w="363"/>
        <w:gridCol w:w="319"/>
        <w:gridCol w:w="1560"/>
      </w:tblGrid>
      <w:tr w:rsidR="0088127A" w:rsidRPr="002252B3" w:rsidTr="0088127A">
        <w:trPr>
          <w:cantSplit/>
        </w:trPr>
        <w:tc>
          <w:tcPr>
            <w:tcW w:w="7683" w:type="dxa"/>
            <w:gridSpan w:val="22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560" w:type="dxa"/>
            <w:vMerge w:val="restart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Сума</w:t>
            </w:r>
          </w:p>
        </w:tc>
      </w:tr>
      <w:tr w:rsidR="0088127A" w:rsidRPr="002252B3" w:rsidTr="0088127A">
        <w:trPr>
          <w:cantSplit/>
        </w:trPr>
        <w:tc>
          <w:tcPr>
            <w:tcW w:w="4029" w:type="dxa"/>
            <w:gridSpan w:val="10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Змістові модулі</w:t>
            </w:r>
            <w:r w:rsidRPr="002252B3">
              <w:rPr>
                <w:lang w:val="uk-UA"/>
              </w:rPr>
              <w:t xml:space="preserve"> №1</w:t>
            </w:r>
            <w:r>
              <w:rPr>
                <w:lang w:val="uk-UA"/>
              </w:rPr>
              <w:t>, №2</w:t>
            </w:r>
          </w:p>
        </w:tc>
        <w:tc>
          <w:tcPr>
            <w:tcW w:w="3654" w:type="dxa"/>
            <w:gridSpan w:val="12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Змістові модулі № 3, №4</w:t>
            </w:r>
          </w:p>
        </w:tc>
        <w:tc>
          <w:tcPr>
            <w:tcW w:w="1560" w:type="dxa"/>
            <w:vMerge/>
          </w:tcPr>
          <w:p w:rsidR="0088127A" w:rsidRPr="002252B3" w:rsidRDefault="0088127A" w:rsidP="0088127A">
            <w:pPr>
              <w:jc w:val="right"/>
              <w:rPr>
                <w:lang w:val="uk-UA"/>
              </w:rPr>
            </w:pPr>
          </w:p>
        </w:tc>
      </w:tr>
      <w:tr w:rsidR="0088127A" w:rsidRPr="002252B3" w:rsidTr="0088127A">
        <w:trPr>
          <w:cantSplit/>
        </w:trPr>
        <w:tc>
          <w:tcPr>
            <w:tcW w:w="482" w:type="dxa"/>
          </w:tcPr>
          <w:p w:rsidR="0088127A" w:rsidRPr="00B87930" w:rsidRDefault="0088127A" w:rsidP="0088127A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 xml:space="preserve">Т1 </w:t>
            </w:r>
          </w:p>
        </w:tc>
        <w:tc>
          <w:tcPr>
            <w:tcW w:w="482" w:type="dxa"/>
          </w:tcPr>
          <w:p w:rsidR="0088127A" w:rsidRPr="00B87930" w:rsidRDefault="0088127A" w:rsidP="0088127A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>Т2</w:t>
            </w:r>
          </w:p>
        </w:tc>
        <w:tc>
          <w:tcPr>
            <w:tcW w:w="482" w:type="dxa"/>
          </w:tcPr>
          <w:p w:rsidR="0088127A" w:rsidRPr="00B87930" w:rsidRDefault="0088127A" w:rsidP="0088127A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>Т3</w:t>
            </w:r>
          </w:p>
        </w:tc>
        <w:tc>
          <w:tcPr>
            <w:tcW w:w="482" w:type="dxa"/>
          </w:tcPr>
          <w:p w:rsidR="0088127A" w:rsidRPr="00B87930" w:rsidRDefault="0088127A" w:rsidP="0088127A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>Т4</w:t>
            </w:r>
          </w:p>
        </w:tc>
        <w:tc>
          <w:tcPr>
            <w:tcW w:w="482" w:type="dxa"/>
          </w:tcPr>
          <w:p w:rsidR="0088127A" w:rsidRPr="00B87930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482" w:type="dxa"/>
          </w:tcPr>
          <w:p w:rsidR="0088127A" w:rsidRPr="00564F50" w:rsidRDefault="0088127A" w:rsidP="0088127A">
            <w:pPr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483" w:type="dxa"/>
          </w:tcPr>
          <w:p w:rsidR="0088127A" w:rsidRPr="003245B5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483" w:type="dxa"/>
          </w:tcPr>
          <w:p w:rsidR="0088127A" w:rsidRPr="003245B5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242" w:type="dxa"/>
            <w:gridSpan w:val="3"/>
          </w:tcPr>
          <w:p w:rsidR="0088127A" w:rsidRPr="002252B3" w:rsidRDefault="0088127A" w:rsidP="0088127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3" w:type="dxa"/>
          </w:tcPr>
          <w:p w:rsidR="0088127A" w:rsidRPr="003245B5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483" w:type="dxa"/>
            <w:gridSpan w:val="2"/>
          </w:tcPr>
          <w:p w:rsidR="0088127A" w:rsidRPr="00B87930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483" w:type="dxa"/>
            <w:gridSpan w:val="2"/>
          </w:tcPr>
          <w:p w:rsidR="0088127A" w:rsidRPr="00B87930" w:rsidRDefault="0088127A" w:rsidP="0088127A">
            <w:pPr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486" w:type="dxa"/>
            <w:gridSpan w:val="2"/>
          </w:tcPr>
          <w:p w:rsidR="0088127A" w:rsidRPr="00B87930" w:rsidRDefault="0088127A" w:rsidP="0088127A">
            <w:pPr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483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483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363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319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1560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</w:p>
        </w:tc>
      </w:tr>
      <w:tr w:rsidR="0088127A" w:rsidRPr="002252B3" w:rsidTr="0088127A">
        <w:trPr>
          <w:cantSplit/>
          <w:trHeight w:val="308"/>
        </w:trPr>
        <w:tc>
          <w:tcPr>
            <w:tcW w:w="482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9" w:type="dxa"/>
            <w:gridSpan w:val="2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6" w:type="dxa"/>
            <w:gridSpan w:val="2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</w:p>
        </w:tc>
        <w:tc>
          <w:tcPr>
            <w:tcW w:w="493" w:type="dxa"/>
            <w:gridSpan w:val="2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  <w:gridSpan w:val="2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9" w:type="dxa"/>
            <w:gridSpan w:val="2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0" w:type="dxa"/>
          </w:tcPr>
          <w:p w:rsidR="0088127A" w:rsidRPr="0036270A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3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9" w:type="dxa"/>
          </w:tcPr>
          <w:p w:rsidR="0088127A" w:rsidRPr="002252B3" w:rsidRDefault="0088127A" w:rsidP="00881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88127A" w:rsidRPr="002252B3" w:rsidRDefault="0088127A" w:rsidP="0088127A">
            <w:pPr>
              <w:ind w:left="867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88127A" w:rsidRDefault="0088127A" w:rsidP="0088127A">
      <w:pPr>
        <w:jc w:val="center"/>
        <w:rPr>
          <w:lang w:val="uk-UA"/>
        </w:rPr>
      </w:pPr>
    </w:p>
    <w:p w:rsidR="0088127A" w:rsidRDefault="0088127A" w:rsidP="0088127A">
      <w:pPr>
        <w:jc w:val="center"/>
        <w:rPr>
          <w:b/>
          <w:bCs/>
          <w:lang w:val="uk-UA"/>
        </w:rPr>
      </w:pPr>
    </w:p>
    <w:p w:rsidR="0088127A" w:rsidRDefault="0088127A" w:rsidP="0088127A">
      <w:pPr>
        <w:jc w:val="center"/>
        <w:rPr>
          <w:b/>
          <w:bCs/>
          <w:lang w:val="uk-UA"/>
        </w:rPr>
      </w:pPr>
    </w:p>
    <w:p w:rsidR="0088127A" w:rsidRDefault="0088127A" w:rsidP="0088127A">
      <w:pPr>
        <w:jc w:val="center"/>
        <w:rPr>
          <w:b/>
          <w:bCs/>
          <w:lang w:val="uk-UA"/>
        </w:rPr>
      </w:pPr>
    </w:p>
    <w:p w:rsidR="0088127A" w:rsidRDefault="0088127A" w:rsidP="0088127A">
      <w:pPr>
        <w:jc w:val="center"/>
        <w:rPr>
          <w:b/>
          <w:bCs/>
          <w:lang w:val="uk-UA"/>
        </w:rPr>
      </w:pPr>
    </w:p>
    <w:p w:rsidR="0088127A" w:rsidRDefault="0088127A" w:rsidP="0088127A">
      <w:pPr>
        <w:jc w:val="center"/>
        <w:rPr>
          <w:b/>
          <w:bCs/>
          <w:lang w:val="uk-UA"/>
        </w:rPr>
      </w:pPr>
    </w:p>
    <w:p w:rsidR="0088127A" w:rsidRDefault="0088127A" w:rsidP="0088127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</w:t>
      </w:r>
      <w:r w:rsidRPr="002252B3">
        <w:rPr>
          <w:b/>
          <w:bCs/>
          <w:lang w:val="uk-UA"/>
        </w:rPr>
        <w:t>, національна та ECTS</w:t>
      </w:r>
    </w:p>
    <w:p w:rsidR="0088127A" w:rsidRPr="002252B3" w:rsidRDefault="0088127A" w:rsidP="0088127A">
      <w:pPr>
        <w:jc w:val="center"/>
        <w:rPr>
          <w:b/>
          <w:bCs/>
          <w:lang w:val="uk-UA"/>
        </w:rPr>
      </w:pPr>
    </w:p>
    <w:tbl>
      <w:tblPr>
        <w:tblW w:w="91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143"/>
        <w:gridCol w:w="1622"/>
        <w:gridCol w:w="3399"/>
        <w:gridCol w:w="1903"/>
        <w:gridCol w:w="7"/>
      </w:tblGrid>
      <w:tr w:rsidR="0088127A" w:rsidRPr="004943E2" w:rsidTr="0088127A">
        <w:trPr>
          <w:cantSplit/>
          <w:trHeight w:val="277"/>
        </w:trPr>
        <w:tc>
          <w:tcPr>
            <w:tcW w:w="1036" w:type="dxa"/>
            <w:vMerge w:val="restart"/>
            <w:vAlign w:val="center"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Оцінка в балах</w:t>
            </w:r>
          </w:p>
        </w:tc>
        <w:tc>
          <w:tcPr>
            <w:tcW w:w="1143" w:type="dxa"/>
            <w:vMerge w:val="restart"/>
            <w:vAlign w:val="center"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Оцінка  ECTS</w:t>
            </w:r>
          </w:p>
        </w:tc>
        <w:tc>
          <w:tcPr>
            <w:tcW w:w="1622" w:type="dxa"/>
            <w:vMerge w:val="restart"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Визначення</w:t>
            </w:r>
          </w:p>
        </w:tc>
        <w:tc>
          <w:tcPr>
            <w:tcW w:w="3399" w:type="dxa"/>
            <w:vAlign w:val="center"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За національною шкалою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88127A" w:rsidRPr="004943E2" w:rsidRDefault="0088127A" w:rsidP="0088127A">
            <w:pPr>
              <w:rPr>
                <w:b/>
              </w:rPr>
            </w:pPr>
          </w:p>
        </w:tc>
      </w:tr>
      <w:tr w:rsidR="0088127A" w:rsidRPr="004943E2" w:rsidTr="0088127A">
        <w:trPr>
          <w:gridAfter w:val="1"/>
          <w:wAfter w:w="7" w:type="dxa"/>
          <w:cantSplit/>
          <w:trHeight w:val="757"/>
        </w:trPr>
        <w:tc>
          <w:tcPr>
            <w:tcW w:w="1036" w:type="dxa"/>
            <w:vMerge/>
            <w:vAlign w:val="center"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143" w:type="dxa"/>
            <w:vMerge/>
            <w:vAlign w:val="center"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622" w:type="dxa"/>
            <w:vMerge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399" w:type="dxa"/>
            <w:vAlign w:val="center"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Оцінка з диференційованого заліку</w:t>
            </w:r>
          </w:p>
        </w:tc>
        <w:tc>
          <w:tcPr>
            <w:tcW w:w="1903" w:type="dxa"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Залік</w:t>
            </w:r>
          </w:p>
        </w:tc>
      </w:tr>
      <w:tr w:rsidR="0088127A" w:rsidRPr="004943E2" w:rsidTr="0088127A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88127A" w:rsidRPr="004943E2" w:rsidRDefault="0088127A" w:rsidP="0088127A">
            <w:pPr>
              <w:spacing w:line="360" w:lineRule="auto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90 –100</w:t>
            </w:r>
          </w:p>
        </w:tc>
        <w:tc>
          <w:tcPr>
            <w:tcW w:w="1143" w:type="dxa"/>
            <w:vAlign w:val="center"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А</w:t>
            </w:r>
          </w:p>
        </w:tc>
        <w:tc>
          <w:tcPr>
            <w:tcW w:w="1622" w:type="dxa"/>
            <w:vAlign w:val="center"/>
          </w:tcPr>
          <w:p w:rsidR="0088127A" w:rsidRPr="004943E2" w:rsidRDefault="0088127A" w:rsidP="0088127A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3E2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3399" w:type="dxa"/>
            <w:vAlign w:val="center"/>
          </w:tcPr>
          <w:p w:rsidR="0088127A" w:rsidRPr="004943E2" w:rsidRDefault="0088127A" w:rsidP="0088127A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3E2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1903" w:type="dxa"/>
            <w:vMerge w:val="restart"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88127A" w:rsidRPr="004943E2" w:rsidRDefault="0088127A" w:rsidP="0088127A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3E2">
              <w:rPr>
                <w:rFonts w:ascii="Times New Roman" w:hAnsi="Times New Roman" w:cs="Times New Roman"/>
                <w:i/>
                <w:sz w:val="24"/>
                <w:szCs w:val="24"/>
              </w:rPr>
              <w:t>Зараховано</w:t>
            </w:r>
          </w:p>
        </w:tc>
      </w:tr>
      <w:tr w:rsidR="0088127A" w:rsidRPr="004943E2" w:rsidTr="0088127A">
        <w:trPr>
          <w:gridAfter w:val="1"/>
          <w:wAfter w:w="7" w:type="dxa"/>
          <w:cantSplit/>
          <w:trHeight w:val="194"/>
        </w:trPr>
        <w:tc>
          <w:tcPr>
            <w:tcW w:w="1036" w:type="dxa"/>
            <w:vAlign w:val="center"/>
          </w:tcPr>
          <w:p w:rsidR="0088127A" w:rsidRPr="004943E2" w:rsidRDefault="0088127A" w:rsidP="0088127A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81-89</w:t>
            </w:r>
          </w:p>
        </w:tc>
        <w:tc>
          <w:tcPr>
            <w:tcW w:w="1143" w:type="dxa"/>
            <w:vAlign w:val="center"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В</w:t>
            </w:r>
          </w:p>
        </w:tc>
        <w:tc>
          <w:tcPr>
            <w:tcW w:w="1622" w:type="dxa"/>
            <w:vAlign w:val="center"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 xml:space="preserve">Дуже добре </w:t>
            </w:r>
          </w:p>
        </w:tc>
        <w:tc>
          <w:tcPr>
            <w:tcW w:w="3399" w:type="dxa"/>
            <w:vMerge w:val="restart"/>
            <w:vAlign w:val="center"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1903" w:type="dxa"/>
            <w:vMerge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88127A" w:rsidRPr="004943E2" w:rsidTr="0088127A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88127A" w:rsidRPr="004943E2" w:rsidRDefault="0088127A" w:rsidP="0088127A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71-80</w:t>
            </w:r>
          </w:p>
        </w:tc>
        <w:tc>
          <w:tcPr>
            <w:tcW w:w="1143" w:type="dxa"/>
            <w:vAlign w:val="center"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С</w:t>
            </w:r>
          </w:p>
        </w:tc>
        <w:tc>
          <w:tcPr>
            <w:tcW w:w="1622" w:type="dxa"/>
            <w:vAlign w:val="center"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3399" w:type="dxa"/>
            <w:vMerge/>
            <w:vAlign w:val="center"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903" w:type="dxa"/>
            <w:vMerge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88127A" w:rsidRPr="004943E2" w:rsidTr="0088127A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88127A" w:rsidRPr="004943E2" w:rsidRDefault="0088127A" w:rsidP="0088127A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61-70</w:t>
            </w:r>
          </w:p>
        </w:tc>
        <w:tc>
          <w:tcPr>
            <w:tcW w:w="1143" w:type="dxa"/>
            <w:vAlign w:val="center"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D</w:t>
            </w:r>
          </w:p>
        </w:tc>
        <w:tc>
          <w:tcPr>
            <w:tcW w:w="1622" w:type="dxa"/>
            <w:vAlign w:val="center"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3399" w:type="dxa"/>
            <w:vMerge w:val="restart"/>
            <w:vAlign w:val="center"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1903" w:type="dxa"/>
            <w:vMerge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88127A" w:rsidRPr="004943E2" w:rsidTr="0088127A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88127A" w:rsidRPr="004943E2" w:rsidRDefault="0088127A" w:rsidP="0088127A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51-60</w:t>
            </w:r>
          </w:p>
        </w:tc>
        <w:tc>
          <w:tcPr>
            <w:tcW w:w="1143" w:type="dxa"/>
            <w:vAlign w:val="center"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 xml:space="preserve">Е </w:t>
            </w:r>
          </w:p>
        </w:tc>
        <w:tc>
          <w:tcPr>
            <w:tcW w:w="1622" w:type="dxa"/>
            <w:vAlign w:val="center"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Достатньо</w:t>
            </w:r>
          </w:p>
        </w:tc>
        <w:tc>
          <w:tcPr>
            <w:tcW w:w="3399" w:type="dxa"/>
            <w:vMerge/>
            <w:vAlign w:val="center"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903" w:type="dxa"/>
            <w:vMerge/>
          </w:tcPr>
          <w:p w:rsidR="0088127A" w:rsidRPr="004943E2" w:rsidRDefault="0088127A" w:rsidP="0088127A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88127A" w:rsidRPr="004943E2" w:rsidTr="0088127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320"/>
        </w:trPr>
        <w:tc>
          <w:tcPr>
            <w:tcW w:w="1036" w:type="dxa"/>
          </w:tcPr>
          <w:p w:rsidR="0088127A" w:rsidRPr="004943E2" w:rsidRDefault="0088127A" w:rsidP="0088127A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1-50</w:t>
            </w:r>
          </w:p>
        </w:tc>
        <w:tc>
          <w:tcPr>
            <w:tcW w:w="1143" w:type="dxa"/>
          </w:tcPr>
          <w:p w:rsidR="0088127A" w:rsidRPr="004943E2" w:rsidRDefault="0088127A" w:rsidP="0088127A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4943E2">
              <w:rPr>
                <w:b/>
                <w:lang w:val="uk-UA"/>
              </w:rPr>
              <w:t>FX</w:t>
            </w:r>
          </w:p>
        </w:tc>
        <w:tc>
          <w:tcPr>
            <w:tcW w:w="1622" w:type="dxa"/>
          </w:tcPr>
          <w:p w:rsidR="0088127A" w:rsidRPr="004943E2" w:rsidRDefault="0088127A" w:rsidP="0088127A">
            <w:pPr>
              <w:shd w:val="clear" w:color="auto" w:fill="FFFFFF"/>
              <w:rPr>
                <w:b/>
                <w:i/>
              </w:rPr>
            </w:pPr>
            <w:r w:rsidRPr="004943E2">
              <w:rPr>
                <w:b/>
                <w:i/>
              </w:rPr>
              <w:t>Незадов</w:t>
            </w:r>
            <w:r w:rsidRPr="004943E2">
              <w:rPr>
                <w:b/>
                <w:i/>
                <w:lang w:val="uk-UA"/>
              </w:rPr>
              <w:t>і</w:t>
            </w:r>
            <w:r w:rsidRPr="004943E2">
              <w:rPr>
                <w:b/>
                <w:i/>
              </w:rPr>
              <w:t>льно</w:t>
            </w:r>
          </w:p>
        </w:tc>
        <w:tc>
          <w:tcPr>
            <w:tcW w:w="3399" w:type="dxa"/>
          </w:tcPr>
          <w:p w:rsidR="0088127A" w:rsidRPr="004943E2" w:rsidRDefault="0088127A" w:rsidP="0088127A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943E2">
              <w:rPr>
                <w:b/>
                <w:i/>
              </w:rPr>
              <w:t>Незадов</w:t>
            </w:r>
            <w:r w:rsidRPr="004943E2">
              <w:rPr>
                <w:b/>
                <w:i/>
                <w:lang w:val="uk-UA"/>
              </w:rPr>
              <w:t>і</w:t>
            </w:r>
            <w:r w:rsidRPr="004943E2">
              <w:rPr>
                <w:b/>
                <w:i/>
              </w:rPr>
              <w:t>льно</w:t>
            </w:r>
          </w:p>
        </w:tc>
        <w:tc>
          <w:tcPr>
            <w:tcW w:w="1903" w:type="dxa"/>
          </w:tcPr>
          <w:p w:rsidR="0088127A" w:rsidRPr="004943E2" w:rsidRDefault="0088127A" w:rsidP="0088127A">
            <w:pPr>
              <w:shd w:val="clear" w:color="auto" w:fill="FFFFFF"/>
              <w:rPr>
                <w:b/>
                <w:lang w:val="uk-UA"/>
              </w:rPr>
            </w:pPr>
            <w:r w:rsidRPr="004943E2">
              <w:rPr>
                <w:b/>
                <w:i/>
              </w:rPr>
              <w:t>Не</w:t>
            </w:r>
            <w:r w:rsidRPr="004943E2">
              <w:rPr>
                <w:b/>
                <w:i/>
                <w:lang w:val="uk-UA"/>
              </w:rPr>
              <w:t xml:space="preserve"> </w:t>
            </w:r>
            <w:r w:rsidRPr="004943E2">
              <w:rPr>
                <w:b/>
                <w:i/>
              </w:rPr>
              <w:t>зараховано</w:t>
            </w:r>
          </w:p>
        </w:tc>
      </w:tr>
    </w:tbl>
    <w:p w:rsidR="0088127A" w:rsidRPr="004943E2" w:rsidRDefault="0088127A" w:rsidP="0088127A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:rsidR="0088127A" w:rsidRPr="002252B3" w:rsidRDefault="0088127A" w:rsidP="0088127A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65118C">
        <w:rPr>
          <w:b/>
          <w:bCs/>
          <w:i/>
          <w:sz w:val="28"/>
          <w:szCs w:val="28"/>
          <w:lang w:val="uk-UA"/>
        </w:rPr>
        <w:lastRenderedPageBreak/>
        <w:t>10.</w:t>
      </w:r>
      <w:r w:rsidRPr="002252B3">
        <w:rPr>
          <w:b/>
          <w:bCs/>
          <w:i/>
          <w:sz w:val="32"/>
          <w:szCs w:val="32"/>
          <w:lang w:val="uk-UA"/>
        </w:rPr>
        <w:t xml:space="preserve"> </w:t>
      </w:r>
      <w:r w:rsidRPr="0065118C">
        <w:rPr>
          <w:b/>
          <w:bCs/>
          <w:i/>
          <w:sz w:val="28"/>
          <w:szCs w:val="28"/>
          <w:lang w:val="uk-UA"/>
        </w:rPr>
        <w:t>Рекомендована література</w:t>
      </w:r>
    </w:p>
    <w:p w:rsidR="0088127A" w:rsidRPr="003D7FC1" w:rsidRDefault="0088127A" w:rsidP="0088127A">
      <w:pPr>
        <w:spacing w:after="200"/>
        <w:ind w:firstLine="708"/>
        <w:jc w:val="center"/>
        <w:rPr>
          <w:b/>
          <w:sz w:val="28"/>
          <w:szCs w:val="28"/>
          <w:lang w:val="uk-UA" w:eastAsia="uk-UA"/>
        </w:rPr>
      </w:pPr>
      <w:r w:rsidRPr="003D7FC1">
        <w:rPr>
          <w:b/>
          <w:sz w:val="28"/>
          <w:szCs w:val="28"/>
          <w:lang w:val="uk-UA" w:eastAsia="uk-UA"/>
        </w:rPr>
        <w:t>Базова</w:t>
      </w:r>
    </w:p>
    <w:p w:rsidR="0088127A" w:rsidRPr="003D7FC1" w:rsidRDefault="0088127A" w:rsidP="0088127A">
      <w:pPr>
        <w:spacing w:line="360" w:lineRule="auto"/>
        <w:ind w:left="426"/>
        <w:rPr>
          <w:rFonts w:eastAsia="Calibri" w:cs="Calibri"/>
          <w:sz w:val="28"/>
          <w:szCs w:val="28"/>
          <w:lang w:val="es-ES" w:eastAsia="en-US"/>
        </w:rPr>
      </w:pPr>
      <w:r w:rsidRPr="003D7FC1">
        <w:rPr>
          <w:rFonts w:eastAsia="Calibri" w:cs="Calibri"/>
          <w:sz w:val="28"/>
          <w:szCs w:val="28"/>
          <w:lang w:val="uk-UA" w:eastAsia="en-US"/>
        </w:rPr>
        <w:t xml:space="preserve">1. </w:t>
      </w:r>
      <w:r w:rsidRPr="003D7FC1">
        <w:rPr>
          <w:rFonts w:eastAsia="Calibri" w:cs="Calibri"/>
          <w:sz w:val="28"/>
          <w:szCs w:val="28"/>
          <w:lang w:val="es-ES" w:eastAsia="en-US"/>
        </w:rPr>
        <w:t>Jos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é </w:t>
      </w:r>
      <w:r w:rsidRPr="003D7FC1">
        <w:rPr>
          <w:rFonts w:eastAsia="Calibri" w:cs="Calibri"/>
          <w:sz w:val="28"/>
          <w:szCs w:val="28"/>
          <w:lang w:val="es-ES" w:eastAsia="en-US"/>
        </w:rPr>
        <w:t>Luis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es-ES" w:eastAsia="en-US"/>
        </w:rPr>
        <w:t>Ram</w:t>
      </w:r>
      <w:r w:rsidRPr="003D7FC1">
        <w:rPr>
          <w:rFonts w:eastAsia="Calibri" w:cs="Calibri"/>
          <w:sz w:val="28"/>
          <w:szCs w:val="28"/>
          <w:lang w:val="uk-UA" w:eastAsia="en-US"/>
        </w:rPr>
        <w:t>í</w:t>
      </w:r>
      <w:r w:rsidRPr="003D7FC1">
        <w:rPr>
          <w:rFonts w:eastAsia="Calibri" w:cs="Calibri"/>
          <w:sz w:val="28"/>
          <w:szCs w:val="28"/>
          <w:lang w:val="es-ES" w:eastAsia="en-US"/>
        </w:rPr>
        <w:t>rez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es-ES" w:eastAsia="en-US"/>
        </w:rPr>
        <w:t>Luengo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, </w:t>
      </w:r>
      <w:r w:rsidRPr="003D7FC1">
        <w:rPr>
          <w:rFonts w:eastAsia="Calibri" w:cs="Calibri"/>
          <w:sz w:val="28"/>
          <w:szCs w:val="28"/>
          <w:lang w:val="es-ES" w:eastAsia="en-US"/>
        </w:rPr>
        <w:t>El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es-ES" w:eastAsia="en-US"/>
        </w:rPr>
        <w:t>espa</w:t>
      </w:r>
      <w:r w:rsidRPr="003D7FC1">
        <w:rPr>
          <w:rFonts w:eastAsia="Calibri" w:cs="Calibri"/>
          <w:sz w:val="28"/>
          <w:szCs w:val="28"/>
          <w:lang w:val="uk-UA" w:eastAsia="en-US"/>
        </w:rPr>
        <w:t>ñ</w:t>
      </w:r>
      <w:r w:rsidRPr="003D7FC1">
        <w:rPr>
          <w:rFonts w:eastAsia="Calibri" w:cs="Calibri"/>
          <w:sz w:val="28"/>
          <w:szCs w:val="28"/>
          <w:lang w:val="es-ES" w:eastAsia="en-US"/>
        </w:rPr>
        <w:t>ol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es-ES" w:eastAsia="en-US"/>
        </w:rPr>
        <w:t>de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es-ES" w:eastAsia="en-US"/>
        </w:rPr>
        <w:t>América de ayer a hoy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: </w:t>
      </w:r>
      <w:r w:rsidRPr="003D7FC1">
        <w:rPr>
          <w:rFonts w:eastAsia="Calibri" w:cs="Calibri"/>
          <w:sz w:val="28"/>
          <w:szCs w:val="28"/>
          <w:lang w:val="es-ES" w:eastAsia="en-US"/>
        </w:rPr>
        <w:t>orígenes, influencias y resultados</w:t>
      </w:r>
    </w:p>
    <w:p w:rsidR="0088127A" w:rsidRPr="003D7FC1" w:rsidRDefault="0088127A" w:rsidP="0088127A">
      <w:pPr>
        <w:spacing w:line="360" w:lineRule="auto"/>
        <w:ind w:left="720" w:hanging="294"/>
        <w:rPr>
          <w:rFonts w:eastAsia="Calibri" w:cs="Calibri"/>
          <w:sz w:val="28"/>
          <w:szCs w:val="28"/>
          <w:lang w:val="es-ES" w:eastAsia="en-US"/>
        </w:rPr>
      </w:pPr>
      <w:r w:rsidRPr="003D7FC1">
        <w:rPr>
          <w:rFonts w:eastAsia="Calibri" w:cs="Calibri"/>
          <w:sz w:val="28"/>
          <w:szCs w:val="28"/>
          <w:lang w:val="es-ES" w:eastAsia="en-US"/>
        </w:rPr>
        <w:t xml:space="preserve">2. Orlando Alba, El problema de la zonificación dialectal del español en América, El Español dominicano dentro del contexto antillano, 1995 </w:t>
      </w:r>
    </w:p>
    <w:p w:rsidR="0088127A" w:rsidRPr="003D7FC1" w:rsidRDefault="0088127A" w:rsidP="0088127A">
      <w:pPr>
        <w:spacing w:line="360" w:lineRule="auto"/>
        <w:ind w:left="720" w:hanging="294"/>
        <w:rPr>
          <w:rFonts w:eastAsia="Calibri" w:cs="Calibri"/>
          <w:sz w:val="28"/>
          <w:szCs w:val="28"/>
          <w:lang w:val="es-ES" w:eastAsia="en-US"/>
        </w:rPr>
      </w:pPr>
      <w:r w:rsidRPr="003D7FC1">
        <w:rPr>
          <w:rFonts w:eastAsia="Calibri" w:cs="Calibri"/>
          <w:sz w:val="28"/>
          <w:szCs w:val="28"/>
          <w:lang w:val="es-ES" w:eastAsia="en-US"/>
        </w:rPr>
        <w:t xml:space="preserve">3. 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María Beatriz </w:t>
      </w:r>
      <w:r w:rsidRPr="003D7FC1">
        <w:rPr>
          <w:rFonts w:eastAsia="Calibri" w:cs="Calibri"/>
          <w:iCs/>
          <w:sz w:val="28"/>
          <w:szCs w:val="28"/>
          <w:lang w:val="uk-UA" w:eastAsia="en-US"/>
        </w:rPr>
        <w:t>Fontanella</w:t>
      </w:r>
      <w:r w:rsidRPr="003D7FC1">
        <w:rPr>
          <w:rFonts w:eastAsia="Calibri" w:cs="Calibri"/>
          <w:i/>
          <w:sz w:val="28"/>
          <w:szCs w:val="28"/>
          <w:lang w:val="uk-UA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uk-UA" w:eastAsia="en-US"/>
        </w:rPr>
        <w:t>de Weinberg</w:t>
      </w:r>
      <w:r w:rsidRPr="003D7FC1">
        <w:rPr>
          <w:rFonts w:eastAsia="Calibri" w:cs="Calibri"/>
          <w:sz w:val="28"/>
          <w:szCs w:val="28"/>
          <w:lang w:val="es-ES" w:eastAsia="en-US"/>
        </w:rPr>
        <w:t>, Principales rasgos del español americano, El Español de América, págs. 133-166.</w:t>
      </w:r>
    </w:p>
    <w:p w:rsidR="0088127A" w:rsidRPr="003D7FC1" w:rsidRDefault="0088127A" w:rsidP="0088127A">
      <w:pPr>
        <w:spacing w:line="360" w:lineRule="auto"/>
        <w:ind w:left="720" w:hanging="294"/>
        <w:rPr>
          <w:rFonts w:eastAsia="Calibri" w:cs="Calibri"/>
          <w:sz w:val="28"/>
          <w:szCs w:val="28"/>
          <w:lang w:val="es-ES" w:eastAsia="en-US"/>
        </w:rPr>
      </w:pPr>
      <w:r w:rsidRPr="003D7FC1">
        <w:rPr>
          <w:rFonts w:eastAsia="Calibri" w:cs="Calibri"/>
          <w:sz w:val="28"/>
          <w:szCs w:val="28"/>
          <w:lang w:val="es-ES" w:eastAsia="en-US"/>
        </w:rPr>
        <w:t xml:space="preserve">4. Volker Noll, Reflexiones sobre el llamado andalusismo del español de América, El Español en América: aspectos teóricos, particularidades, contactos, Iberoamericana, 2005. – págs.95-111. </w:t>
      </w:r>
    </w:p>
    <w:p w:rsidR="0088127A" w:rsidRPr="003D7FC1" w:rsidRDefault="0088127A" w:rsidP="0088127A">
      <w:pPr>
        <w:spacing w:line="360" w:lineRule="auto"/>
        <w:ind w:left="720" w:hanging="294"/>
        <w:rPr>
          <w:rFonts w:eastAsia="Calibri" w:cs="Calibri"/>
          <w:sz w:val="28"/>
          <w:szCs w:val="28"/>
          <w:lang w:val="es-ES" w:eastAsia="en-US"/>
        </w:rPr>
      </w:pPr>
      <w:r w:rsidRPr="003D7FC1">
        <w:rPr>
          <w:rFonts w:eastAsia="Calibri" w:cs="Calibri"/>
          <w:sz w:val="28"/>
          <w:szCs w:val="28"/>
          <w:lang w:val="es-ES" w:eastAsia="en-US"/>
        </w:rPr>
        <w:t>5. María Vaquero de Ramírez, Español de América y lenguas indígenas, E.L.U.A., 7, 1991, págs. 9-26.</w:t>
      </w:r>
    </w:p>
    <w:p w:rsidR="0088127A" w:rsidRPr="003D7FC1" w:rsidRDefault="0088127A" w:rsidP="0088127A">
      <w:pPr>
        <w:spacing w:line="360" w:lineRule="auto"/>
        <w:ind w:left="720" w:hanging="294"/>
        <w:rPr>
          <w:rFonts w:eastAsia="Calibri" w:cs="Calibri"/>
          <w:sz w:val="28"/>
          <w:szCs w:val="28"/>
          <w:lang w:val="es-ES" w:eastAsia="en-US"/>
        </w:rPr>
      </w:pPr>
      <w:r w:rsidRPr="003D7FC1">
        <w:rPr>
          <w:rFonts w:eastAsia="Calibri" w:cs="Calibri"/>
          <w:sz w:val="28"/>
          <w:szCs w:val="28"/>
          <w:lang w:val="es-ES" w:eastAsia="en-US"/>
        </w:rPr>
        <w:t>6. Adolfo Constenla Umaña, Aspectos ling</w:t>
      </w:r>
      <w:r w:rsidRPr="003D7FC1">
        <w:rPr>
          <w:rFonts w:eastAsia="Calibri"/>
          <w:sz w:val="28"/>
          <w:szCs w:val="28"/>
          <w:lang w:val="es-ES" w:eastAsia="en-US"/>
        </w:rPr>
        <w:t>ü</w:t>
      </w:r>
      <w:r w:rsidRPr="003D7FC1">
        <w:rPr>
          <w:rFonts w:eastAsia="Calibri" w:cs="Calibri"/>
          <w:sz w:val="28"/>
          <w:szCs w:val="28"/>
          <w:lang w:val="es-ES" w:eastAsia="en-US"/>
        </w:rPr>
        <w:t xml:space="preserve">ísticos y socioculturales de la influencia de las lenguas indígenas en las variedades americanas del español </w:t>
      </w:r>
    </w:p>
    <w:p w:rsidR="0088127A" w:rsidRPr="003D7FC1" w:rsidRDefault="0088127A" w:rsidP="0088127A">
      <w:pPr>
        <w:spacing w:line="360" w:lineRule="auto"/>
        <w:ind w:left="720" w:hanging="294"/>
        <w:jc w:val="center"/>
        <w:rPr>
          <w:rFonts w:eastAsia="Calibri" w:cs="Calibri"/>
          <w:b/>
          <w:sz w:val="28"/>
          <w:szCs w:val="28"/>
          <w:lang w:val="uk-UA" w:eastAsia="en-US"/>
        </w:rPr>
      </w:pPr>
      <w:r w:rsidRPr="003D7FC1">
        <w:rPr>
          <w:rFonts w:eastAsia="Calibri" w:cs="Calibri"/>
          <w:b/>
          <w:sz w:val="28"/>
          <w:szCs w:val="28"/>
          <w:lang w:val="uk-UA" w:eastAsia="en-US"/>
        </w:rPr>
        <w:t>Допоміжна</w:t>
      </w:r>
    </w:p>
    <w:p w:rsidR="0088127A" w:rsidRPr="003D7FC1" w:rsidRDefault="0088127A" w:rsidP="0088127A">
      <w:pPr>
        <w:spacing w:line="360" w:lineRule="auto"/>
        <w:ind w:firstLine="426"/>
        <w:rPr>
          <w:rFonts w:eastAsia="Calibri" w:cs="Calibri"/>
          <w:sz w:val="28"/>
          <w:szCs w:val="28"/>
          <w:lang w:eastAsia="en-US"/>
        </w:rPr>
      </w:pPr>
      <w:r w:rsidRPr="003D7FC1">
        <w:rPr>
          <w:rFonts w:eastAsia="Calibri" w:cs="Calibri"/>
          <w:sz w:val="28"/>
          <w:szCs w:val="28"/>
          <w:lang w:val="uk-UA" w:eastAsia="en-US"/>
        </w:rPr>
        <w:t xml:space="preserve">1. Степанов Г.В. </w:t>
      </w:r>
      <w:r w:rsidRPr="003D7FC1">
        <w:rPr>
          <w:rFonts w:eastAsia="Calibri" w:cs="Calibri"/>
          <w:iCs/>
          <w:sz w:val="28"/>
          <w:szCs w:val="28"/>
          <w:lang w:val="uk-UA" w:eastAsia="en-US"/>
        </w:rPr>
        <w:t>Проблема изучения испанского языка Латинской Америки</w:t>
      </w:r>
      <w:r w:rsidRPr="003D7FC1">
        <w:rPr>
          <w:rFonts w:eastAsia="Calibri" w:cs="Calibri"/>
          <w:sz w:val="28"/>
          <w:szCs w:val="28"/>
          <w:lang w:val="uk-UA" w:eastAsia="en-US"/>
        </w:rPr>
        <w:t>. – Вопросы языкознания. 1957, № 4</w:t>
      </w:r>
    </w:p>
    <w:p w:rsidR="0088127A" w:rsidRPr="003D7FC1" w:rsidRDefault="0088127A" w:rsidP="0088127A">
      <w:pPr>
        <w:spacing w:line="360" w:lineRule="auto"/>
        <w:ind w:firstLine="426"/>
        <w:rPr>
          <w:rFonts w:eastAsia="Calibri" w:cs="Calibri"/>
          <w:sz w:val="28"/>
          <w:szCs w:val="28"/>
          <w:lang w:eastAsia="en-US"/>
        </w:rPr>
      </w:pPr>
      <w:r w:rsidRPr="003D7FC1">
        <w:rPr>
          <w:rFonts w:eastAsia="Calibri" w:cs="Calibri"/>
          <w:sz w:val="28"/>
          <w:szCs w:val="28"/>
          <w:lang w:eastAsia="en-US"/>
        </w:rPr>
        <w:t xml:space="preserve">2. 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Степанов Г.В. </w:t>
      </w:r>
      <w:r w:rsidRPr="003D7FC1">
        <w:rPr>
          <w:rFonts w:eastAsia="Calibri" w:cs="Calibri"/>
          <w:iCs/>
          <w:sz w:val="28"/>
          <w:szCs w:val="28"/>
          <w:lang w:val="uk-UA" w:eastAsia="en-US"/>
        </w:rPr>
        <w:t>О национальном языке в странах Латинской Америки</w:t>
      </w:r>
      <w:r w:rsidRPr="003D7FC1">
        <w:rPr>
          <w:rFonts w:eastAsia="Calibri" w:cs="Calibri"/>
          <w:i/>
          <w:iCs/>
          <w:sz w:val="28"/>
          <w:szCs w:val="28"/>
          <w:lang w:val="uk-UA" w:eastAsia="en-US"/>
        </w:rPr>
        <w:t>.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 – В кн.: Вопросы формирования и развития национальных языков. М., 1960</w:t>
      </w:r>
      <w:r w:rsidRPr="003D7FC1">
        <w:rPr>
          <w:rFonts w:eastAsia="Calibri" w:cs="Calibri"/>
          <w:sz w:val="28"/>
          <w:szCs w:val="28"/>
          <w:lang w:eastAsia="en-US"/>
        </w:rPr>
        <w:t xml:space="preserve">. – 200 </w:t>
      </w:r>
      <w:r w:rsidRPr="003D7FC1">
        <w:rPr>
          <w:rFonts w:eastAsia="Calibri" w:cs="Calibri"/>
          <w:sz w:val="28"/>
          <w:szCs w:val="28"/>
          <w:lang w:val="en-US" w:eastAsia="en-US"/>
        </w:rPr>
        <w:t>c</w:t>
      </w:r>
      <w:r w:rsidRPr="003D7FC1">
        <w:rPr>
          <w:rFonts w:eastAsia="Calibri" w:cs="Calibri"/>
          <w:sz w:val="28"/>
          <w:szCs w:val="28"/>
          <w:lang w:eastAsia="en-US"/>
        </w:rPr>
        <w:t>.</w:t>
      </w:r>
      <w:r w:rsidRPr="003D7FC1">
        <w:rPr>
          <w:rFonts w:eastAsia="Calibri" w:cs="Calibri"/>
          <w:sz w:val="28"/>
          <w:szCs w:val="28"/>
          <w:lang w:val="uk-UA" w:eastAsia="en-US"/>
        </w:rPr>
        <w:br/>
      </w:r>
      <w:r w:rsidRPr="003D7FC1">
        <w:rPr>
          <w:rFonts w:eastAsia="Calibri" w:cs="Calibri"/>
          <w:sz w:val="28"/>
          <w:szCs w:val="28"/>
          <w:lang w:eastAsia="en-US"/>
        </w:rPr>
        <w:t xml:space="preserve">      3. 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Степанов Г.В. </w:t>
      </w:r>
      <w:r w:rsidRPr="003D7FC1">
        <w:rPr>
          <w:rFonts w:eastAsia="Calibri" w:cs="Calibri"/>
          <w:iCs/>
          <w:sz w:val="28"/>
          <w:szCs w:val="28"/>
          <w:lang w:val="uk-UA" w:eastAsia="en-US"/>
        </w:rPr>
        <w:t>Об испано-американском словообразовании</w:t>
      </w:r>
      <w:r w:rsidRPr="003D7FC1">
        <w:rPr>
          <w:rFonts w:eastAsia="Calibri" w:cs="Calibri"/>
          <w:sz w:val="28"/>
          <w:szCs w:val="28"/>
          <w:lang w:val="uk-UA" w:eastAsia="en-US"/>
        </w:rPr>
        <w:t>. – Вопросы языкознания. 1960, № 1</w:t>
      </w:r>
    </w:p>
    <w:p w:rsidR="0088127A" w:rsidRPr="003D7FC1" w:rsidRDefault="0088127A" w:rsidP="0088127A">
      <w:pPr>
        <w:spacing w:line="360" w:lineRule="auto"/>
        <w:ind w:firstLine="426"/>
        <w:rPr>
          <w:rFonts w:eastAsia="Calibri" w:cs="Calibri"/>
          <w:sz w:val="28"/>
          <w:szCs w:val="28"/>
          <w:lang w:eastAsia="en-US"/>
        </w:rPr>
      </w:pPr>
      <w:r w:rsidRPr="003D7FC1">
        <w:rPr>
          <w:rFonts w:eastAsia="Calibri" w:cs="Calibri"/>
          <w:sz w:val="28"/>
          <w:szCs w:val="28"/>
          <w:lang w:eastAsia="en-US"/>
        </w:rPr>
        <w:t xml:space="preserve">4. </w:t>
      </w:r>
      <w:r w:rsidRPr="003D7FC1">
        <w:rPr>
          <w:rFonts w:eastAsia="Calibri" w:cs="Calibri"/>
          <w:sz w:val="28"/>
          <w:szCs w:val="28"/>
          <w:lang w:val="uk-UA" w:eastAsia="en-US"/>
        </w:rPr>
        <w:t>Фирсова Н. М. Современный язык в Испании и странах Латинской Америки : учеб. пособие / Н. М. Фирсова. – М. : АСТ: Восток – Запад, 2007. – 352 с.</w:t>
      </w:r>
    </w:p>
    <w:p w:rsidR="0088127A" w:rsidRPr="003D7FC1" w:rsidRDefault="0088127A" w:rsidP="0088127A">
      <w:pPr>
        <w:spacing w:line="360" w:lineRule="auto"/>
        <w:ind w:firstLine="426"/>
        <w:rPr>
          <w:rFonts w:eastAsia="Calibri" w:cs="Calibri"/>
          <w:sz w:val="28"/>
          <w:szCs w:val="28"/>
          <w:lang w:val="es-ES_tradnl" w:eastAsia="en-US"/>
        </w:rPr>
      </w:pPr>
      <w:r w:rsidRPr="003D7FC1">
        <w:rPr>
          <w:rFonts w:eastAsia="Calibri" w:cs="Calibri"/>
          <w:sz w:val="28"/>
          <w:szCs w:val="28"/>
          <w:lang w:val="es-ES_tradnl" w:eastAsia="en-US"/>
        </w:rPr>
        <w:t>5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. </w:t>
      </w:r>
      <w:r w:rsidRPr="003D7FC1">
        <w:rPr>
          <w:rFonts w:eastAsia="Calibri" w:cs="Calibri"/>
          <w:sz w:val="28"/>
          <w:szCs w:val="28"/>
          <w:lang w:val="es-ES_tradnl" w:eastAsia="en-US"/>
        </w:rPr>
        <w:t>Jos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é </w:t>
      </w:r>
      <w:r w:rsidRPr="003D7FC1">
        <w:rPr>
          <w:rFonts w:eastAsia="Calibri" w:cs="Calibri"/>
          <w:sz w:val="28"/>
          <w:szCs w:val="28"/>
          <w:lang w:val="es-ES_tradnl" w:eastAsia="en-US"/>
        </w:rPr>
        <w:t>Luis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es-ES_tradnl" w:eastAsia="en-US"/>
        </w:rPr>
        <w:t>Ram</w:t>
      </w:r>
      <w:r w:rsidRPr="003D7FC1">
        <w:rPr>
          <w:rFonts w:eastAsia="Calibri" w:cs="Calibri"/>
          <w:sz w:val="28"/>
          <w:szCs w:val="28"/>
          <w:lang w:val="uk-UA" w:eastAsia="en-US"/>
        </w:rPr>
        <w:t>í</w:t>
      </w:r>
      <w:r w:rsidRPr="003D7FC1">
        <w:rPr>
          <w:rFonts w:eastAsia="Calibri" w:cs="Calibri"/>
          <w:sz w:val="28"/>
          <w:szCs w:val="28"/>
          <w:lang w:val="es-ES_tradnl" w:eastAsia="en-US"/>
        </w:rPr>
        <w:t>rez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es-ES_tradnl" w:eastAsia="en-US"/>
        </w:rPr>
        <w:t>Luengo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. </w:t>
      </w:r>
      <w:r w:rsidRPr="003D7FC1">
        <w:rPr>
          <w:rFonts w:eastAsia="Calibri" w:cs="Calibri"/>
          <w:sz w:val="28"/>
          <w:szCs w:val="28"/>
          <w:lang w:val="es-ES_tradnl" w:eastAsia="en-US"/>
        </w:rPr>
        <w:t>El español de América de ayer a hoy : Orígenes, influencia y resultados. Editorial Edinumen, 2003.- 191 p.</w:t>
      </w:r>
    </w:p>
    <w:p w:rsidR="0088127A" w:rsidRPr="003D7FC1" w:rsidRDefault="0088127A" w:rsidP="0088127A">
      <w:pPr>
        <w:autoSpaceDE w:val="0"/>
        <w:spacing w:line="360" w:lineRule="auto"/>
        <w:ind w:firstLine="426"/>
        <w:rPr>
          <w:rFonts w:eastAsia="Calibri" w:cs="Calibri"/>
          <w:sz w:val="28"/>
          <w:szCs w:val="28"/>
          <w:lang w:val="es-ES_tradnl" w:eastAsia="en-US"/>
        </w:rPr>
      </w:pPr>
      <w:r w:rsidRPr="003D7FC1">
        <w:rPr>
          <w:rFonts w:eastAsia="Calibri" w:cs="Calibri"/>
          <w:bCs/>
          <w:sz w:val="28"/>
          <w:szCs w:val="28"/>
          <w:lang w:val="es-ES_tradnl" w:eastAsia="en-US"/>
        </w:rPr>
        <w:t>6. Lope Blanch, Juan M</w:t>
      </w:r>
      <w:r w:rsidRPr="003D7FC1">
        <w:rPr>
          <w:rFonts w:eastAsia="Calibri" w:cs="Calibri"/>
          <w:sz w:val="28"/>
          <w:szCs w:val="28"/>
          <w:lang w:val="es-ES_tradnl" w:eastAsia="en-US"/>
        </w:rPr>
        <w:t xml:space="preserve">.1968. </w:t>
      </w:r>
      <w:r w:rsidRPr="003D7FC1">
        <w:rPr>
          <w:rFonts w:eastAsia="Calibri" w:cs="Calibri"/>
          <w:iCs/>
          <w:sz w:val="28"/>
          <w:szCs w:val="28"/>
          <w:lang w:val="es-ES_tradnl" w:eastAsia="en-US"/>
        </w:rPr>
        <w:t>El español de América</w:t>
      </w:r>
      <w:r w:rsidRPr="003D7FC1">
        <w:rPr>
          <w:rFonts w:eastAsia="Calibri" w:cs="Calibri"/>
          <w:i/>
          <w:iCs/>
          <w:sz w:val="28"/>
          <w:szCs w:val="28"/>
          <w:lang w:val="es-ES_tradnl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es-ES_tradnl" w:eastAsia="en-US"/>
        </w:rPr>
        <w:t xml:space="preserve">. Madrid: Ediciones Alcalá. 1972. "La influencia del sustrato en la fonética del español de México". 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En: </w:t>
      </w:r>
      <w:r w:rsidRPr="003D7FC1">
        <w:rPr>
          <w:rFonts w:eastAsia="Calibri" w:cs="Calibri"/>
          <w:iCs/>
          <w:sz w:val="28"/>
          <w:szCs w:val="28"/>
          <w:lang w:val="uk-UA" w:eastAsia="en-US"/>
        </w:rPr>
        <w:lastRenderedPageBreak/>
        <w:t>Estudios</w:t>
      </w:r>
      <w:r w:rsidRPr="003D7FC1">
        <w:rPr>
          <w:rFonts w:eastAsia="Calibri" w:cs="Calibri"/>
          <w:iCs/>
          <w:sz w:val="28"/>
          <w:szCs w:val="28"/>
          <w:lang w:val="es-ES" w:eastAsia="en-US"/>
        </w:rPr>
        <w:t xml:space="preserve"> </w:t>
      </w:r>
      <w:r w:rsidRPr="003D7FC1">
        <w:rPr>
          <w:rFonts w:eastAsia="Calibri" w:cs="Calibri"/>
          <w:iCs/>
          <w:sz w:val="28"/>
          <w:szCs w:val="28"/>
          <w:lang w:val="es-ES_tradnl" w:eastAsia="en-US"/>
        </w:rPr>
        <w:t xml:space="preserve">sobre el español de México </w:t>
      </w:r>
      <w:r w:rsidRPr="003D7FC1">
        <w:rPr>
          <w:rFonts w:eastAsia="Calibri" w:cs="Calibri"/>
          <w:sz w:val="28"/>
          <w:szCs w:val="28"/>
          <w:lang w:val="es-ES_tradnl" w:eastAsia="en-US"/>
        </w:rPr>
        <w:t>94. México D.F.: Universidad Nacional Autónoma de México.</w:t>
      </w:r>
    </w:p>
    <w:p w:rsidR="0088127A" w:rsidRPr="003D7FC1" w:rsidRDefault="0088127A" w:rsidP="0088127A">
      <w:pPr>
        <w:spacing w:line="360" w:lineRule="auto"/>
        <w:ind w:firstLine="426"/>
        <w:rPr>
          <w:rFonts w:eastAsia="Calibri" w:cs="Calibri"/>
          <w:sz w:val="28"/>
          <w:szCs w:val="28"/>
          <w:lang w:val="es-ES_tradnl" w:eastAsia="en-US"/>
        </w:rPr>
      </w:pPr>
      <w:r w:rsidRPr="003D7FC1">
        <w:rPr>
          <w:rFonts w:eastAsia="Calibri" w:cs="Calibri"/>
          <w:sz w:val="28"/>
          <w:szCs w:val="28"/>
          <w:lang w:val="es-ES_tradnl" w:eastAsia="en-US"/>
        </w:rPr>
        <w:t>7. López Morales, H.: Rasgos generales. Manual de dialectología hispánica. El español de América. Barcelona 1996. p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. </w:t>
      </w:r>
      <w:r w:rsidRPr="003D7FC1">
        <w:rPr>
          <w:rFonts w:eastAsia="Calibri" w:cs="Calibri"/>
          <w:sz w:val="28"/>
          <w:szCs w:val="28"/>
          <w:lang w:val="es-ES_tradnl" w:eastAsia="en-US"/>
        </w:rPr>
        <w:t>19.</w:t>
      </w:r>
    </w:p>
    <w:p w:rsidR="0088127A" w:rsidRPr="003D7FC1" w:rsidRDefault="0088127A" w:rsidP="0088127A">
      <w:pPr>
        <w:autoSpaceDE w:val="0"/>
        <w:spacing w:line="360" w:lineRule="auto"/>
        <w:ind w:firstLine="426"/>
        <w:rPr>
          <w:rFonts w:eastAsia="Calibri" w:cs="Calibri"/>
          <w:i/>
          <w:iCs/>
          <w:sz w:val="28"/>
          <w:szCs w:val="28"/>
          <w:lang w:val="es-ES_tradnl" w:eastAsia="en-US"/>
        </w:rPr>
      </w:pPr>
      <w:r w:rsidRPr="003D7FC1">
        <w:rPr>
          <w:rFonts w:eastAsia="Calibri" w:cs="Calibri"/>
          <w:sz w:val="28"/>
          <w:szCs w:val="28"/>
          <w:lang w:val="es-ES_tradnl" w:eastAsia="en-US"/>
        </w:rPr>
        <w:t xml:space="preserve">8.ROSARIO, R. del (1970), </w:t>
      </w:r>
      <w:r w:rsidRPr="003D7FC1">
        <w:rPr>
          <w:rFonts w:eastAsia="Calibri" w:cs="Calibri"/>
          <w:iCs/>
          <w:sz w:val="28"/>
          <w:szCs w:val="28"/>
          <w:lang w:val="es-ES_tradnl" w:eastAsia="en-US"/>
        </w:rPr>
        <w:t>El español de América</w:t>
      </w:r>
      <w:r w:rsidRPr="003D7FC1">
        <w:rPr>
          <w:rFonts w:eastAsia="Calibri" w:cs="Calibri"/>
          <w:i/>
          <w:iCs/>
          <w:sz w:val="28"/>
          <w:szCs w:val="28"/>
          <w:lang w:val="es-ES_tradnl" w:eastAsia="en-US"/>
        </w:rPr>
        <w:t>.</w:t>
      </w:r>
    </w:p>
    <w:p w:rsidR="0088127A" w:rsidRPr="003D7FC1" w:rsidRDefault="0088127A" w:rsidP="0088127A">
      <w:pPr>
        <w:autoSpaceDE w:val="0"/>
        <w:spacing w:line="360" w:lineRule="auto"/>
        <w:jc w:val="center"/>
        <w:rPr>
          <w:rFonts w:eastAsia="Calibri" w:cs="Calibri"/>
          <w:b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b/>
          <w:iCs/>
          <w:sz w:val="28"/>
          <w:szCs w:val="28"/>
          <w:lang w:val="uk-UA" w:eastAsia="en-US"/>
        </w:rPr>
        <w:t>Інформаційні ресурси</w:t>
      </w:r>
    </w:p>
    <w:p w:rsidR="0088127A" w:rsidRPr="003D7FC1" w:rsidRDefault="0088127A" w:rsidP="0088127A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iCs/>
          <w:sz w:val="28"/>
          <w:szCs w:val="28"/>
          <w:lang w:val="uk-UA" w:eastAsia="en-US"/>
        </w:rPr>
        <w:t xml:space="preserve">1. </w:t>
      </w:r>
      <w:hyperlink r:id="rId6" w:history="1"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dialnet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es</w:t>
        </w:r>
      </w:hyperlink>
    </w:p>
    <w:p w:rsidR="0088127A" w:rsidRPr="003D7FC1" w:rsidRDefault="0088127A" w:rsidP="0088127A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iCs/>
          <w:sz w:val="28"/>
          <w:szCs w:val="28"/>
          <w:lang w:val="uk-UA" w:eastAsia="en-US"/>
        </w:rPr>
        <w:t xml:space="preserve">2. </w:t>
      </w:r>
      <w:hyperlink r:id="rId7" w:history="1"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cervantesvirtual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</w:hyperlink>
    </w:p>
    <w:p w:rsidR="0088127A" w:rsidRPr="003D7FC1" w:rsidRDefault="0088127A" w:rsidP="0088127A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iCs/>
          <w:sz w:val="28"/>
          <w:szCs w:val="28"/>
          <w:lang w:val="uk-UA" w:eastAsia="en-US"/>
        </w:rPr>
        <w:t xml:space="preserve">3. </w:t>
      </w:r>
      <w:hyperlink r:id="rId8" w:history="1"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rebiun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org</w:t>
        </w:r>
      </w:hyperlink>
    </w:p>
    <w:p w:rsidR="0088127A" w:rsidRPr="003D7FC1" w:rsidRDefault="0088127A" w:rsidP="0088127A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iCs/>
          <w:sz w:val="28"/>
          <w:szCs w:val="28"/>
          <w:lang w:val="uk-UA" w:eastAsia="en-US"/>
        </w:rPr>
        <w:t xml:space="preserve">4. </w:t>
      </w:r>
      <w:hyperlink r:id="rId9" w:history="1"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http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://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asale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org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/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recursos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/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diccionarios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/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damer</w:t>
        </w:r>
      </w:hyperlink>
    </w:p>
    <w:p w:rsidR="0088127A" w:rsidRPr="003D7FC1" w:rsidRDefault="0088127A" w:rsidP="0088127A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iCs/>
          <w:sz w:val="28"/>
          <w:szCs w:val="28"/>
          <w:lang w:val="uk-UA" w:eastAsia="en-US"/>
        </w:rPr>
        <w:t xml:space="preserve">5. </w:t>
      </w:r>
      <w:hyperlink r:id="rId10" w:history="1"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http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://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untref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edu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ar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/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diccionario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/</w:t>
        </w:r>
      </w:hyperlink>
    </w:p>
    <w:p w:rsidR="0088127A" w:rsidRPr="003D7FC1" w:rsidRDefault="0088127A" w:rsidP="0088127A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88127A" w:rsidRPr="009126A9" w:rsidRDefault="0088127A" w:rsidP="0088127A">
      <w:pPr>
        <w:shd w:val="clear" w:color="auto" w:fill="FFFFFF"/>
        <w:ind w:left="360"/>
        <w:jc w:val="both"/>
        <w:rPr>
          <w:b/>
          <w:bCs/>
          <w:spacing w:val="-6"/>
          <w:lang w:val="uk-UA"/>
        </w:rPr>
      </w:pPr>
    </w:p>
    <w:p w:rsidR="0088127A" w:rsidRPr="003D7FC1" w:rsidRDefault="0088127A" w:rsidP="0088127A">
      <w:pPr>
        <w:ind w:hanging="360"/>
        <w:jc w:val="center"/>
        <w:rPr>
          <w:b/>
          <w:bCs/>
          <w:i/>
          <w:sz w:val="28"/>
          <w:szCs w:val="28"/>
          <w:lang w:val="uk-UA"/>
        </w:rPr>
      </w:pPr>
    </w:p>
    <w:p w:rsidR="0088127A" w:rsidRPr="004E7372" w:rsidRDefault="0088127A" w:rsidP="0088127A">
      <w:pPr>
        <w:shd w:val="clear" w:color="auto" w:fill="FFFFFF"/>
        <w:tabs>
          <w:tab w:val="center" w:pos="4677"/>
          <w:tab w:val="left" w:pos="6550"/>
        </w:tabs>
        <w:rPr>
          <w:lang w:val="uk-UA"/>
        </w:rPr>
      </w:pPr>
      <w:r>
        <w:rPr>
          <w:lang w:val="uk-UA"/>
        </w:rPr>
        <w:tab/>
      </w:r>
    </w:p>
    <w:p w:rsidR="0088127A" w:rsidRDefault="0088127A" w:rsidP="0088127A">
      <w:pPr>
        <w:jc w:val="both"/>
        <w:rPr>
          <w:bCs/>
          <w:lang w:val="uk-UA"/>
        </w:rPr>
      </w:pPr>
    </w:p>
    <w:p w:rsidR="0088127A" w:rsidRPr="00CE0745" w:rsidRDefault="0088127A" w:rsidP="0088127A">
      <w:pPr>
        <w:rPr>
          <w:lang w:val="uk-UA"/>
        </w:rPr>
      </w:pPr>
    </w:p>
    <w:p w:rsidR="0088127A" w:rsidRPr="00B4084D" w:rsidRDefault="0088127A" w:rsidP="0088127A">
      <w:pPr>
        <w:rPr>
          <w:lang w:val="uk-UA"/>
        </w:rPr>
      </w:pPr>
    </w:p>
    <w:p w:rsidR="009A541D" w:rsidRPr="0088127A" w:rsidRDefault="009A541D">
      <w:pPr>
        <w:rPr>
          <w:lang w:val="uk-UA"/>
        </w:rPr>
      </w:pPr>
    </w:p>
    <w:sectPr w:rsidR="009A541D" w:rsidRPr="0088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381505"/>
    <w:multiLevelType w:val="hybridMultilevel"/>
    <w:tmpl w:val="6CC4F622"/>
    <w:lvl w:ilvl="0" w:tplc="042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771D6"/>
    <w:multiLevelType w:val="singleLevel"/>
    <w:tmpl w:val="0DC0F1B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eastAsia="Times New Roman" w:hAnsi="Times New Roman" w:cs="Times New Roman"/>
      </w:rPr>
    </w:lvl>
  </w:abstractNum>
  <w:abstractNum w:abstractNumId="4">
    <w:nsid w:val="57435CA9"/>
    <w:multiLevelType w:val="hybridMultilevel"/>
    <w:tmpl w:val="2FA2C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62131"/>
    <w:multiLevelType w:val="hybridMultilevel"/>
    <w:tmpl w:val="BCB27A04"/>
    <w:lvl w:ilvl="0" w:tplc="49247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210F3F"/>
    <w:multiLevelType w:val="hybridMultilevel"/>
    <w:tmpl w:val="D7BAA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A"/>
    <w:rsid w:val="000843A2"/>
    <w:rsid w:val="00097A85"/>
    <w:rsid w:val="000D4060"/>
    <w:rsid w:val="004C42FF"/>
    <w:rsid w:val="00513694"/>
    <w:rsid w:val="00680CDA"/>
    <w:rsid w:val="0088127A"/>
    <w:rsid w:val="00945C44"/>
    <w:rsid w:val="009A541D"/>
    <w:rsid w:val="00F7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DF093-5446-4788-9271-D1619DB9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812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8812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812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12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812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27A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88127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88127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88127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8812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88127A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88127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rsid w:val="008812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8127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rvts6">
    <w:name w:val="rvts6"/>
    <w:basedOn w:val="a0"/>
    <w:rsid w:val="0088127A"/>
    <w:rPr>
      <w:rFonts w:ascii="Times New Roman" w:hAnsi="Times New Roman" w:cs="Times New Roman"/>
      <w:spacing w:val="-15"/>
      <w:sz w:val="28"/>
      <w:szCs w:val="28"/>
    </w:rPr>
  </w:style>
  <w:style w:type="paragraph" w:styleId="a5">
    <w:name w:val="header"/>
    <w:basedOn w:val="a"/>
    <w:link w:val="a6"/>
    <w:rsid w:val="0088127A"/>
    <w:pPr>
      <w:tabs>
        <w:tab w:val="center" w:pos="4677"/>
        <w:tab w:val="right" w:pos="9355"/>
      </w:tabs>
      <w:suppressAutoHyphens/>
    </w:pPr>
    <w:rPr>
      <w:lang w:val="uk-UA" w:eastAsia="ar-SA"/>
    </w:rPr>
  </w:style>
  <w:style w:type="character" w:customStyle="1" w:styleId="a6">
    <w:name w:val="Верхний колонтитул Знак"/>
    <w:basedOn w:val="a0"/>
    <w:link w:val="a5"/>
    <w:rsid w:val="008812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3">
    <w:name w:val="rvps3"/>
    <w:basedOn w:val="a"/>
    <w:rsid w:val="0088127A"/>
    <w:pPr>
      <w:suppressAutoHyphens/>
      <w:jc w:val="both"/>
    </w:pPr>
    <w:rPr>
      <w:lang w:val="uk-UA" w:eastAsia="ar-SA"/>
    </w:rPr>
  </w:style>
  <w:style w:type="paragraph" w:styleId="a7">
    <w:name w:val="List Paragraph"/>
    <w:basedOn w:val="a"/>
    <w:qFormat/>
    <w:rsid w:val="0088127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8">
    <w:name w:val="Hyperlink"/>
    <w:basedOn w:val="a0"/>
    <w:rsid w:val="00881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iu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vantesvirtu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lnet.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untref.edu.ar/diccionar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ale.org/recursos/diccionarios/dam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8615</Words>
  <Characters>4911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Аркадій</dc:creator>
  <cp:keywords/>
  <dc:description/>
  <cp:lastModifiedBy>Аркадій</cp:lastModifiedBy>
  <cp:revision>8</cp:revision>
  <dcterms:created xsi:type="dcterms:W3CDTF">2018-05-16T16:06:00Z</dcterms:created>
  <dcterms:modified xsi:type="dcterms:W3CDTF">2018-05-28T10:16:00Z</dcterms:modified>
</cp:coreProperties>
</file>