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7EAD" w:rsidRPr="00856194" w:rsidRDefault="00197EAD" w:rsidP="00197EAD">
      <w:pPr>
        <w:pStyle w:val="a4"/>
        <w:jc w:val="center"/>
        <w:rPr>
          <w:b/>
          <w:i/>
          <w:spacing w:val="60"/>
          <w:sz w:val="24"/>
          <w:u w:val="single"/>
        </w:rPr>
      </w:pPr>
      <w:proofErr w:type="gramStart"/>
      <w:r w:rsidRPr="00856194">
        <w:rPr>
          <w:b/>
          <w:i/>
          <w:spacing w:val="60"/>
          <w:sz w:val="24"/>
          <w:u w:val="single"/>
        </w:rPr>
        <w:t>МІНІСТЕРСТВО  ОСВІТИ</w:t>
      </w:r>
      <w:proofErr w:type="gramEnd"/>
      <w:r w:rsidRPr="00856194">
        <w:rPr>
          <w:b/>
          <w:i/>
          <w:spacing w:val="60"/>
          <w:sz w:val="24"/>
          <w:u w:val="single"/>
        </w:rPr>
        <w:t xml:space="preserve">  І  НАУКИ  УКРАЇНИ</w:t>
      </w:r>
    </w:p>
    <w:p w:rsidR="00197EAD" w:rsidRDefault="00197EAD" w:rsidP="00197EAD">
      <w:pPr>
        <w:pBdr>
          <w:bottom w:val="single" w:sz="12" w:space="1" w:color="auto"/>
        </w:pBdr>
        <w:jc w:val="center"/>
        <w:rPr>
          <w:b/>
          <w:i/>
        </w:rPr>
      </w:pPr>
    </w:p>
    <w:p w:rsidR="00197EAD" w:rsidRPr="00153B57" w:rsidRDefault="00197EAD" w:rsidP="00197EAD">
      <w:pPr>
        <w:pBdr>
          <w:bottom w:val="single" w:sz="12" w:space="1" w:color="auto"/>
        </w:pBdr>
        <w:jc w:val="center"/>
        <w:rPr>
          <w:b/>
          <w:i/>
        </w:rPr>
      </w:pPr>
      <w:r w:rsidRPr="00856194">
        <w:rPr>
          <w:b/>
          <w:i/>
        </w:rPr>
        <w:t>ЛЬВІВСЬКИЙ  НАЦІОНАЛЬНИЙ  УНІ</w:t>
      </w:r>
      <w:r>
        <w:rPr>
          <w:b/>
          <w:i/>
        </w:rPr>
        <w:t>ВЕРСИТЕТ    імені  ІВАНА ФРАНКА</w:t>
      </w:r>
    </w:p>
    <w:p w:rsidR="00197EAD" w:rsidRPr="00E92E3B" w:rsidRDefault="00197EAD" w:rsidP="00197EAD">
      <w:pPr>
        <w:jc w:val="center"/>
      </w:pPr>
      <w:r w:rsidRPr="005202F8">
        <w:rPr>
          <w:b/>
        </w:rPr>
        <w:t>Кафедра</w:t>
      </w:r>
      <w:r>
        <w:t xml:space="preserve"> </w:t>
      </w:r>
      <w:r w:rsidRPr="003E09B7">
        <w:rPr>
          <w:b/>
        </w:rPr>
        <w:t>французької філології</w:t>
      </w:r>
    </w:p>
    <w:p w:rsidR="00197EAD" w:rsidRDefault="00197EAD" w:rsidP="00197EAD">
      <w:pPr>
        <w:ind w:left="2832" w:firstLine="708"/>
        <w:jc w:val="center"/>
      </w:pPr>
      <w:r w:rsidRPr="00E92E3B">
        <w:t xml:space="preserve">          </w:t>
      </w:r>
      <w:r>
        <w:t xml:space="preserve">                           </w:t>
      </w:r>
    </w:p>
    <w:p w:rsidR="00197EAD" w:rsidRDefault="00197EAD" w:rsidP="00197EAD">
      <w:pPr>
        <w:ind w:left="2832" w:firstLine="708"/>
        <w:jc w:val="right"/>
      </w:pPr>
      <w:r w:rsidRPr="00E92E3B">
        <w:t xml:space="preserve"> “</w:t>
      </w:r>
      <w:r w:rsidRPr="00E92E3B">
        <w:rPr>
          <w:b/>
        </w:rPr>
        <w:t>ЗАТВЕРДЖУЮ</w:t>
      </w:r>
      <w:r w:rsidRPr="00E92E3B">
        <w:t>”</w:t>
      </w:r>
    </w:p>
    <w:p w:rsidR="00197EAD" w:rsidRDefault="00197EAD" w:rsidP="00197EAD">
      <w:pPr>
        <w:jc w:val="both"/>
        <w:rPr>
          <w:b/>
        </w:rPr>
      </w:pPr>
    </w:p>
    <w:p w:rsidR="00197EAD" w:rsidRPr="00153B57" w:rsidRDefault="00197EAD" w:rsidP="00197EAD">
      <w:pPr>
        <w:ind w:left="4956"/>
        <w:jc w:val="both"/>
      </w:pPr>
      <w:r w:rsidRPr="00153B57">
        <w:t xml:space="preserve">                                                   </w:t>
      </w:r>
      <w:r w:rsidRPr="009B139C">
        <w:t xml:space="preserve">В.о. декана  </w:t>
      </w:r>
    </w:p>
    <w:p w:rsidR="00197EAD" w:rsidRPr="009B139C" w:rsidRDefault="00197EAD" w:rsidP="00197EAD">
      <w:pPr>
        <w:ind w:left="4956"/>
        <w:jc w:val="right"/>
      </w:pPr>
      <w:r w:rsidRPr="009B139C">
        <w:t>факультету іноземних мов</w:t>
      </w:r>
    </w:p>
    <w:p w:rsidR="00197EAD" w:rsidRDefault="00197EAD" w:rsidP="00197EAD">
      <w:pPr>
        <w:ind w:left="6372"/>
      </w:pPr>
      <w:r w:rsidRPr="009B139C">
        <w:t xml:space="preserve">     </w:t>
      </w:r>
      <w:r w:rsidRPr="00153F2C">
        <w:rPr>
          <w:lang w:val="ru-RU"/>
        </w:rPr>
        <w:t xml:space="preserve">     </w:t>
      </w:r>
      <w:r>
        <w:t xml:space="preserve">доц. </w:t>
      </w:r>
      <w:proofErr w:type="spellStart"/>
      <w:r>
        <w:t>Бораковський</w:t>
      </w:r>
      <w:proofErr w:type="spellEnd"/>
      <w:r>
        <w:t xml:space="preserve"> Л.А.</w:t>
      </w:r>
    </w:p>
    <w:p w:rsidR="00197EAD" w:rsidRDefault="00197EAD" w:rsidP="00197EAD">
      <w:pPr>
        <w:jc w:val="right"/>
      </w:pPr>
    </w:p>
    <w:p w:rsidR="00197EAD" w:rsidRDefault="00197EAD" w:rsidP="00197EAD">
      <w:pPr>
        <w:jc w:val="right"/>
      </w:pPr>
      <w:r>
        <w:t>___________________</w:t>
      </w:r>
    </w:p>
    <w:p w:rsidR="00197EAD" w:rsidRPr="00592B88" w:rsidRDefault="00197EAD" w:rsidP="00197EAD">
      <w:pPr>
        <w:jc w:val="right"/>
      </w:pPr>
    </w:p>
    <w:p w:rsidR="00197EAD" w:rsidRPr="00B5471C" w:rsidRDefault="00197EAD" w:rsidP="00197EAD">
      <w:pPr>
        <w:pStyle w:val="a4"/>
        <w:jc w:val="right"/>
        <w:rPr>
          <w:sz w:val="24"/>
          <w:lang w:val="uk-UA"/>
        </w:rPr>
      </w:pPr>
      <w:r>
        <w:rPr>
          <w:sz w:val="24"/>
          <w:lang w:val="uk-UA"/>
        </w:rPr>
        <w:t xml:space="preserve">23 червня </w:t>
      </w:r>
      <w:r w:rsidRPr="00592B88">
        <w:rPr>
          <w:sz w:val="24"/>
          <w:lang w:val="uk-UA"/>
        </w:rPr>
        <w:t>20</w:t>
      </w:r>
      <w:r>
        <w:rPr>
          <w:sz w:val="24"/>
          <w:lang w:val="uk-UA"/>
        </w:rPr>
        <w:t>20</w:t>
      </w:r>
      <w:r w:rsidRPr="00592B88">
        <w:rPr>
          <w:sz w:val="24"/>
          <w:lang w:val="uk-UA"/>
        </w:rPr>
        <w:t xml:space="preserve"> р</w:t>
      </w:r>
      <w:r>
        <w:rPr>
          <w:sz w:val="24"/>
          <w:lang w:val="uk-UA"/>
        </w:rPr>
        <w:t>оку</w:t>
      </w:r>
    </w:p>
    <w:p w:rsidR="004C3146" w:rsidRPr="00197EAD" w:rsidRDefault="004C3146" w:rsidP="007B35F3">
      <w:pPr>
        <w:jc w:val="center"/>
        <w:rPr>
          <w:sz w:val="22"/>
        </w:rPr>
      </w:pPr>
    </w:p>
    <w:p w:rsidR="004C3146" w:rsidRPr="007B35F3" w:rsidRDefault="004C3146" w:rsidP="007B35F3">
      <w:pPr>
        <w:jc w:val="center"/>
        <w:rPr>
          <w:sz w:val="22"/>
          <w:lang w:val="ru-RU"/>
        </w:rPr>
      </w:pPr>
    </w:p>
    <w:p w:rsidR="004C3146" w:rsidRPr="007B35F3" w:rsidRDefault="004C3146" w:rsidP="007B35F3">
      <w:pPr>
        <w:jc w:val="center"/>
        <w:rPr>
          <w:sz w:val="22"/>
          <w:lang w:val="ru-RU"/>
        </w:rPr>
      </w:pPr>
    </w:p>
    <w:p w:rsidR="004C3146" w:rsidRPr="007B35F3" w:rsidRDefault="004C3146" w:rsidP="007B35F3">
      <w:pPr>
        <w:jc w:val="center"/>
        <w:rPr>
          <w:sz w:val="22"/>
          <w:lang w:val="ru-RU"/>
        </w:rPr>
      </w:pPr>
    </w:p>
    <w:p w:rsidR="004C3146" w:rsidRDefault="004C3146" w:rsidP="007B35F3">
      <w:pPr>
        <w:jc w:val="center"/>
        <w:rPr>
          <w:sz w:val="22"/>
          <w:lang w:val="ru-RU"/>
        </w:rPr>
      </w:pPr>
    </w:p>
    <w:p w:rsidR="00FC721A" w:rsidRPr="007B35F3" w:rsidRDefault="00FC721A" w:rsidP="007B35F3">
      <w:pPr>
        <w:jc w:val="center"/>
        <w:rPr>
          <w:sz w:val="22"/>
          <w:lang w:val="ru-RU"/>
        </w:rPr>
      </w:pPr>
    </w:p>
    <w:p w:rsidR="004C3146" w:rsidRPr="007B35F3" w:rsidRDefault="004C3146" w:rsidP="00CD2463">
      <w:pPr>
        <w:jc w:val="right"/>
        <w:rPr>
          <w:sz w:val="22"/>
          <w:lang w:val="ru-RU"/>
        </w:rPr>
      </w:pPr>
    </w:p>
    <w:p w:rsidR="00197EAD" w:rsidRPr="00153B57" w:rsidRDefault="00197EAD" w:rsidP="00197EAD">
      <w:pPr>
        <w:jc w:val="center"/>
        <w:rPr>
          <w:b/>
          <w:bCs/>
          <w:szCs w:val="24"/>
        </w:rPr>
      </w:pPr>
      <w:r w:rsidRPr="00323EBB">
        <w:rPr>
          <w:b/>
          <w:bCs/>
          <w:szCs w:val="24"/>
        </w:rPr>
        <w:t>ПРОГРАМА НАВЧАЛЬНОЇ ДИСЦИПЛІНИ</w:t>
      </w:r>
    </w:p>
    <w:p w:rsidR="00197EAD" w:rsidRDefault="00197EAD" w:rsidP="00197EAD">
      <w:pPr>
        <w:jc w:val="center"/>
        <w:rPr>
          <w:b/>
        </w:rPr>
      </w:pPr>
      <w:r w:rsidRPr="005202F8">
        <w:t xml:space="preserve"> </w:t>
      </w:r>
      <w:r>
        <w:rPr>
          <w:b/>
        </w:rPr>
        <w:t>АКТУАЛЬНІ ТЕНДЕНЦІЇ РОЗВИТКУ СУЧАСНОЇ ФРАНЦУЗЬКОЇ МОВИ</w:t>
      </w:r>
    </w:p>
    <w:p w:rsidR="00197EAD" w:rsidRPr="00153B57" w:rsidRDefault="00197EAD" w:rsidP="00197EAD">
      <w:pPr>
        <w:jc w:val="center"/>
        <w:rPr>
          <w:b/>
        </w:rPr>
      </w:pPr>
    </w:p>
    <w:p w:rsidR="00FC721A" w:rsidRPr="00FC721A" w:rsidRDefault="00FC721A" w:rsidP="00FC721A">
      <w:pPr>
        <w:pStyle w:val="11"/>
        <w:rPr>
          <w:rFonts w:ascii="Times New Roman" w:hAnsi="Times New Roman"/>
          <w:b/>
        </w:rPr>
      </w:pPr>
      <w:r>
        <w:rPr>
          <w:rFonts w:ascii="Times New Roman" w:hAnsi="Times New Roman"/>
        </w:rPr>
        <w:t>галузі знань</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C721A">
        <w:rPr>
          <w:rFonts w:ascii="Times New Roman" w:hAnsi="Times New Roman"/>
          <w:b/>
        </w:rPr>
        <w:t>03 Гуманітарні науки</w:t>
      </w:r>
    </w:p>
    <w:p w:rsidR="00FC721A" w:rsidRDefault="00FC721A" w:rsidP="00197EAD">
      <w:pPr>
        <w:pStyle w:val="11"/>
        <w:rPr>
          <w:rFonts w:ascii="Times New Roman" w:hAnsi="Times New Roman"/>
        </w:rPr>
      </w:pPr>
    </w:p>
    <w:p w:rsidR="00197EAD" w:rsidRDefault="00197EAD" w:rsidP="00197EAD">
      <w:pPr>
        <w:pStyle w:val="11"/>
        <w:rPr>
          <w:rFonts w:ascii="Times New Roman" w:hAnsi="Times New Roman"/>
        </w:rPr>
      </w:pPr>
      <w:r>
        <w:rPr>
          <w:rFonts w:ascii="Times New Roman" w:hAnsi="Times New Roman"/>
        </w:rPr>
        <w:t>спеціальності</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477F0">
        <w:rPr>
          <w:rFonts w:ascii="Times New Roman" w:hAnsi="Times New Roman"/>
          <w:b/>
        </w:rPr>
        <w:t>035 Філологія</w:t>
      </w:r>
    </w:p>
    <w:p w:rsidR="00197EAD" w:rsidRPr="00866019" w:rsidRDefault="00197EAD" w:rsidP="00197EAD">
      <w:pPr>
        <w:pStyle w:val="11"/>
        <w:ind w:left="2832" w:firstLine="708"/>
        <w:rPr>
          <w:rFonts w:ascii="Times New Roman" w:hAnsi="Times New Roman"/>
        </w:rPr>
      </w:pPr>
    </w:p>
    <w:p w:rsidR="00197EAD" w:rsidRPr="00CD61A5" w:rsidRDefault="00197EAD" w:rsidP="00197EAD">
      <w:pPr>
        <w:pStyle w:val="11"/>
        <w:ind w:left="3540" w:hanging="3540"/>
        <w:jc w:val="both"/>
        <w:rPr>
          <w:rFonts w:ascii="Times New Roman" w:hAnsi="Times New Roman"/>
          <w:sz w:val="24"/>
          <w:szCs w:val="24"/>
          <w:highlight w:val="yellow"/>
          <w:u w:val="single"/>
        </w:rPr>
      </w:pPr>
      <w:r w:rsidRPr="00850E08">
        <w:rPr>
          <w:rFonts w:ascii="Times New Roman" w:hAnsi="Times New Roman"/>
          <w:sz w:val="24"/>
          <w:szCs w:val="24"/>
        </w:rPr>
        <w:t>спеціалізації</w:t>
      </w:r>
      <w:r>
        <w:rPr>
          <w:rFonts w:ascii="Times New Roman" w:hAnsi="Times New Roman"/>
          <w:sz w:val="24"/>
          <w:szCs w:val="24"/>
        </w:rPr>
        <w:tab/>
      </w:r>
      <w:r w:rsidRPr="003E09B7">
        <w:rPr>
          <w:rFonts w:ascii="Times New Roman" w:hAnsi="Times New Roman"/>
          <w:b/>
          <w:sz w:val="24"/>
          <w:szCs w:val="24"/>
        </w:rPr>
        <w:t xml:space="preserve">035.041 </w:t>
      </w:r>
      <w:r>
        <w:rPr>
          <w:rFonts w:ascii="Times New Roman" w:hAnsi="Times New Roman"/>
          <w:b/>
          <w:sz w:val="24"/>
          <w:szCs w:val="24"/>
        </w:rPr>
        <w:t>Романські мови та літератури (переклад включно), перша – французька. Французька та англійська мови і літератури</w:t>
      </w:r>
      <w:r w:rsidRPr="00CD61A5">
        <w:rPr>
          <w:rFonts w:ascii="Times New Roman" w:hAnsi="Times New Roman"/>
          <w:sz w:val="24"/>
          <w:szCs w:val="24"/>
        </w:rPr>
        <w:t xml:space="preserve"> </w:t>
      </w:r>
    </w:p>
    <w:p w:rsidR="00197EAD" w:rsidRDefault="00197EAD" w:rsidP="00197EAD">
      <w:pPr>
        <w:pStyle w:val="11"/>
        <w:rPr>
          <w:rFonts w:ascii="Times New Roman" w:hAnsi="Times New Roman"/>
        </w:rPr>
      </w:pPr>
    </w:p>
    <w:p w:rsidR="00427966" w:rsidRPr="00FC721A" w:rsidRDefault="00197EAD" w:rsidP="00FC721A">
      <w:pPr>
        <w:pStyle w:val="11"/>
        <w:rPr>
          <w:rFonts w:ascii="Times New Roman" w:hAnsi="Times New Roman"/>
          <w:b/>
        </w:rPr>
      </w:pPr>
      <w:r>
        <w:rPr>
          <w:rFonts w:ascii="Times New Roman" w:hAnsi="Times New Roman"/>
        </w:rPr>
        <w:t>факультету</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477F0">
        <w:rPr>
          <w:rFonts w:ascii="Times New Roman" w:hAnsi="Times New Roman"/>
          <w:b/>
        </w:rPr>
        <w:t>іноземних мов</w:t>
      </w:r>
    </w:p>
    <w:p w:rsidR="00197EAD" w:rsidRPr="004C3146" w:rsidRDefault="00197EAD" w:rsidP="00197EAD">
      <w:pPr>
        <w:pStyle w:val="11"/>
        <w:rPr>
          <w:rFonts w:ascii="Times New Roman" w:hAnsi="Times New Roman"/>
        </w:rPr>
      </w:pPr>
    </w:p>
    <w:tbl>
      <w:tblPr>
        <w:tblW w:w="949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369"/>
        <w:gridCol w:w="624"/>
        <w:gridCol w:w="425"/>
        <w:gridCol w:w="597"/>
        <w:gridCol w:w="679"/>
        <w:gridCol w:w="708"/>
        <w:gridCol w:w="881"/>
        <w:gridCol w:w="679"/>
        <w:gridCol w:w="567"/>
        <w:gridCol w:w="567"/>
        <w:gridCol w:w="564"/>
        <w:gridCol w:w="425"/>
        <w:gridCol w:w="567"/>
        <w:gridCol w:w="709"/>
      </w:tblGrid>
      <w:tr w:rsidR="00197EAD" w:rsidRPr="004C3146" w:rsidTr="002F13EC">
        <w:trPr>
          <w:cantSplit/>
          <w:trHeight w:val="1127"/>
        </w:trPr>
        <w:tc>
          <w:tcPr>
            <w:tcW w:w="1134" w:type="dxa"/>
            <w:vMerge w:val="restart"/>
            <w:tcBorders>
              <w:top w:val="single" w:sz="4" w:space="0" w:color="auto"/>
              <w:left w:val="single" w:sz="4" w:space="0" w:color="auto"/>
              <w:bottom w:val="single" w:sz="4" w:space="0" w:color="auto"/>
              <w:right w:val="single" w:sz="4" w:space="0" w:color="auto"/>
            </w:tcBorders>
            <w:vAlign w:val="center"/>
          </w:tcPr>
          <w:p w:rsidR="00197EAD" w:rsidRPr="007B35F3" w:rsidRDefault="00197EAD" w:rsidP="002F13EC">
            <w:pPr>
              <w:jc w:val="center"/>
              <w:rPr>
                <w:sz w:val="20"/>
                <w:szCs w:val="20"/>
              </w:rPr>
            </w:pPr>
            <w:r w:rsidRPr="007B35F3">
              <w:rPr>
                <w:sz w:val="20"/>
                <w:szCs w:val="20"/>
              </w:rPr>
              <w:t>Форма</w:t>
            </w:r>
            <w:r w:rsidRPr="007B35F3">
              <w:rPr>
                <w:sz w:val="20"/>
                <w:szCs w:val="20"/>
                <w:lang w:val="ru-RU"/>
              </w:rPr>
              <w:t xml:space="preserve"> </w:t>
            </w:r>
            <w:r w:rsidRPr="007B35F3">
              <w:rPr>
                <w:sz w:val="20"/>
                <w:szCs w:val="20"/>
              </w:rPr>
              <w:t>навчання</w:t>
            </w:r>
          </w:p>
        </w:tc>
        <w:tc>
          <w:tcPr>
            <w:tcW w:w="369"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97EAD" w:rsidRPr="007B35F3" w:rsidRDefault="00197EAD" w:rsidP="002F13EC">
            <w:pPr>
              <w:jc w:val="center"/>
              <w:rPr>
                <w:sz w:val="20"/>
                <w:szCs w:val="20"/>
              </w:rPr>
            </w:pPr>
            <w:r w:rsidRPr="007B35F3">
              <w:rPr>
                <w:sz w:val="20"/>
                <w:szCs w:val="20"/>
              </w:rPr>
              <w:t>Курс</w:t>
            </w:r>
          </w:p>
        </w:tc>
        <w:tc>
          <w:tcPr>
            <w:tcW w:w="624"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97EAD" w:rsidRPr="007B35F3" w:rsidRDefault="00197EAD" w:rsidP="002F13EC">
            <w:pPr>
              <w:jc w:val="center"/>
              <w:rPr>
                <w:sz w:val="20"/>
                <w:szCs w:val="20"/>
              </w:rPr>
            </w:pPr>
            <w:r w:rsidRPr="007B35F3">
              <w:rPr>
                <w:sz w:val="20"/>
                <w:szCs w:val="20"/>
              </w:rPr>
              <w:t>Семестр</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hideMark/>
          </w:tcPr>
          <w:p w:rsidR="00197EAD" w:rsidRPr="007B35F3" w:rsidRDefault="00197EAD" w:rsidP="002F13EC">
            <w:pPr>
              <w:ind w:left="113" w:right="113"/>
              <w:jc w:val="center"/>
              <w:rPr>
                <w:sz w:val="20"/>
                <w:szCs w:val="20"/>
                <w:lang w:val="ru-RU"/>
              </w:rPr>
            </w:pPr>
            <w:r w:rsidRPr="007B35F3">
              <w:rPr>
                <w:sz w:val="20"/>
                <w:szCs w:val="20"/>
              </w:rPr>
              <w:t xml:space="preserve">Кредитів </w:t>
            </w:r>
            <w:r w:rsidRPr="007B35F3">
              <w:rPr>
                <w:sz w:val="20"/>
                <w:szCs w:val="20"/>
                <w:lang w:val="en-US"/>
              </w:rPr>
              <w:t>ECTS</w:t>
            </w:r>
          </w:p>
        </w:tc>
        <w:tc>
          <w:tcPr>
            <w:tcW w:w="597" w:type="dxa"/>
            <w:vMerge w:val="restart"/>
            <w:tcBorders>
              <w:top w:val="single" w:sz="4" w:space="0" w:color="auto"/>
              <w:left w:val="single" w:sz="4" w:space="0" w:color="auto"/>
              <w:bottom w:val="single" w:sz="4" w:space="0" w:color="auto"/>
              <w:right w:val="single" w:sz="4" w:space="0" w:color="auto"/>
            </w:tcBorders>
            <w:textDirection w:val="btLr"/>
            <w:vAlign w:val="center"/>
          </w:tcPr>
          <w:p w:rsidR="00197EAD" w:rsidRPr="007B35F3" w:rsidRDefault="00197EAD" w:rsidP="002F13EC">
            <w:pPr>
              <w:ind w:left="113" w:right="-108"/>
              <w:jc w:val="center"/>
              <w:rPr>
                <w:sz w:val="20"/>
                <w:szCs w:val="20"/>
              </w:rPr>
            </w:pPr>
            <w:r>
              <w:rPr>
                <w:sz w:val="20"/>
                <w:szCs w:val="20"/>
              </w:rPr>
              <w:t>Загаль</w:t>
            </w:r>
            <w:r w:rsidRPr="007B35F3">
              <w:rPr>
                <w:sz w:val="20"/>
                <w:szCs w:val="20"/>
              </w:rPr>
              <w:t>ний</w:t>
            </w:r>
            <w:r w:rsidRPr="007B35F3">
              <w:rPr>
                <w:sz w:val="20"/>
                <w:szCs w:val="20"/>
                <w:lang w:val="ru-RU"/>
              </w:rPr>
              <w:t xml:space="preserve"> </w:t>
            </w:r>
            <w:r w:rsidRPr="007B35F3">
              <w:rPr>
                <w:sz w:val="20"/>
                <w:szCs w:val="20"/>
              </w:rPr>
              <w:t>обсяг (год.)</w:t>
            </w:r>
          </w:p>
        </w:tc>
        <w:tc>
          <w:tcPr>
            <w:tcW w:w="679" w:type="dxa"/>
            <w:vMerge w:val="restart"/>
            <w:tcBorders>
              <w:top w:val="single" w:sz="4" w:space="0" w:color="auto"/>
              <w:left w:val="single" w:sz="4" w:space="0" w:color="auto"/>
              <w:bottom w:val="single" w:sz="4" w:space="0" w:color="auto"/>
              <w:right w:val="single" w:sz="4" w:space="0" w:color="auto"/>
            </w:tcBorders>
            <w:textDirection w:val="btLr"/>
            <w:vAlign w:val="center"/>
          </w:tcPr>
          <w:p w:rsidR="00197EAD" w:rsidRPr="007B35F3" w:rsidRDefault="00197EAD" w:rsidP="002F13EC">
            <w:pPr>
              <w:pStyle w:val="a4"/>
              <w:ind w:left="113" w:right="113"/>
              <w:jc w:val="center"/>
              <w:rPr>
                <w:sz w:val="20"/>
                <w:szCs w:val="20"/>
              </w:rPr>
            </w:pPr>
            <w:proofErr w:type="spellStart"/>
            <w:r w:rsidRPr="007B35F3">
              <w:rPr>
                <w:sz w:val="20"/>
                <w:szCs w:val="20"/>
              </w:rPr>
              <w:t>Всього</w:t>
            </w:r>
            <w:proofErr w:type="spellEnd"/>
            <w:r w:rsidRPr="007B35F3">
              <w:rPr>
                <w:sz w:val="20"/>
                <w:szCs w:val="20"/>
              </w:rPr>
              <w:t xml:space="preserve"> аудит. (год.)</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197EAD" w:rsidRPr="007B35F3" w:rsidRDefault="00197EAD" w:rsidP="002F13EC">
            <w:pPr>
              <w:jc w:val="center"/>
              <w:rPr>
                <w:sz w:val="20"/>
                <w:szCs w:val="20"/>
              </w:rPr>
            </w:pPr>
            <w:r w:rsidRPr="007B35F3">
              <w:rPr>
                <w:sz w:val="20"/>
                <w:szCs w:val="20"/>
              </w:rPr>
              <w:t>у тому числі (год.):</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197EAD" w:rsidRPr="007B35F3" w:rsidRDefault="00197EAD" w:rsidP="002F13EC">
            <w:pPr>
              <w:ind w:left="113" w:right="113"/>
              <w:jc w:val="center"/>
              <w:rPr>
                <w:sz w:val="20"/>
                <w:szCs w:val="20"/>
              </w:rPr>
            </w:pPr>
            <w:r>
              <w:rPr>
                <w:sz w:val="20"/>
                <w:szCs w:val="20"/>
              </w:rPr>
              <w:t>Самос</w:t>
            </w:r>
            <w:r w:rsidRPr="007B35F3">
              <w:rPr>
                <w:sz w:val="20"/>
                <w:szCs w:val="20"/>
              </w:rPr>
              <w:t>тійна</w:t>
            </w:r>
            <w:r w:rsidRPr="007B35F3">
              <w:rPr>
                <w:sz w:val="20"/>
                <w:szCs w:val="20"/>
                <w:lang w:val="en-US"/>
              </w:rPr>
              <w:t xml:space="preserve"> </w:t>
            </w:r>
            <w:r w:rsidRPr="007B35F3">
              <w:rPr>
                <w:sz w:val="20"/>
                <w:szCs w:val="20"/>
              </w:rPr>
              <w:t>робота</w:t>
            </w:r>
            <w:r w:rsidRPr="007B35F3">
              <w:rPr>
                <w:sz w:val="20"/>
                <w:szCs w:val="20"/>
                <w:lang w:val="en-US"/>
              </w:rPr>
              <w:t xml:space="preserve"> </w:t>
            </w:r>
            <w:r w:rsidRPr="007B35F3">
              <w:rPr>
                <w:sz w:val="20"/>
                <w:szCs w:val="20"/>
              </w:rPr>
              <w:t>(год.)</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197EAD" w:rsidRPr="007B35F3" w:rsidRDefault="00197EAD" w:rsidP="002F13EC">
            <w:pPr>
              <w:ind w:left="-108" w:right="-108"/>
              <w:jc w:val="center"/>
              <w:rPr>
                <w:sz w:val="20"/>
                <w:szCs w:val="20"/>
              </w:rPr>
            </w:pPr>
            <w:r>
              <w:rPr>
                <w:sz w:val="20"/>
                <w:szCs w:val="20"/>
              </w:rPr>
              <w:t>Контрольні роботи (шт.)</w:t>
            </w:r>
          </w:p>
        </w:tc>
        <w:tc>
          <w:tcPr>
            <w:tcW w:w="564" w:type="dxa"/>
            <w:vMerge w:val="restart"/>
            <w:tcBorders>
              <w:top w:val="single" w:sz="4" w:space="0" w:color="auto"/>
              <w:left w:val="single" w:sz="4" w:space="0" w:color="auto"/>
              <w:bottom w:val="single" w:sz="4" w:space="0" w:color="auto"/>
              <w:right w:val="single" w:sz="4" w:space="0" w:color="auto"/>
            </w:tcBorders>
            <w:textDirection w:val="btLr"/>
            <w:vAlign w:val="center"/>
          </w:tcPr>
          <w:p w:rsidR="00197EAD" w:rsidRPr="007B35F3" w:rsidRDefault="00197EAD" w:rsidP="002F13EC">
            <w:pPr>
              <w:ind w:left="113" w:right="113"/>
              <w:jc w:val="center"/>
              <w:rPr>
                <w:sz w:val="20"/>
                <w:szCs w:val="20"/>
              </w:rPr>
            </w:pPr>
            <w:r>
              <w:rPr>
                <w:sz w:val="20"/>
                <w:szCs w:val="20"/>
              </w:rPr>
              <w:t>Розрахунково-графічні роботи (шт.)</w:t>
            </w:r>
          </w:p>
        </w:tc>
        <w:tc>
          <w:tcPr>
            <w:tcW w:w="425" w:type="dxa"/>
            <w:vMerge w:val="restart"/>
            <w:tcBorders>
              <w:top w:val="single" w:sz="4" w:space="0" w:color="auto"/>
              <w:left w:val="single" w:sz="4" w:space="0" w:color="auto"/>
              <w:bottom w:val="single" w:sz="4" w:space="0" w:color="auto"/>
              <w:right w:val="single" w:sz="4" w:space="0" w:color="auto"/>
            </w:tcBorders>
            <w:textDirection w:val="btLr"/>
            <w:vAlign w:val="center"/>
          </w:tcPr>
          <w:p w:rsidR="00197EAD" w:rsidRPr="007B35F3" w:rsidRDefault="00197EAD" w:rsidP="002F13EC">
            <w:pPr>
              <w:pStyle w:val="31"/>
              <w:spacing w:after="0"/>
              <w:jc w:val="center"/>
              <w:rPr>
                <w:sz w:val="20"/>
                <w:szCs w:val="20"/>
              </w:rPr>
            </w:pPr>
            <w:proofErr w:type="spellStart"/>
            <w:r w:rsidRPr="007B35F3">
              <w:rPr>
                <w:sz w:val="20"/>
                <w:szCs w:val="20"/>
              </w:rPr>
              <w:t>Курсові</w:t>
            </w:r>
            <w:proofErr w:type="spellEnd"/>
            <w:r w:rsidRPr="007B35F3">
              <w:rPr>
                <w:sz w:val="20"/>
                <w:szCs w:val="20"/>
              </w:rPr>
              <w:t xml:space="preserve"> </w:t>
            </w:r>
            <w:proofErr w:type="spellStart"/>
            <w:r w:rsidRPr="007B35F3">
              <w:rPr>
                <w:sz w:val="20"/>
                <w:szCs w:val="20"/>
              </w:rPr>
              <w:t>проекти</w:t>
            </w:r>
            <w:proofErr w:type="spellEnd"/>
            <w:r w:rsidRPr="007B35F3">
              <w:rPr>
                <w:sz w:val="20"/>
                <w:szCs w:val="20"/>
              </w:rPr>
              <w:t xml:space="preserve"> (</w:t>
            </w:r>
            <w:proofErr w:type="spellStart"/>
            <w:r w:rsidRPr="007B35F3">
              <w:rPr>
                <w:sz w:val="20"/>
                <w:szCs w:val="20"/>
              </w:rPr>
              <w:t>роботи</w:t>
            </w:r>
            <w:proofErr w:type="spellEnd"/>
            <w:r w:rsidRPr="007B35F3">
              <w:rPr>
                <w:sz w:val="20"/>
                <w:szCs w:val="20"/>
              </w:rPr>
              <w:t>), (шт.)</w:t>
            </w:r>
          </w:p>
        </w:tc>
        <w:tc>
          <w:tcPr>
            <w:tcW w:w="567" w:type="dxa"/>
            <w:vMerge w:val="restart"/>
            <w:tcBorders>
              <w:top w:val="single" w:sz="4" w:space="0" w:color="auto"/>
              <w:left w:val="single" w:sz="4" w:space="0" w:color="auto"/>
              <w:bottom w:val="single" w:sz="4" w:space="0" w:color="auto"/>
              <w:right w:val="single" w:sz="4" w:space="0" w:color="auto"/>
            </w:tcBorders>
            <w:textDirection w:val="btLr"/>
            <w:vAlign w:val="center"/>
          </w:tcPr>
          <w:p w:rsidR="00197EAD" w:rsidRPr="007B35F3" w:rsidRDefault="00197EAD" w:rsidP="002F13EC">
            <w:pPr>
              <w:pStyle w:val="a4"/>
              <w:ind w:left="113" w:right="-108"/>
              <w:jc w:val="center"/>
              <w:rPr>
                <w:sz w:val="20"/>
                <w:szCs w:val="20"/>
              </w:rPr>
            </w:pPr>
            <w:proofErr w:type="spellStart"/>
            <w:r w:rsidRPr="007B35F3">
              <w:rPr>
                <w:sz w:val="20"/>
                <w:szCs w:val="20"/>
              </w:rPr>
              <w:t>Залік</w:t>
            </w:r>
            <w:proofErr w:type="spellEnd"/>
            <w:r w:rsidRPr="007B35F3">
              <w:rPr>
                <w:sz w:val="20"/>
                <w:szCs w:val="20"/>
                <w:lang w:val="en-US"/>
              </w:rPr>
              <w:t xml:space="preserve"> </w:t>
            </w:r>
            <w:r w:rsidRPr="007B35F3">
              <w:rPr>
                <w:sz w:val="20"/>
                <w:szCs w:val="20"/>
              </w:rPr>
              <w:t>(сем.)</w:t>
            </w:r>
          </w:p>
        </w:tc>
        <w:tc>
          <w:tcPr>
            <w:tcW w:w="709" w:type="dxa"/>
            <w:vMerge w:val="restart"/>
            <w:tcBorders>
              <w:top w:val="single" w:sz="4" w:space="0" w:color="auto"/>
              <w:left w:val="single" w:sz="4" w:space="0" w:color="auto"/>
              <w:bottom w:val="single" w:sz="4" w:space="0" w:color="auto"/>
              <w:right w:val="single" w:sz="4" w:space="0" w:color="auto"/>
            </w:tcBorders>
            <w:textDirection w:val="btLr"/>
            <w:vAlign w:val="center"/>
          </w:tcPr>
          <w:p w:rsidR="00197EAD" w:rsidRPr="007B35F3" w:rsidRDefault="00197EAD" w:rsidP="002F13EC">
            <w:pPr>
              <w:ind w:left="113" w:right="113"/>
              <w:jc w:val="center"/>
              <w:rPr>
                <w:sz w:val="20"/>
                <w:szCs w:val="20"/>
              </w:rPr>
            </w:pPr>
            <w:r w:rsidRPr="007B35F3">
              <w:rPr>
                <w:sz w:val="20"/>
                <w:szCs w:val="20"/>
              </w:rPr>
              <w:t>Екзамен</w:t>
            </w:r>
          </w:p>
          <w:p w:rsidR="00197EAD" w:rsidRPr="007B35F3" w:rsidRDefault="00197EAD" w:rsidP="002F13EC">
            <w:pPr>
              <w:ind w:left="113" w:right="113"/>
              <w:jc w:val="center"/>
              <w:rPr>
                <w:sz w:val="20"/>
                <w:szCs w:val="20"/>
              </w:rPr>
            </w:pPr>
            <w:r w:rsidRPr="007B35F3">
              <w:rPr>
                <w:sz w:val="20"/>
                <w:szCs w:val="20"/>
              </w:rPr>
              <w:t>(сем.)</w:t>
            </w:r>
          </w:p>
        </w:tc>
      </w:tr>
      <w:tr w:rsidR="00197EAD" w:rsidRPr="004C3146" w:rsidTr="002F13EC">
        <w:trPr>
          <w:cantSplit/>
          <w:trHeight w:val="1581"/>
        </w:trPr>
        <w:tc>
          <w:tcPr>
            <w:tcW w:w="1134" w:type="dxa"/>
            <w:vMerge/>
            <w:tcBorders>
              <w:top w:val="single" w:sz="4" w:space="0" w:color="auto"/>
              <w:left w:val="single" w:sz="4" w:space="0" w:color="auto"/>
              <w:bottom w:val="single" w:sz="4" w:space="0" w:color="auto"/>
              <w:right w:val="single" w:sz="4" w:space="0" w:color="auto"/>
            </w:tcBorders>
            <w:vAlign w:val="center"/>
            <w:hideMark/>
          </w:tcPr>
          <w:p w:rsidR="00197EAD" w:rsidRPr="004C3146" w:rsidRDefault="00197EAD" w:rsidP="002F13EC">
            <w:pPr>
              <w:rPr>
                <w:sz w:val="22"/>
              </w:rPr>
            </w:pPr>
          </w:p>
        </w:tc>
        <w:tc>
          <w:tcPr>
            <w:tcW w:w="369" w:type="dxa"/>
            <w:vMerge/>
            <w:tcBorders>
              <w:top w:val="single" w:sz="4" w:space="0" w:color="auto"/>
              <w:left w:val="single" w:sz="4" w:space="0" w:color="auto"/>
              <w:bottom w:val="single" w:sz="4" w:space="0" w:color="auto"/>
              <w:right w:val="single" w:sz="4" w:space="0" w:color="auto"/>
            </w:tcBorders>
            <w:vAlign w:val="center"/>
            <w:hideMark/>
          </w:tcPr>
          <w:p w:rsidR="00197EAD" w:rsidRPr="004C3146" w:rsidRDefault="00197EAD" w:rsidP="002F13EC">
            <w:pPr>
              <w:rPr>
                <w:sz w:val="22"/>
              </w:rPr>
            </w:pPr>
          </w:p>
        </w:tc>
        <w:tc>
          <w:tcPr>
            <w:tcW w:w="624" w:type="dxa"/>
            <w:vMerge/>
            <w:tcBorders>
              <w:top w:val="single" w:sz="4" w:space="0" w:color="auto"/>
              <w:left w:val="single" w:sz="4" w:space="0" w:color="auto"/>
              <w:bottom w:val="single" w:sz="4" w:space="0" w:color="auto"/>
              <w:right w:val="single" w:sz="4" w:space="0" w:color="auto"/>
            </w:tcBorders>
            <w:vAlign w:val="center"/>
            <w:hideMark/>
          </w:tcPr>
          <w:p w:rsidR="00197EAD" w:rsidRPr="004C3146" w:rsidRDefault="00197EAD" w:rsidP="002F13EC">
            <w:pPr>
              <w:rPr>
                <w:sz w:val="22"/>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97EAD" w:rsidRPr="004C3146" w:rsidRDefault="00197EAD" w:rsidP="002F13EC">
            <w:pPr>
              <w:rPr>
                <w:sz w:val="22"/>
                <w:lang w:val="en-US"/>
              </w:rPr>
            </w:pPr>
          </w:p>
        </w:tc>
        <w:tc>
          <w:tcPr>
            <w:tcW w:w="597" w:type="dxa"/>
            <w:vMerge/>
            <w:tcBorders>
              <w:top w:val="single" w:sz="4" w:space="0" w:color="auto"/>
              <w:left w:val="single" w:sz="4" w:space="0" w:color="auto"/>
              <w:bottom w:val="single" w:sz="4" w:space="0" w:color="auto"/>
              <w:right w:val="single" w:sz="4" w:space="0" w:color="auto"/>
            </w:tcBorders>
            <w:vAlign w:val="center"/>
            <w:hideMark/>
          </w:tcPr>
          <w:p w:rsidR="00197EAD" w:rsidRPr="004C3146" w:rsidRDefault="00197EAD" w:rsidP="002F13EC">
            <w:pPr>
              <w:rPr>
                <w:sz w:val="22"/>
              </w:rPr>
            </w:pPr>
          </w:p>
        </w:tc>
        <w:tc>
          <w:tcPr>
            <w:tcW w:w="679" w:type="dxa"/>
            <w:vMerge/>
            <w:tcBorders>
              <w:top w:val="single" w:sz="4" w:space="0" w:color="auto"/>
              <w:left w:val="single" w:sz="4" w:space="0" w:color="auto"/>
              <w:bottom w:val="single" w:sz="4" w:space="0" w:color="auto"/>
              <w:right w:val="single" w:sz="4" w:space="0" w:color="auto"/>
            </w:tcBorders>
            <w:vAlign w:val="center"/>
            <w:hideMark/>
          </w:tcPr>
          <w:p w:rsidR="00197EAD" w:rsidRPr="004C3146" w:rsidRDefault="00197EAD" w:rsidP="002F13EC">
            <w:pPr>
              <w:rPr>
                <w:sz w:val="22"/>
              </w:rPr>
            </w:pPr>
          </w:p>
        </w:tc>
        <w:tc>
          <w:tcPr>
            <w:tcW w:w="708" w:type="dxa"/>
            <w:tcBorders>
              <w:top w:val="single" w:sz="4" w:space="0" w:color="auto"/>
              <w:left w:val="single" w:sz="4" w:space="0" w:color="auto"/>
              <w:bottom w:val="single" w:sz="4" w:space="0" w:color="auto"/>
              <w:right w:val="single" w:sz="4" w:space="0" w:color="auto"/>
            </w:tcBorders>
            <w:textDirection w:val="btLr"/>
            <w:vAlign w:val="center"/>
          </w:tcPr>
          <w:p w:rsidR="00197EAD" w:rsidRPr="007B35F3" w:rsidRDefault="00197EAD" w:rsidP="002F13EC">
            <w:pPr>
              <w:ind w:left="113" w:right="-108"/>
              <w:jc w:val="center"/>
              <w:rPr>
                <w:sz w:val="20"/>
                <w:szCs w:val="20"/>
              </w:rPr>
            </w:pPr>
            <w:r w:rsidRPr="007B35F3">
              <w:rPr>
                <w:sz w:val="20"/>
                <w:szCs w:val="20"/>
              </w:rPr>
              <w:t>Лекції</w:t>
            </w:r>
          </w:p>
        </w:tc>
        <w:tc>
          <w:tcPr>
            <w:tcW w:w="881" w:type="dxa"/>
            <w:tcBorders>
              <w:top w:val="single" w:sz="4" w:space="0" w:color="auto"/>
              <w:left w:val="single" w:sz="4" w:space="0" w:color="auto"/>
              <w:bottom w:val="single" w:sz="4" w:space="0" w:color="auto"/>
              <w:right w:val="single" w:sz="4" w:space="0" w:color="auto"/>
            </w:tcBorders>
            <w:textDirection w:val="btLr"/>
            <w:vAlign w:val="center"/>
          </w:tcPr>
          <w:p w:rsidR="00197EAD" w:rsidRPr="007B35F3" w:rsidRDefault="00197EAD" w:rsidP="002F13EC">
            <w:pPr>
              <w:ind w:left="113" w:right="-85"/>
              <w:jc w:val="center"/>
              <w:rPr>
                <w:sz w:val="20"/>
                <w:szCs w:val="20"/>
              </w:rPr>
            </w:pPr>
            <w:r w:rsidRPr="007B35F3">
              <w:rPr>
                <w:sz w:val="20"/>
                <w:szCs w:val="20"/>
              </w:rPr>
              <w:t>Лабораторні</w:t>
            </w:r>
          </w:p>
        </w:tc>
        <w:tc>
          <w:tcPr>
            <w:tcW w:w="679" w:type="dxa"/>
            <w:tcBorders>
              <w:top w:val="single" w:sz="4" w:space="0" w:color="auto"/>
              <w:left w:val="single" w:sz="4" w:space="0" w:color="auto"/>
              <w:bottom w:val="single" w:sz="4" w:space="0" w:color="auto"/>
              <w:right w:val="single" w:sz="4" w:space="0" w:color="auto"/>
            </w:tcBorders>
            <w:textDirection w:val="btLr"/>
            <w:vAlign w:val="center"/>
          </w:tcPr>
          <w:p w:rsidR="00197EAD" w:rsidRPr="007B35F3" w:rsidRDefault="00197EAD" w:rsidP="002F13EC">
            <w:pPr>
              <w:pStyle w:val="21"/>
              <w:spacing w:line="240" w:lineRule="auto"/>
              <w:ind w:left="113" w:right="-96"/>
              <w:jc w:val="center"/>
              <w:rPr>
                <w:sz w:val="20"/>
                <w:szCs w:val="20"/>
                <w:lang w:val="uk-UA"/>
              </w:rPr>
            </w:pPr>
            <w:proofErr w:type="spellStart"/>
            <w:r w:rsidRPr="007B35F3">
              <w:rPr>
                <w:sz w:val="20"/>
                <w:szCs w:val="20"/>
              </w:rPr>
              <w:t>Практичні</w:t>
            </w:r>
            <w:proofErr w:type="spellEnd"/>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97EAD" w:rsidRPr="004C3146" w:rsidRDefault="00197EAD" w:rsidP="002F13EC">
            <w:pPr>
              <w:rPr>
                <w:sz w:val="22"/>
              </w:rPr>
            </w:pPr>
          </w:p>
        </w:tc>
        <w:tc>
          <w:tcPr>
            <w:tcW w:w="567" w:type="dxa"/>
            <w:vMerge/>
            <w:tcBorders>
              <w:top w:val="single" w:sz="4" w:space="0" w:color="auto"/>
              <w:left w:val="single" w:sz="4" w:space="0" w:color="auto"/>
              <w:bottom w:val="single" w:sz="4" w:space="0" w:color="auto"/>
              <w:right w:val="single" w:sz="4" w:space="0" w:color="auto"/>
            </w:tcBorders>
            <w:vAlign w:val="center"/>
          </w:tcPr>
          <w:p w:rsidR="00197EAD" w:rsidRPr="004C3146" w:rsidRDefault="00197EAD" w:rsidP="002F13EC">
            <w:pPr>
              <w:rPr>
                <w:sz w:val="22"/>
              </w:rPr>
            </w:pPr>
          </w:p>
        </w:tc>
        <w:tc>
          <w:tcPr>
            <w:tcW w:w="564" w:type="dxa"/>
            <w:vMerge/>
            <w:tcBorders>
              <w:top w:val="single" w:sz="4" w:space="0" w:color="auto"/>
              <w:left w:val="single" w:sz="4" w:space="0" w:color="auto"/>
              <w:bottom w:val="single" w:sz="4" w:space="0" w:color="auto"/>
              <w:right w:val="single" w:sz="4" w:space="0" w:color="auto"/>
            </w:tcBorders>
            <w:vAlign w:val="center"/>
          </w:tcPr>
          <w:p w:rsidR="00197EAD" w:rsidRPr="004C3146" w:rsidRDefault="00197EAD" w:rsidP="002F13EC">
            <w:pPr>
              <w:rPr>
                <w:sz w:val="22"/>
              </w:rPr>
            </w:pPr>
          </w:p>
        </w:tc>
        <w:tc>
          <w:tcPr>
            <w:tcW w:w="425" w:type="dxa"/>
            <w:vMerge/>
            <w:tcBorders>
              <w:top w:val="single" w:sz="4" w:space="0" w:color="auto"/>
              <w:left w:val="single" w:sz="4" w:space="0" w:color="auto"/>
              <w:bottom w:val="single" w:sz="4" w:space="0" w:color="auto"/>
              <w:right w:val="single" w:sz="4" w:space="0" w:color="auto"/>
            </w:tcBorders>
            <w:vAlign w:val="center"/>
            <w:hideMark/>
          </w:tcPr>
          <w:p w:rsidR="00197EAD" w:rsidRPr="004C3146" w:rsidRDefault="00197EAD" w:rsidP="002F13EC">
            <w:pPr>
              <w:rPr>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97EAD" w:rsidRPr="004C3146" w:rsidRDefault="00197EAD" w:rsidP="002F13EC">
            <w:pPr>
              <w:rPr>
                <w:sz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197EAD" w:rsidRPr="004C3146" w:rsidRDefault="00197EAD" w:rsidP="002F13EC">
            <w:pPr>
              <w:rPr>
                <w:sz w:val="22"/>
              </w:rPr>
            </w:pPr>
          </w:p>
        </w:tc>
      </w:tr>
      <w:tr w:rsidR="00197EAD" w:rsidRPr="004C3146" w:rsidTr="002F13EC">
        <w:trPr>
          <w:cantSplit/>
        </w:trPr>
        <w:tc>
          <w:tcPr>
            <w:tcW w:w="1134" w:type="dxa"/>
            <w:tcBorders>
              <w:top w:val="single" w:sz="4" w:space="0" w:color="auto"/>
              <w:left w:val="single" w:sz="4" w:space="0" w:color="auto"/>
              <w:bottom w:val="single" w:sz="4" w:space="0" w:color="auto"/>
              <w:right w:val="single" w:sz="4" w:space="0" w:color="auto"/>
            </w:tcBorders>
            <w:hideMark/>
          </w:tcPr>
          <w:p w:rsidR="00197EAD" w:rsidRDefault="00197EAD" w:rsidP="002F13EC">
            <w:pPr>
              <w:jc w:val="center"/>
              <w:rPr>
                <w:sz w:val="22"/>
              </w:rPr>
            </w:pPr>
          </w:p>
          <w:p w:rsidR="00197EAD" w:rsidRDefault="00197EAD" w:rsidP="002F13EC">
            <w:pPr>
              <w:jc w:val="center"/>
              <w:rPr>
                <w:sz w:val="22"/>
              </w:rPr>
            </w:pPr>
            <w:r w:rsidRPr="004C3146">
              <w:rPr>
                <w:sz w:val="22"/>
              </w:rPr>
              <w:t>Денна</w:t>
            </w:r>
          </w:p>
          <w:p w:rsidR="00197EAD" w:rsidRPr="004C3146" w:rsidRDefault="00197EAD" w:rsidP="002F13EC">
            <w:pPr>
              <w:jc w:val="center"/>
              <w:rPr>
                <w:sz w:val="22"/>
              </w:rPr>
            </w:pPr>
          </w:p>
        </w:tc>
        <w:tc>
          <w:tcPr>
            <w:tcW w:w="369" w:type="dxa"/>
            <w:tcBorders>
              <w:top w:val="single" w:sz="4" w:space="0" w:color="auto"/>
              <w:left w:val="single" w:sz="4" w:space="0" w:color="auto"/>
              <w:bottom w:val="single" w:sz="4" w:space="0" w:color="auto"/>
              <w:right w:val="single" w:sz="4" w:space="0" w:color="auto"/>
            </w:tcBorders>
            <w:hideMark/>
          </w:tcPr>
          <w:p w:rsidR="00197EAD" w:rsidRDefault="00197EAD" w:rsidP="002F13EC">
            <w:pPr>
              <w:jc w:val="center"/>
              <w:rPr>
                <w:sz w:val="22"/>
              </w:rPr>
            </w:pPr>
          </w:p>
          <w:p w:rsidR="00197EAD" w:rsidRPr="004C3146" w:rsidRDefault="00197EAD" w:rsidP="002F13EC">
            <w:pPr>
              <w:jc w:val="center"/>
              <w:rPr>
                <w:sz w:val="22"/>
              </w:rPr>
            </w:pPr>
            <w:r>
              <w:rPr>
                <w:sz w:val="22"/>
              </w:rPr>
              <w:t>3</w:t>
            </w:r>
          </w:p>
        </w:tc>
        <w:tc>
          <w:tcPr>
            <w:tcW w:w="624" w:type="dxa"/>
            <w:tcBorders>
              <w:top w:val="single" w:sz="4" w:space="0" w:color="auto"/>
              <w:left w:val="single" w:sz="4" w:space="0" w:color="auto"/>
              <w:bottom w:val="single" w:sz="4" w:space="0" w:color="auto"/>
              <w:right w:val="single" w:sz="4" w:space="0" w:color="auto"/>
            </w:tcBorders>
            <w:hideMark/>
          </w:tcPr>
          <w:p w:rsidR="00197EAD" w:rsidRDefault="00197EAD" w:rsidP="002F13EC">
            <w:pPr>
              <w:jc w:val="center"/>
              <w:rPr>
                <w:sz w:val="22"/>
              </w:rPr>
            </w:pPr>
          </w:p>
          <w:p w:rsidR="00197EAD" w:rsidRPr="004C3146" w:rsidRDefault="00197EAD" w:rsidP="002F13EC">
            <w:pPr>
              <w:jc w:val="center"/>
              <w:rPr>
                <w:sz w:val="22"/>
              </w:rPr>
            </w:pPr>
            <w:r>
              <w:rPr>
                <w:sz w:val="22"/>
              </w:rPr>
              <w:t>6</w:t>
            </w:r>
          </w:p>
        </w:tc>
        <w:tc>
          <w:tcPr>
            <w:tcW w:w="425" w:type="dxa"/>
            <w:tcBorders>
              <w:top w:val="single" w:sz="4" w:space="0" w:color="auto"/>
              <w:left w:val="single" w:sz="4" w:space="0" w:color="auto"/>
              <w:bottom w:val="single" w:sz="4" w:space="0" w:color="auto"/>
              <w:right w:val="single" w:sz="4" w:space="0" w:color="auto"/>
            </w:tcBorders>
            <w:hideMark/>
          </w:tcPr>
          <w:p w:rsidR="00197EAD" w:rsidRPr="000E25C4" w:rsidRDefault="00197EAD" w:rsidP="002F13EC">
            <w:pPr>
              <w:jc w:val="center"/>
              <w:rPr>
                <w:sz w:val="22"/>
              </w:rPr>
            </w:pPr>
          </w:p>
          <w:p w:rsidR="00197EAD" w:rsidRPr="000E25C4" w:rsidRDefault="00197EAD" w:rsidP="002F13EC">
            <w:pPr>
              <w:jc w:val="center"/>
              <w:rPr>
                <w:sz w:val="22"/>
              </w:rPr>
            </w:pPr>
            <w:r w:rsidRPr="000E25C4">
              <w:rPr>
                <w:sz w:val="22"/>
              </w:rPr>
              <w:t>3</w:t>
            </w:r>
          </w:p>
        </w:tc>
        <w:tc>
          <w:tcPr>
            <w:tcW w:w="597" w:type="dxa"/>
            <w:tcBorders>
              <w:top w:val="single" w:sz="4" w:space="0" w:color="auto"/>
              <w:left w:val="single" w:sz="4" w:space="0" w:color="auto"/>
              <w:bottom w:val="single" w:sz="4" w:space="0" w:color="auto"/>
              <w:right w:val="single" w:sz="4" w:space="0" w:color="auto"/>
            </w:tcBorders>
            <w:hideMark/>
          </w:tcPr>
          <w:p w:rsidR="00197EAD" w:rsidRPr="000E25C4" w:rsidRDefault="00197EAD" w:rsidP="002F13EC">
            <w:pPr>
              <w:jc w:val="center"/>
              <w:rPr>
                <w:sz w:val="22"/>
              </w:rPr>
            </w:pPr>
          </w:p>
          <w:p w:rsidR="00197EAD" w:rsidRPr="000E25C4" w:rsidRDefault="00197EAD" w:rsidP="002F13EC">
            <w:pPr>
              <w:jc w:val="center"/>
              <w:rPr>
                <w:sz w:val="22"/>
              </w:rPr>
            </w:pPr>
            <w:r w:rsidRPr="000E25C4">
              <w:rPr>
                <w:sz w:val="22"/>
              </w:rPr>
              <w:t>90</w:t>
            </w:r>
          </w:p>
        </w:tc>
        <w:tc>
          <w:tcPr>
            <w:tcW w:w="679" w:type="dxa"/>
            <w:tcBorders>
              <w:top w:val="single" w:sz="4" w:space="0" w:color="auto"/>
              <w:left w:val="single" w:sz="4" w:space="0" w:color="auto"/>
              <w:bottom w:val="single" w:sz="4" w:space="0" w:color="auto"/>
              <w:right w:val="single" w:sz="4" w:space="0" w:color="auto"/>
            </w:tcBorders>
            <w:hideMark/>
          </w:tcPr>
          <w:p w:rsidR="00197EAD" w:rsidRPr="000E25C4" w:rsidRDefault="00197EAD" w:rsidP="002F13EC">
            <w:pPr>
              <w:jc w:val="center"/>
              <w:rPr>
                <w:sz w:val="22"/>
              </w:rPr>
            </w:pPr>
          </w:p>
          <w:p w:rsidR="00197EAD" w:rsidRPr="000E25C4" w:rsidRDefault="00197EAD" w:rsidP="002F13EC">
            <w:pPr>
              <w:jc w:val="center"/>
              <w:rPr>
                <w:sz w:val="22"/>
              </w:rPr>
            </w:pPr>
            <w:r w:rsidRPr="000E25C4">
              <w:rPr>
                <w:sz w:val="22"/>
              </w:rPr>
              <w:t>32</w:t>
            </w:r>
          </w:p>
        </w:tc>
        <w:tc>
          <w:tcPr>
            <w:tcW w:w="708" w:type="dxa"/>
            <w:tcBorders>
              <w:top w:val="single" w:sz="4" w:space="0" w:color="auto"/>
              <w:left w:val="single" w:sz="4" w:space="0" w:color="auto"/>
              <w:bottom w:val="single" w:sz="4" w:space="0" w:color="auto"/>
              <w:right w:val="single" w:sz="4" w:space="0" w:color="auto"/>
            </w:tcBorders>
            <w:hideMark/>
          </w:tcPr>
          <w:p w:rsidR="00197EAD" w:rsidRPr="000E25C4" w:rsidRDefault="00197EAD" w:rsidP="002F13EC">
            <w:pPr>
              <w:jc w:val="center"/>
              <w:rPr>
                <w:sz w:val="22"/>
              </w:rPr>
            </w:pPr>
          </w:p>
          <w:p w:rsidR="00197EAD" w:rsidRPr="000E25C4" w:rsidRDefault="00197EAD" w:rsidP="002F13EC">
            <w:pPr>
              <w:jc w:val="center"/>
              <w:rPr>
                <w:sz w:val="22"/>
              </w:rPr>
            </w:pPr>
            <w:r w:rsidRPr="000E25C4">
              <w:rPr>
                <w:sz w:val="22"/>
              </w:rPr>
              <w:t>16</w:t>
            </w:r>
          </w:p>
        </w:tc>
        <w:tc>
          <w:tcPr>
            <w:tcW w:w="881" w:type="dxa"/>
            <w:tcBorders>
              <w:top w:val="single" w:sz="4" w:space="0" w:color="auto"/>
              <w:left w:val="single" w:sz="4" w:space="0" w:color="auto"/>
              <w:bottom w:val="single" w:sz="4" w:space="0" w:color="auto"/>
              <w:right w:val="single" w:sz="4" w:space="0" w:color="auto"/>
            </w:tcBorders>
            <w:hideMark/>
          </w:tcPr>
          <w:p w:rsidR="00197EAD" w:rsidRPr="000E25C4" w:rsidRDefault="00197EAD" w:rsidP="002F13EC">
            <w:pPr>
              <w:jc w:val="center"/>
              <w:rPr>
                <w:sz w:val="22"/>
              </w:rPr>
            </w:pPr>
          </w:p>
          <w:p w:rsidR="00197EAD" w:rsidRPr="000E25C4" w:rsidRDefault="00197EAD" w:rsidP="002F13EC">
            <w:pPr>
              <w:jc w:val="center"/>
              <w:rPr>
                <w:sz w:val="22"/>
              </w:rPr>
            </w:pPr>
            <w:r w:rsidRPr="000E25C4">
              <w:rPr>
                <w:sz w:val="22"/>
              </w:rPr>
              <w:t>-</w:t>
            </w:r>
          </w:p>
        </w:tc>
        <w:tc>
          <w:tcPr>
            <w:tcW w:w="679" w:type="dxa"/>
            <w:tcBorders>
              <w:top w:val="single" w:sz="4" w:space="0" w:color="auto"/>
              <w:left w:val="single" w:sz="4" w:space="0" w:color="auto"/>
              <w:bottom w:val="single" w:sz="4" w:space="0" w:color="auto"/>
              <w:right w:val="single" w:sz="4" w:space="0" w:color="auto"/>
            </w:tcBorders>
            <w:hideMark/>
          </w:tcPr>
          <w:p w:rsidR="00197EAD" w:rsidRPr="000E25C4" w:rsidRDefault="00197EAD" w:rsidP="002F13EC">
            <w:pPr>
              <w:jc w:val="center"/>
              <w:rPr>
                <w:sz w:val="22"/>
              </w:rPr>
            </w:pPr>
          </w:p>
          <w:p w:rsidR="00197EAD" w:rsidRPr="000E25C4" w:rsidRDefault="00197EAD" w:rsidP="002F13EC">
            <w:pPr>
              <w:jc w:val="center"/>
              <w:rPr>
                <w:sz w:val="22"/>
              </w:rPr>
            </w:pPr>
            <w:r w:rsidRPr="000E25C4">
              <w:rPr>
                <w:sz w:val="22"/>
              </w:rPr>
              <w:t>16</w:t>
            </w:r>
          </w:p>
        </w:tc>
        <w:tc>
          <w:tcPr>
            <w:tcW w:w="567" w:type="dxa"/>
            <w:tcBorders>
              <w:top w:val="single" w:sz="4" w:space="0" w:color="auto"/>
              <w:left w:val="single" w:sz="4" w:space="0" w:color="auto"/>
              <w:bottom w:val="single" w:sz="4" w:space="0" w:color="auto"/>
              <w:right w:val="single" w:sz="4" w:space="0" w:color="auto"/>
            </w:tcBorders>
            <w:hideMark/>
          </w:tcPr>
          <w:p w:rsidR="00197EAD" w:rsidRPr="000E25C4" w:rsidRDefault="00197EAD" w:rsidP="002F13EC">
            <w:pPr>
              <w:jc w:val="center"/>
              <w:rPr>
                <w:sz w:val="22"/>
              </w:rPr>
            </w:pPr>
          </w:p>
          <w:p w:rsidR="00197EAD" w:rsidRPr="000E25C4" w:rsidRDefault="00197EAD" w:rsidP="002F13EC">
            <w:pPr>
              <w:jc w:val="center"/>
              <w:rPr>
                <w:sz w:val="22"/>
              </w:rPr>
            </w:pPr>
            <w:r w:rsidRPr="000E25C4">
              <w:rPr>
                <w:sz w:val="22"/>
              </w:rPr>
              <w:t>58</w:t>
            </w:r>
          </w:p>
        </w:tc>
        <w:tc>
          <w:tcPr>
            <w:tcW w:w="567" w:type="dxa"/>
            <w:tcBorders>
              <w:top w:val="single" w:sz="4" w:space="0" w:color="auto"/>
              <w:left w:val="single" w:sz="4" w:space="0" w:color="auto"/>
              <w:bottom w:val="single" w:sz="4" w:space="0" w:color="auto"/>
              <w:right w:val="single" w:sz="4" w:space="0" w:color="auto"/>
            </w:tcBorders>
          </w:tcPr>
          <w:p w:rsidR="00197EAD" w:rsidRPr="000E25C4" w:rsidRDefault="00197EAD" w:rsidP="002F13EC">
            <w:pPr>
              <w:jc w:val="center"/>
              <w:rPr>
                <w:sz w:val="22"/>
              </w:rPr>
            </w:pPr>
          </w:p>
          <w:p w:rsidR="00197EAD" w:rsidRPr="000E25C4" w:rsidRDefault="00197EAD" w:rsidP="002F13EC">
            <w:pPr>
              <w:jc w:val="center"/>
              <w:rPr>
                <w:sz w:val="22"/>
              </w:rPr>
            </w:pPr>
            <w:r w:rsidRPr="000E25C4">
              <w:rPr>
                <w:sz w:val="22"/>
              </w:rPr>
              <w:t>-</w:t>
            </w:r>
          </w:p>
        </w:tc>
        <w:tc>
          <w:tcPr>
            <w:tcW w:w="564" w:type="dxa"/>
            <w:tcBorders>
              <w:top w:val="single" w:sz="4" w:space="0" w:color="auto"/>
              <w:left w:val="single" w:sz="4" w:space="0" w:color="auto"/>
              <w:bottom w:val="single" w:sz="4" w:space="0" w:color="auto"/>
              <w:right w:val="single" w:sz="4" w:space="0" w:color="auto"/>
            </w:tcBorders>
          </w:tcPr>
          <w:p w:rsidR="00197EAD" w:rsidRPr="000E25C4" w:rsidRDefault="00197EAD" w:rsidP="002F13EC">
            <w:pPr>
              <w:jc w:val="center"/>
              <w:rPr>
                <w:sz w:val="22"/>
              </w:rPr>
            </w:pPr>
          </w:p>
          <w:p w:rsidR="00197EAD" w:rsidRPr="000E25C4" w:rsidRDefault="00197EAD" w:rsidP="002F13EC">
            <w:pPr>
              <w:jc w:val="center"/>
              <w:rPr>
                <w:sz w:val="22"/>
              </w:rPr>
            </w:pPr>
            <w:r w:rsidRPr="000E25C4">
              <w:rPr>
                <w:sz w:val="22"/>
              </w:rPr>
              <w:t>-</w:t>
            </w:r>
          </w:p>
        </w:tc>
        <w:tc>
          <w:tcPr>
            <w:tcW w:w="425" w:type="dxa"/>
            <w:tcBorders>
              <w:top w:val="single" w:sz="4" w:space="0" w:color="auto"/>
              <w:left w:val="single" w:sz="4" w:space="0" w:color="auto"/>
              <w:bottom w:val="single" w:sz="4" w:space="0" w:color="auto"/>
              <w:right w:val="single" w:sz="4" w:space="0" w:color="auto"/>
            </w:tcBorders>
            <w:hideMark/>
          </w:tcPr>
          <w:p w:rsidR="00197EAD" w:rsidRPr="000E25C4" w:rsidRDefault="00197EAD" w:rsidP="002F13EC">
            <w:pPr>
              <w:jc w:val="center"/>
              <w:rPr>
                <w:sz w:val="22"/>
              </w:rPr>
            </w:pPr>
          </w:p>
          <w:p w:rsidR="00197EAD" w:rsidRPr="000E25C4" w:rsidRDefault="00197EAD" w:rsidP="002F13EC">
            <w:pPr>
              <w:jc w:val="center"/>
              <w:rPr>
                <w:sz w:val="22"/>
              </w:rPr>
            </w:pPr>
            <w:r w:rsidRPr="000E25C4">
              <w:rPr>
                <w:sz w:val="22"/>
              </w:rPr>
              <w:t>-</w:t>
            </w:r>
          </w:p>
        </w:tc>
        <w:tc>
          <w:tcPr>
            <w:tcW w:w="567" w:type="dxa"/>
            <w:tcBorders>
              <w:top w:val="single" w:sz="4" w:space="0" w:color="auto"/>
              <w:left w:val="single" w:sz="4" w:space="0" w:color="auto"/>
              <w:bottom w:val="single" w:sz="4" w:space="0" w:color="auto"/>
              <w:right w:val="single" w:sz="4" w:space="0" w:color="auto"/>
            </w:tcBorders>
            <w:hideMark/>
          </w:tcPr>
          <w:p w:rsidR="00197EAD" w:rsidRPr="000E25C4" w:rsidRDefault="00197EAD" w:rsidP="002F13EC">
            <w:pPr>
              <w:jc w:val="center"/>
              <w:rPr>
                <w:sz w:val="22"/>
              </w:rPr>
            </w:pPr>
          </w:p>
          <w:p w:rsidR="00197EAD" w:rsidRPr="000E25C4" w:rsidRDefault="00197EAD" w:rsidP="002F13EC">
            <w:pPr>
              <w:jc w:val="center"/>
              <w:rPr>
                <w:sz w:val="22"/>
              </w:rPr>
            </w:pPr>
            <w:r w:rsidRPr="000E25C4">
              <w:rPr>
                <w:sz w:val="22"/>
              </w:rPr>
              <w:t>1</w:t>
            </w:r>
          </w:p>
        </w:tc>
        <w:tc>
          <w:tcPr>
            <w:tcW w:w="709" w:type="dxa"/>
            <w:tcBorders>
              <w:top w:val="single" w:sz="4" w:space="0" w:color="auto"/>
              <w:left w:val="single" w:sz="4" w:space="0" w:color="auto"/>
              <w:bottom w:val="single" w:sz="4" w:space="0" w:color="auto"/>
              <w:right w:val="single" w:sz="4" w:space="0" w:color="auto"/>
            </w:tcBorders>
            <w:hideMark/>
          </w:tcPr>
          <w:p w:rsidR="00197EAD" w:rsidRDefault="00197EAD" w:rsidP="002F13EC">
            <w:pPr>
              <w:jc w:val="center"/>
              <w:rPr>
                <w:sz w:val="22"/>
              </w:rPr>
            </w:pPr>
          </w:p>
          <w:p w:rsidR="00197EAD" w:rsidRPr="004C3146" w:rsidRDefault="00197EAD" w:rsidP="002F13EC">
            <w:pPr>
              <w:jc w:val="center"/>
              <w:rPr>
                <w:sz w:val="22"/>
              </w:rPr>
            </w:pPr>
            <w:r>
              <w:rPr>
                <w:sz w:val="22"/>
              </w:rPr>
              <w:t>-</w:t>
            </w:r>
          </w:p>
        </w:tc>
      </w:tr>
    </w:tbl>
    <w:p w:rsidR="00197EAD" w:rsidRDefault="00197EAD" w:rsidP="002B5C04">
      <w:pPr>
        <w:spacing w:after="200" w:line="276" w:lineRule="auto"/>
        <w:rPr>
          <w:sz w:val="22"/>
          <w:lang w:val="en-US"/>
        </w:rPr>
      </w:pPr>
    </w:p>
    <w:p w:rsidR="00FC721A" w:rsidRDefault="00FC721A" w:rsidP="002B5C04">
      <w:pPr>
        <w:spacing w:after="200" w:line="276" w:lineRule="auto"/>
        <w:rPr>
          <w:sz w:val="22"/>
          <w:lang w:val="en-US"/>
        </w:rPr>
      </w:pPr>
    </w:p>
    <w:p w:rsidR="00FC721A" w:rsidRDefault="00FC721A" w:rsidP="002B5C04">
      <w:pPr>
        <w:spacing w:after="200" w:line="276" w:lineRule="auto"/>
        <w:rPr>
          <w:sz w:val="22"/>
          <w:lang w:val="en-US"/>
        </w:rPr>
      </w:pPr>
    </w:p>
    <w:p w:rsidR="00153F2C" w:rsidRDefault="00153F2C" w:rsidP="00FC721A">
      <w:pPr>
        <w:jc w:val="both"/>
      </w:pPr>
    </w:p>
    <w:p w:rsidR="00153F2C" w:rsidRPr="00955534" w:rsidRDefault="00153F2C" w:rsidP="00153F2C">
      <w:pPr>
        <w:jc w:val="both"/>
      </w:pPr>
      <w:r w:rsidRPr="00955534">
        <w:lastRenderedPageBreak/>
        <w:t xml:space="preserve">Робоча програма </w:t>
      </w:r>
      <w:r>
        <w:rPr>
          <w:b/>
        </w:rPr>
        <w:t>Актуальні тенденції розвитку сучасної французької мови</w:t>
      </w:r>
      <w:r w:rsidRPr="004719A0">
        <w:t xml:space="preserve"> </w:t>
      </w:r>
      <w:r w:rsidRPr="00955534">
        <w:t xml:space="preserve">для студентів </w:t>
      </w:r>
      <w:r>
        <w:t>освітньо</w:t>
      </w:r>
      <w:r w:rsidRPr="00955534">
        <w:t xml:space="preserve">-професійної програми  </w:t>
      </w:r>
      <w:r>
        <w:rPr>
          <w:b/>
        </w:rPr>
        <w:t>Французька та англійська мови і літератури</w:t>
      </w:r>
    </w:p>
    <w:p w:rsidR="00153F2C" w:rsidRPr="00955534" w:rsidRDefault="00153F2C" w:rsidP="00153F2C">
      <w:pPr>
        <w:jc w:val="both"/>
      </w:pPr>
    </w:p>
    <w:p w:rsidR="00153F2C" w:rsidRPr="00955534" w:rsidRDefault="00153F2C" w:rsidP="00153F2C">
      <w:pPr>
        <w:jc w:val="both"/>
      </w:pPr>
    </w:p>
    <w:p w:rsidR="00153F2C" w:rsidRPr="00955534" w:rsidRDefault="00153F2C" w:rsidP="00153F2C">
      <w:pPr>
        <w:rPr>
          <w:color w:val="FF0000"/>
        </w:rPr>
      </w:pPr>
      <w:r>
        <w:rPr>
          <w:bCs/>
        </w:rPr>
        <w:t>Розробник</w:t>
      </w:r>
      <w:r w:rsidRPr="00955534">
        <w:rPr>
          <w:bCs/>
        </w:rPr>
        <w:t>:</w:t>
      </w:r>
      <w:r w:rsidRPr="00955534">
        <w:t xml:space="preserve">  </w:t>
      </w:r>
      <w:r w:rsidRPr="006D76B5">
        <w:t>доц. Демчук Н.М.</w:t>
      </w:r>
      <w:r w:rsidRPr="00955534">
        <w:rPr>
          <w:color w:val="FF0000"/>
        </w:rPr>
        <w:t xml:space="preserve"> </w:t>
      </w:r>
    </w:p>
    <w:p w:rsidR="00153F2C" w:rsidRPr="00955534" w:rsidRDefault="00153F2C" w:rsidP="00153F2C">
      <w:pPr>
        <w:ind w:left="1416"/>
        <w:rPr>
          <w:color w:val="FF0000"/>
        </w:rPr>
      </w:pPr>
      <w:r w:rsidRPr="00955534">
        <w:rPr>
          <w:color w:val="FF0000"/>
        </w:rPr>
        <w:t xml:space="preserve">   </w:t>
      </w:r>
    </w:p>
    <w:p w:rsidR="00153F2C" w:rsidRPr="004E4051" w:rsidRDefault="00153F2C" w:rsidP="00153F2C">
      <w:pPr>
        <w:jc w:val="both"/>
      </w:pPr>
    </w:p>
    <w:p w:rsidR="00153F2C" w:rsidRPr="004E4051" w:rsidRDefault="00153F2C" w:rsidP="00153F2C">
      <w:pPr>
        <w:jc w:val="both"/>
      </w:pPr>
    </w:p>
    <w:p w:rsidR="00153F2C" w:rsidRPr="004E4051" w:rsidRDefault="00153F2C" w:rsidP="00153F2C">
      <w:pPr>
        <w:jc w:val="both"/>
      </w:pPr>
    </w:p>
    <w:p w:rsidR="00153F2C" w:rsidRPr="00E92E3B" w:rsidRDefault="00153F2C" w:rsidP="00153F2C">
      <w:pPr>
        <w:rPr>
          <w:b/>
          <w:i/>
        </w:rPr>
      </w:pPr>
      <w:r>
        <w:t>Робочу програму</w:t>
      </w:r>
      <w:r w:rsidRPr="00E92E3B">
        <w:t xml:space="preserve"> </w:t>
      </w:r>
      <w:r>
        <w:t>схвалено</w:t>
      </w:r>
      <w:r w:rsidRPr="00E92E3B">
        <w:t xml:space="preserve"> на засіданні </w:t>
      </w:r>
      <w:r w:rsidRPr="00E92E3B">
        <w:rPr>
          <w:bCs/>
          <w:iCs/>
        </w:rPr>
        <w:t>кафедри</w:t>
      </w:r>
      <w:r>
        <w:rPr>
          <w:bCs/>
          <w:iCs/>
        </w:rPr>
        <w:t xml:space="preserve"> </w:t>
      </w:r>
      <w:r w:rsidRPr="003E09B7">
        <w:rPr>
          <w:b/>
          <w:bCs/>
          <w:iCs/>
        </w:rPr>
        <w:t>французької філології</w:t>
      </w:r>
    </w:p>
    <w:p w:rsidR="00153F2C" w:rsidRPr="00E92E3B" w:rsidRDefault="00153F2C" w:rsidP="00153F2C">
      <w:pPr>
        <w:rPr>
          <w:b/>
          <w:i/>
        </w:rPr>
      </w:pPr>
    </w:p>
    <w:p w:rsidR="00153F2C" w:rsidRPr="00E92E3B" w:rsidRDefault="00153F2C" w:rsidP="00153F2C">
      <w:r w:rsidRPr="00E92E3B">
        <w:t>Протокол від</w:t>
      </w:r>
      <w:r>
        <w:t xml:space="preserve">  22 червня 2020 року </w:t>
      </w:r>
      <w:r w:rsidRPr="00E92E3B">
        <w:t xml:space="preserve">№ </w:t>
      </w:r>
      <w:r>
        <w:t>10</w:t>
      </w:r>
    </w:p>
    <w:p w:rsidR="00153F2C" w:rsidRDefault="00153F2C" w:rsidP="00153F2C"/>
    <w:p w:rsidR="00153F2C" w:rsidRPr="00E92E3B" w:rsidRDefault="00153F2C" w:rsidP="00153F2C"/>
    <w:p w:rsidR="00153F2C" w:rsidRPr="00E92E3B" w:rsidRDefault="00153F2C" w:rsidP="00153F2C">
      <w:r w:rsidRPr="00E92E3B">
        <w:t xml:space="preserve">      </w:t>
      </w:r>
      <w:r>
        <w:tab/>
      </w:r>
      <w:r>
        <w:tab/>
      </w:r>
      <w:r>
        <w:tab/>
        <w:t>В. о. завідувача кафедри французької філології</w:t>
      </w:r>
    </w:p>
    <w:p w:rsidR="00153F2C" w:rsidRPr="00E92E3B" w:rsidRDefault="00153F2C" w:rsidP="00153F2C"/>
    <w:p w:rsidR="00153F2C" w:rsidRPr="00E92E3B" w:rsidRDefault="00153F2C" w:rsidP="00153F2C">
      <w:r w:rsidRPr="00E92E3B">
        <w:t xml:space="preserve">                                                                </w:t>
      </w:r>
      <w:r>
        <w:t xml:space="preserve">_____________________        (доц. </w:t>
      </w:r>
      <w:proofErr w:type="spellStart"/>
      <w:r>
        <w:t>Піскозуб</w:t>
      </w:r>
      <w:proofErr w:type="spellEnd"/>
      <w:r>
        <w:t xml:space="preserve"> З.Ф.)</w:t>
      </w:r>
    </w:p>
    <w:p w:rsidR="00153F2C" w:rsidRPr="00312C11" w:rsidRDefault="00153F2C" w:rsidP="00153F2C">
      <w:r w:rsidRPr="00E92E3B">
        <w:rPr>
          <w:sz w:val="16"/>
        </w:rPr>
        <w:t xml:space="preserve">                                                                                                                 </w:t>
      </w:r>
    </w:p>
    <w:p w:rsidR="00153F2C" w:rsidRDefault="00153F2C" w:rsidP="00153F2C"/>
    <w:p w:rsidR="00153F2C" w:rsidRDefault="00153F2C" w:rsidP="00153F2C"/>
    <w:p w:rsidR="00153F2C" w:rsidRPr="00192613" w:rsidRDefault="00153F2C" w:rsidP="00153F2C">
      <w:pPr>
        <w:ind w:left="6720"/>
      </w:pPr>
    </w:p>
    <w:p w:rsidR="00153F2C" w:rsidRPr="00192613" w:rsidRDefault="00153F2C" w:rsidP="00153F2C">
      <w:pPr>
        <w:ind w:left="6720"/>
      </w:pPr>
    </w:p>
    <w:p w:rsidR="00153F2C" w:rsidRPr="00192613" w:rsidRDefault="00153F2C" w:rsidP="00153F2C">
      <w:pPr>
        <w:ind w:left="6720"/>
      </w:pPr>
    </w:p>
    <w:p w:rsidR="00153F2C" w:rsidRDefault="00153F2C" w:rsidP="00153F2C">
      <w:pPr>
        <w:ind w:left="6720"/>
      </w:pPr>
      <w:r w:rsidRPr="00593942">
        <w:rPr>
          <w:sz w:val="16"/>
          <w:szCs w:val="16"/>
        </w:rPr>
        <w:t xml:space="preserve">                         </w:t>
      </w:r>
      <w:r>
        <w:rPr>
          <w:sz w:val="16"/>
          <w:szCs w:val="16"/>
        </w:rPr>
        <w:t xml:space="preserve">                   </w:t>
      </w:r>
      <w:r w:rsidRPr="00593942">
        <w:rPr>
          <w:sz w:val="16"/>
          <w:szCs w:val="16"/>
        </w:rPr>
        <w:t xml:space="preserve">                                                                                             </w:t>
      </w:r>
    </w:p>
    <w:p w:rsidR="00153F2C" w:rsidRDefault="00153F2C" w:rsidP="00153F2C"/>
    <w:p w:rsidR="00153F2C" w:rsidRPr="00E92E3B" w:rsidRDefault="00153F2C" w:rsidP="00153F2C"/>
    <w:p w:rsidR="00153F2C" w:rsidRDefault="00153F2C" w:rsidP="00153F2C">
      <w:pPr>
        <w:ind w:left="4956" w:hanging="4956"/>
      </w:pPr>
      <w:r w:rsidRPr="00312C11">
        <w:t xml:space="preserve">Ухвалено Вченою радою факультету </w:t>
      </w:r>
      <w:r>
        <w:t>іноземних мов</w:t>
      </w:r>
      <w:r w:rsidRPr="00C44FC9">
        <w:t xml:space="preserve"> </w:t>
      </w:r>
    </w:p>
    <w:p w:rsidR="00153F2C" w:rsidRDefault="00153F2C" w:rsidP="00153F2C"/>
    <w:p w:rsidR="00153F2C" w:rsidRPr="00E92E3B" w:rsidRDefault="00153F2C" w:rsidP="00153F2C">
      <w:r w:rsidRPr="00E92E3B">
        <w:t>Протокол від</w:t>
      </w:r>
      <w:r>
        <w:t xml:space="preserve"> 23 червня 2020 року </w:t>
      </w:r>
      <w:r w:rsidRPr="00E92E3B">
        <w:t xml:space="preserve">№ </w:t>
      </w:r>
      <w:r>
        <w:t>10</w:t>
      </w:r>
    </w:p>
    <w:p w:rsidR="00153F2C" w:rsidRPr="00312C11" w:rsidRDefault="00153F2C" w:rsidP="00153F2C">
      <w:pPr>
        <w:jc w:val="both"/>
      </w:pPr>
    </w:p>
    <w:p w:rsidR="00153F2C" w:rsidRDefault="00153F2C" w:rsidP="00153F2C">
      <w:pPr>
        <w:jc w:val="both"/>
      </w:pPr>
    </w:p>
    <w:p w:rsidR="00153F2C" w:rsidRDefault="00153F2C" w:rsidP="00153F2C">
      <w:pPr>
        <w:jc w:val="both"/>
      </w:pPr>
    </w:p>
    <w:p w:rsidR="00153F2C" w:rsidRDefault="00153F2C" w:rsidP="00153F2C">
      <w:pPr>
        <w:jc w:val="both"/>
      </w:pPr>
    </w:p>
    <w:p w:rsidR="00153F2C" w:rsidRPr="004E4051" w:rsidRDefault="00153F2C" w:rsidP="00153F2C">
      <w:pPr>
        <w:jc w:val="both"/>
      </w:pPr>
    </w:p>
    <w:p w:rsidR="00153F2C" w:rsidRDefault="00153F2C" w:rsidP="00153F2C">
      <w:pPr>
        <w:ind w:left="6720"/>
      </w:pPr>
    </w:p>
    <w:p w:rsidR="00A53D40" w:rsidRDefault="00A53D40" w:rsidP="00153F2C">
      <w:pPr>
        <w:ind w:left="6720"/>
      </w:pPr>
    </w:p>
    <w:p w:rsidR="00A53D40" w:rsidRDefault="00A53D40" w:rsidP="00153F2C">
      <w:pPr>
        <w:ind w:left="6720"/>
      </w:pPr>
    </w:p>
    <w:p w:rsidR="00A53D40" w:rsidRDefault="00A53D40" w:rsidP="00153F2C">
      <w:pPr>
        <w:ind w:left="6720"/>
      </w:pPr>
    </w:p>
    <w:p w:rsidR="00A53D40" w:rsidRDefault="00A53D40" w:rsidP="00153F2C">
      <w:pPr>
        <w:ind w:left="6720"/>
      </w:pPr>
    </w:p>
    <w:p w:rsidR="00A53D40" w:rsidRDefault="00A53D40" w:rsidP="00153F2C">
      <w:pPr>
        <w:ind w:left="6720"/>
      </w:pPr>
    </w:p>
    <w:p w:rsidR="00A53D40" w:rsidRDefault="00A53D40" w:rsidP="00153F2C">
      <w:pPr>
        <w:ind w:left="6720"/>
      </w:pPr>
    </w:p>
    <w:p w:rsidR="00153F2C" w:rsidRDefault="00153F2C" w:rsidP="00153F2C">
      <w:pPr>
        <w:ind w:left="6720"/>
      </w:pPr>
    </w:p>
    <w:p w:rsidR="00153F2C" w:rsidRPr="00B850A2" w:rsidRDefault="00153F2C" w:rsidP="00153F2C">
      <w:pPr>
        <w:ind w:left="6720"/>
      </w:pPr>
    </w:p>
    <w:p w:rsidR="00153F2C" w:rsidRPr="00B850A2" w:rsidRDefault="00153F2C" w:rsidP="00153F2C">
      <w:pPr>
        <w:ind w:left="6720"/>
      </w:pPr>
    </w:p>
    <w:p w:rsidR="00153F2C" w:rsidRPr="00B850A2" w:rsidRDefault="00153F2C" w:rsidP="00153F2C">
      <w:pPr>
        <w:ind w:left="6720"/>
      </w:pPr>
      <w:r w:rsidRPr="00B850A2">
        <w:sym w:font="Symbol" w:char="F0D3"/>
      </w:r>
      <w:r w:rsidRPr="00B850A2">
        <w:t>__________, 2020 рік</w:t>
      </w:r>
    </w:p>
    <w:p w:rsidR="00153F2C" w:rsidRDefault="00153F2C" w:rsidP="00FC721A">
      <w:pPr>
        <w:jc w:val="both"/>
      </w:pPr>
      <w:r w:rsidRPr="00B850A2">
        <w:br w:type="page"/>
      </w:r>
    </w:p>
    <w:p w:rsidR="00FC721A" w:rsidRPr="004719A0" w:rsidRDefault="00FC721A" w:rsidP="00FC721A">
      <w:pPr>
        <w:spacing w:line="276" w:lineRule="auto"/>
        <w:jc w:val="center"/>
        <w:rPr>
          <w:b/>
          <w:szCs w:val="24"/>
        </w:rPr>
      </w:pPr>
      <w:r w:rsidRPr="004719A0">
        <w:rPr>
          <w:b/>
          <w:szCs w:val="24"/>
        </w:rPr>
        <w:lastRenderedPageBreak/>
        <w:t>1. Рівень сформованості знань і вмінь</w:t>
      </w:r>
    </w:p>
    <w:p w:rsidR="007357DB" w:rsidRPr="004C3146" w:rsidRDefault="007357DB" w:rsidP="00FC721A">
      <w:pPr>
        <w:rPr>
          <w:sz w:val="22"/>
        </w:rPr>
      </w:pP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0"/>
        <w:gridCol w:w="7382"/>
      </w:tblGrid>
      <w:tr w:rsidR="00427966" w:rsidRPr="004C3146" w:rsidTr="007E14ED">
        <w:tc>
          <w:tcPr>
            <w:tcW w:w="1176" w:type="pct"/>
            <w:tcBorders>
              <w:top w:val="single" w:sz="4" w:space="0" w:color="auto"/>
              <w:left w:val="single" w:sz="4" w:space="0" w:color="auto"/>
              <w:bottom w:val="single" w:sz="4" w:space="0" w:color="auto"/>
              <w:right w:val="single" w:sz="4" w:space="0" w:color="auto"/>
            </w:tcBorders>
            <w:hideMark/>
          </w:tcPr>
          <w:p w:rsidR="00427966" w:rsidRPr="004C3146" w:rsidRDefault="00427966">
            <w:pPr>
              <w:jc w:val="center"/>
              <w:rPr>
                <w:sz w:val="22"/>
              </w:rPr>
            </w:pPr>
            <w:r w:rsidRPr="004C3146">
              <w:rPr>
                <w:sz w:val="22"/>
              </w:rPr>
              <w:t>Шифр умінь та змістових модулів</w:t>
            </w:r>
          </w:p>
        </w:tc>
        <w:tc>
          <w:tcPr>
            <w:tcW w:w="3824" w:type="pct"/>
            <w:tcBorders>
              <w:top w:val="single" w:sz="4" w:space="0" w:color="auto"/>
              <w:left w:val="single" w:sz="4" w:space="0" w:color="auto"/>
              <w:bottom w:val="single" w:sz="4" w:space="0" w:color="auto"/>
              <w:right w:val="single" w:sz="4" w:space="0" w:color="auto"/>
            </w:tcBorders>
          </w:tcPr>
          <w:p w:rsidR="00427966" w:rsidRPr="004C3146" w:rsidRDefault="00427966">
            <w:pPr>
              <w:jc w:val="center"/>
              <w:rPr>
                <w:sz w:val="22"/>
              </w:rPr>
            </w:pPr>
          </w:p>
          <w:p w:rsidR="00427966" w:rsidRPr="004C3146" w:rsidRDefault="00427966">
            <w:pPr>
              <w:jc w:val="center"/>
              <w:rPr>
                <w:sz w:val="22"/>
              </w:rPr>
            </w:pPr>
            <w:r w:rsidRPr="004C3146">
              <w:rPr>
                <w:sz w:val="22"/>
              </w:rPr>
              <w:t>Зміст умінь, що забезпечується</w:t>
            </w:r>
          </w:p>
        </w:tc>
      </w:tr>
      <w:tr w:rsidR="00427966" w:rsidRPr="004C3146" w:rsidTr="007E14ED">
        <w:tc>
          <w:tcPr>
            <w:tcW w:w="1176" w:type="pct"/>
            <w:tcBorders>
              <w:top w:val="single" w:sz="4" w:space="0" w:color="auto"/>
              <w:left w:val="single" w:sz="4" w:space="0" w:color="auto"/>
              <w:bottom w:val="single" w:sz="4" w:space="0" w:color="auto"/>
              <w:right w:val="single" w:sz="4" w:space="0" w:color="auto"/>
            </w:tcBorders>
            <w:hideMark/>
          </w:tcPr>
          <w:p w:rsidR="007357DB" w:rsidRDefault="007357DB" w:rsidP="007357DB">
            <w:pPr>
              <w:jc w:val="center"/>
              <w:rPr>
                <w:sz w:val="22"/>
              </w:rPr>
            </w:pPr>
            <w:r>
              <w:rPr>
                <w:sz w:val="22"/>
              </w:rPr>
              <w:t xml:space="preserve">Змістовий модуль </w:t>
            </w:r>
            <w:r w:rsidR="00427966" w:rsidRPr="004C3146">
              <w:rPr>
                <w:sz w:val="22"/>
              </w:rPr>
              <w:t>1.</w:t>
            </w:r>
          </w:p>
          <w:p w:rsidR="00427966" w:rsidRPr="00FC721A" w:rsidRDefault="007E14ED" w:rsidP="007357DB">
            <w:pPr>
              <w:jc w:val="center"/>
              <w:rPr>
                <w:b/>
                <w:sz w:val="22"/>
              </w:rPr>
            </w:pPr>
            <w:r w:rsidRPr="00FC721A">
              <w:rPr>
                <w:b/>
                <w:sz w:val="22"/>
              </w:rPr>
              <w:t xml:space="preserve">Теоретичне підґрунтя </w:t>
            </w:r>
            <w:r w:rsidR="00992CD4" w:rsidRPr="00FC721A">
              <w:rPr>
                <w:b/>
                <w:sz w:val="22"/>
              </w:rPr>
              <w:t>вивчення дисципліни</w:t>
            </w:r>
          </w:p>
          <w:p w:rsidR="007E14ED" w:rsidRPr="004C3146" w:rsidRDefault="007E14ED" w:rsidP="007357DB">
            <w:pPr>
              <w:jc w:val="center"/>
              <w:rPr>
                <w:sz w:val="22"/>
              </w:rPr>
            </w:pPr>
          </w:p>
        </w:tc>
        <w:tc>
          <w:tcPr>
            <w:tcW w:w="3824" w:type="pct"/>
            <w:tcBorders>
              <w:top w:val="single" w:sz="4" w:space="0" w:color="auto"/>
              <w:left w:val="single" w:sz="4" w:space="0" w:color="auto"/>
              <w:bottom w:val="single" w:sz="4" w:space="0" w:color="auto"/>
              <w:right w:val="single" w:sz="4" w:space="0" w:color="auto"/>
            </w:tcBorders>
            <w:hideMark/>
          </w:tcPr>
          <w:p w:rsidR="00427966" w:rsidRPr="00992CD4" w:rsidRDefault="007E14ED" w:rsidP="00992CD4">
            <w:pPr>
              <w:tabs>
                <w:tab w:val="left" w:pos="709"/>
              </w:tabs>
              <w:jc w:val="both"/>
            </w:pPr>
            <w:r>
              <w:rPr>
                <w:sz w:val="22"/>
              </w:rPr>
              <w:t>1. Розуміти та трактувати ключові теор</w:t>
            </w:r>
            <w:r w:rsidR="00514177">
              <w:rPr>
                <w:sz w:val="22"/>
              </w:rPr>
              <w:t xml:space="preserve">етичні поняття: </w:t>
            </w:r>
            <w:r w:rsidR="00992CD4">
              <w:t>«динамічний аспект розвитку мови</w:t>
            </w:r>
            <w:r w:rsidR="00992CD4" w:rsidRPr="0085556E">
              <w:t>», «</w:t>
            </w:r>
            <w:proofErr w:type="spellStart"/>
            <w:r w:rsidR="00992CD4">
              <w:t>запозичувані</w:t>
            </w:r>
            <w:proofErr w:type="spellEnd"/>
            <w:r w:rsidR="00992CD4">
              <w:t xml:space="preserve"> реалії</w:t>
            </w:r>
            <w:r w:rsidR="00992CD4" w:rsidRPr="0085556E">
              <w:t>», «</w:t>
            </w:r>
            <w:r w:rsidR="00992CD4" w:rsidRPr="00141E9E">
              <w:rPr>
                <w:szCs w:val="24"/>
              </w:rPr>
              <w:t>джерело збагачення словникового складу мови</w:t>
            </w:r>
            <w:r w:rsidR="00992CD4" w:rsidRPr="0085556E">
              <w:t>», «</w:t>
            </w:r>
            <w:r w:rsidR="00992CD4">
              <w:t>професійна комунікація</w:t>
            </w:r>
            <w:r w:rsidR="00992CD4" w:rsidRPr="0085556E">
              <w:t>»</w:t>
            </w:r>
            <w:r w:rsidR="00992CD4" w:rsidRPr="0085556E">
              <w:rPr>
                <w:szCs w:val="24"/>
              </w:rPr>
              <w:t>, «</w:t>
            </w:r>
            <w:proofErr w:type="spellStart"/>
            <w:r w:rsidR="00992CD4" w:rsidRPr="0085556E">
              <w:rPr>
                <w:szCs w:val="24"/>
              </w:rPr>
              <w:t>мовна</w:t>
            </w:r>
            <w:proofErr w:type="spellEnd"/>
            <w:r w:rsidR="00992CD4" w:rsidRPr="0085556E">
              <w:rPr>
                <w:szCs w:val="24"/>
              </w:rPr>
              <w:t xml:space="preserve"> спільнота», «яви</w:t>
            </w:r>
            <w:r w:rsidR="00992CD4">
              <w:rPr>
                <w:szCs w:val="24"/>
              </w:rPr>
              <w:t>ще білінгвізму</w:t>
            </w:r>
            <w:r w:rsidR="00992CD4" w:rsidRPr="0085556E">
              <w:rPr>
                <w:szCs w:val="24"/>
              </w:rPr>
              <w:t>»</w:t>
            </w:r>
            <w:r w:rsidR="00F30A6D">
              <w:rPr>
                <w:sz w:val="22"/>
              </w:rPr>
              <w:t xml:space="preserve"> </w:t>
            </w:r>
            <w:r>
              <w:rPr>
                <w:sz w:val="22"/>
              </w:rPr>
              <w:t>та інші.</w:t>
            </w:r>
          </w:p>
          <w:p w:rsidR="007E14ED" w:rsidRDefault="00514177" w:rsidP="00EC1242">
            <w:pPr>
              <w:jc w:val="both"/>
              <w:rPr>
                <w:sz w:val="22"/>
              </w:rPr>
            </w:pPr>
            <w:r>
              <w:rPr>
                <w:sz w:val="22"/>
              </w:rPr>
              <w:t xml:space="preserve">2. </w:t>
            </w:r>
            <w:r w:rsidR="00992CD4">
              <w:rPr>
                <w:sz w:val="22"/>
              </w:rPr>
              <w:t>Розглянути новіший погляд на тенденції розвитку французької мови</w:t>
            </w:r>
            <w:r>
              <w:rPr>
                <w:sz w:val="22"/>
              </w:rPr>
              <w:t>.</w:t>
            </w:r>
          </w:p>
          <w:p w:rsidR="007E14ED" w:rsidRDefault="00514177" w:rsidP="00784DB0">
            <w:pPr>
              <w:tabs>
                <w:tab w:val="left" w:pos="232"/>
              </w:tabs>
              <w:jc w:val="both"/>
              <w:rPr>
                <w:sz w:val="22"/>
              </w:rPr>
            </w:pPr>
            <w:r>
              <w:rPr>
                <w:sz w:val="22"/>
              </w:rPr>
              <w:t xml:space="preserve">3. Осягнути основну </w:t>
            </w:r>
            <w:r w:rsidR="00992CD4">
              <w:rPr>
                <w:sz w:val="22"/>
              </w:rPr>
              <w:t xml:space="preserve">проблематику </w:t>
            </w:r>
            <w:r w:rsidR="00992CD4" w:rsidRPr="0067773A">
              <w:rPr>
                <w:szCs w:val="24"/>
              </w:rPr>
              <w:t>орга</w:t>
            </w:r>
            <w:r w:rsidR="00992CD4">
              <w:rPr>
                <w:szCs w:val="24"/>
              </w:rPr>
              <w:t>нізації</w:t>
            </w:r>
            <w:r w:rsidR="00992CD4" w:rsidRPr="0067773A">
              <w:rPr>
                <w:szCs w:val="24"/>
              </w:rPr>
              <w:t xml:space="preserve"> мови, </w:t>
            </w:r>
            <w:r w:rsidR="00992CD4">
              <w:rPr>
                <w:szCs w:val="24"/>
              </w:rPr>
              <w:t xml:space="preserve">тобто </w:t>
            </w:r>
            <w:r w:rsidR="00992CD4" w:rsidRPr="0067773A">
              <w:rPr>
                <w:szCs w:val="24"/>
              </w:rPr>
              <w:t>взаємо</w:t>
            </w:r>
            <w:r w:rsidR="00784DB0">
              <w:rPr>
                <w:szCs w:val="24"/>
              </w:rPr>
              <w:t xml:space="preserve"> </w:t>
            </w:r>
            <w:r w:rsidR="00992CD4" w:rsidRPr="0067773A">
              <w:rPr>
                <w:szCs w:val="24"/>
              </w:rPr>
              <w:t>відношення</w:t>
            </w:r>
            <w:r w:rsidR="00992CD4">
              <w:rPr>
                <w:szCs w:val="24"/>
              </w:rPr>
              <w:t>, які виникають</w:t>
            </w:r>
            <w:r w:rsidR="00992CD4" w:rsidRPr="0067773A">
              <w:rPr>
                <w:szCs w:val="24"/>
              </w:rPr>
              <w:t xml:space="preserve"> внаслідок реальних потреб сучасного життя та відображають закономірності процесу формування нових понять і концептів</w:t>
            </w:r>
            <w:r w:rsidR="00992CD4">
              <w:rPr>
                <w:szCs w:val="24"/>
              </w:rPr>
              <w:t>.</w:t>
            </w:r>
          </w:p>
          <w:p w:rsidR="007E14ED" w:rsidRPr="004C3146" w:rsidRDefault="00514177" w:rsidP="00514177">
            <w:pPr>
              <w:tabs>
                <w:tab w:val="left" w:pos="3015"/>
              </w:tabs>
              <w:jc w:val="both"/>
              <w:rPr>
                <w:sz w:val="22"/>
              </w:rPr>
            </w:pPr>
            <w:r>
              <w:rPr>
                <w:sz w:val="22"/>
              </w:rPr>
              <w:tab/>
            </w:r>
          </w:p>
        </w:tc>
      </w:tr>
      <w:tr w:rsidR="00427966" w:rsidRPr="004C3146" w:rsidTr="007E14ED">
        <w:tc>
          <w:tcPr>
            <w:tcW w:w="1176" w:type="pct"/>
            <w:tcBorders>
              <w:top w:val="single" w:sz="4" w:space="0" w:color="auto"/>
              <w:left w:val="single" w:sz="4" w:space="0" w:color="auto"/>
              <w:bottom w:val="single" w:sz="4" w:space="0" w:color="auto"/>
              <w:right w:val="single" w:sz="4" w:space="0" w:color="auto"/>
            </w:tcBorders>
            <w:hideMark/>
          </w:tcPr>
          <w:p w:rsidR="007E14ED" w:rsidRDefault="00427966">
            <w:pPr>
              <w:jc w:val="center"/>
              <w:rPr>
                <w:sz w:val="22"/>
              </w:rPr>
            </w:pPr>
            <w:r w:rsidRPr="004C3146">
              <w:rPr>
                <w:sz w:val="22"/>
              </w:rPr>
              <w:t>Змістовий модуль 2.</w:t>
            </w:r>
          </w:p>
          <w:p w:rsidR="00427966" w:rsidRPr="00FC721A" w:rsidRDefault="00667900">
            <w:pPr>
              <w:jc w:val="center"/>
              <w:rPr>
                <w:b/>
                <w:sz w:val="22"/>
              </w:rPr>
            </w:pPr>
            <w:r w:rsidRPr="00FC721A">
              <w:rPr>
                <w:b/>
                <w:sz w:val="22"/>
              </w:rPr>
              <w:t xml:space="preserve">Ознайомлення із </w:t>
            </w:r>
            <w:r w:rsidR="00597EA9" w:rsidRPr="00FC721A">
              <w:rPr>
                <w:b/>
                <w:sz w:val="22"/>
              </w:rPr>
              <w:t>функціональним аспектом</w:t>
            </w:r>
            <w:r w:rsidRPr="00FC721A">
              <w:rPr>
                <w:b/>
                <w:sz w:val="22"/>
              </w:rPr>
              <w:t xml:space="preserve"> </w:t>
            </w:r>
            <w:r w:rsidR="00D801F0" w:rsidRPr="00FC721A">
              <w:rPr>
                <w:b/>
                <w:sz w:val="22"/>
              </w:rPr>
              <w:t xml:space="preserve">французької </w:t>
            </w:r>
            <w:r w:rsidRPr="00FC721A">
              <w:rPr>
                <w:b/>
                <w:sz w:val="22"/>
              </w:rPr>
              <w:t xml:space="preserve">мови </w:t>
            </w:r>
          </w:p>
          <w:p w:rsidR="007E14ED" w:rsidRPr="004C3146" w:rsidRDefault="007E14ED">
            <w:pPr>
              <w:jc w:val="center"/>
              <w:rPr>
                <w:sz w:val="22"/>
              </w:rPr>
            </w:pPr>
          </w:p>
        </w:tc>
        <w:tc>
          <w:tcPr>
            <w:tcW w:w="3824" w:type="pct"/>
            <w:tcBorders>
              <w:top w:val="single" w:sz="4" w:space="0" w:color="auto"/>
              <w:left w:val="single" w:sz="4" w:space="0" w:color="auto"/>
              <w:bottom w:val="single" w:sz="4" w:space="0" w:color="auto"/>
              <w:right w:val="single" w:sz="4" w:space="0" w:color="auto"/>
            </w:tcBorders>
            <w:hideMark/>
          </w:tcPr>
          <w:p w:rsidR="00EC1242" w:rsidRDefault="007E14ED" w:rsidP="00EC1242">
            <w:pPr>
              <w:jc w:val="both"/>
              <w:rPr>
                <w:sz w:val="22"/>
              </w:rPr>
            </w:pPr>
            <w:r>
              <w:rPr>
                <w:sz w:val="22"/>
              </w:rPr>
              <w:t xml:space="preserve">1. </w:t>
            </w:r>
            <w:r w:rsidR="00667F36">
              <w:rPr>
                <w:sz w:val="22"/>
              </w:rPr>
              <w:t>Розглянути</w:t>
            </w:r>
            <w:r>
              <w:rPr>
                <w:sz w:val="22"/>
              </w:rPr>
              <w:t xml:space="preserve"> </w:t>
            </w:r>
            <w:r w:rsidR="00667F36">
              <w:rPr>
                <w:sz w:val="22"/>
              </w:rPr>
              <w:t>л</w:t>
            </w:r>
            <w:r w:rsidR="00597EA9">
              <w:rPr>
                <w:sz w:val="22"/>
              </w:rPr>
              <w:t>інгвістику</w:t>
            </w:r>
            <w:r>
              <w:rPr>
                <w:sz w:val="22"/>
              </w:rPr>
              <w:t xml:space="preserve"> у контексті </w:t>
            </w:r>
            <w:r w:rsidR="00667F36">
              <w:rPr>
                <w:sz w:val="22"/>
              </w:rPr>
              <w:t xml:space="preserve">використання явищ мовлення та дискурсу як засобу </w:t>
            </w:r>
            <w:r w:rsidR="007D6291" w:rsidRPr="007D6291">
              <w:rPr>
                <w:szCs w:val="24"/>
              </w:rPr>
              <w:t xml:space="preserve">номінації </w:t>
            </w:r>
            <w:r w:rsidR="00676D11">
              <w:rPr>
                <w:szCs w:val="24"/>
              </w:rPr>
              <w:t>у сучасній мові</w:t>
            </w:r>
            <w:r w:rsidR="007D6291" w:rsidRPr="007D6291">
              <w:rPr>
                <w:szCs w:val="24"/>
              </w:rPr>
              <w:t>, який не може існувати без іншомовної лексики</w:t>
            </w:r>
            <w:r w:rsidR="007D6291">
              <w:rPr>
                <w:sz w:val="22"/>
              </w:rPr>
              <w:t xml:space="preserve"> на прикладі конкретного текстового матеріалу.</w:t>
            </w:r>
          </w:p>
          <w:p w:rsidR="007E14ED" w:rsidRPr="00D801F0" w:rsidRDefault="007E14ED" w:rsidP="00EC1242">
            <w:pPr>
              <w:jc w:val="both"/>
              <w:rPr>
                <w:szCs w:val="24"/>
              </w:rPr>
            </w:pPr>
            <w:r>
              <w:rPr>
                <w:sz w:val="22"/>
              </w:rPr>
              <w:t xml:space="preserve">2. </w:t>
            </w:r>
            <w:r w:rsidR="00EF1631">
              <w:rPr>
                <w:sz w:val="22"/>
              </w:rPr>
              <w:t xml:space="preserve">Проаналізувати </w:t>
            </w:r>
            <w:r w:rsidR="00D801F0" w:rsidRPr="00D801F0">
              <w:rPr>
                <w:szCs w:val="24"/>
              </w:rPr>
              <w:t>основне призначення мови – сприяти комунікації,</w:t>
            </w:r>
            <w:r w:rsidR="00D801F0">
              <w:rPr>
                <w:szCs w:val="24"/>
              </w:rPr>
              <w:t xml:space="preserve"> в тому числі</w:t>
            </w:r>
            <w:r w:rsidR="00676D11">
              <w:rPr>
                <w:szCs w:val="24"/>
              </w:rPr>
              <w:t xml:space="preserve"> професійній</w:t>
            </w:r>
            <w:r w:rsidR="00D801F0" w:rsidRPr="00D801F0">
              <w:rPr>
                <w:szCs w:val="24"/>
              </w:rPr>
              <w:t xml:space="preserve"> у процесі </w:t>
            </w:r>
            <w:r w:rsidR="00996C2E">
              <w:rPr>
                <w:szCs w:val="24"/>
              </w:rPr>
              <w:t>соціально-практичної діяльності</w:t>
            </w:r>
            <w:r w:rsidR="00866D59" w:rsidRPr="00866D59">
              <w:rPr>
                <w:szCs w:val="24"/>
                <w:lang w:val="ru-RU"/>
              </w:rPr>
              <w:t xml:space="preserve"> </w:t>
            </w:r>
            <w:r w:rsidR="00866D59">
              <w:rPr>
                <w:szCs w:val="24"/>
              </w:rPr>
              <w:t>у суспільстві</w:t>
            </w:r>
            <w:r w:rsidR="00D801F0">
              <w:rPr>
                <w:szCs w:val="24"/>
              </w:rPr>
              <w:t>.</w:t>
            </w:r>
          </w:p>
          <w:p w:rsidR="00607181" w:rsidRDefault="00607181" w:rsidP="00607181">
            <w:pPr>
              <w:jc w:val="both"/>
              <w:rPr>
                <w:sz w:val="22"/>
              </w:rPr>
            </w:pPr>
            <w:r>
              <w:rPr>
                <w:sz w:val="22"/>
              </w:rPr>
              <w:t xml:space="preserve">3. </w:t>
            </w:r>
            <w:r w:rsidR="00EF1631">
              <w:rPr>
                <w:sz w:val="22"/>
              </w:rPr>
              <w:t>Встановити</w:t>
            </w:r>
            <w:r w:rsidR="00B41BBA">
              <w:rPr>
                <w:sz w:val="22"/>
              </w:rPr>
              <w:t xml:space="preserve"> або ж оцінити</w:t>
            </w:r>
            <w:r w:rsidR="00EF1631">
              <w:rPr>
                <w:sz w:val="22"/>
              </w:rPr>
              <w:t xml:space="preserve"> вплив явищ суспільства на користувачів та систему мовлення </w:t>
            </w:r>
            <w:r w:rsidR="00676D11">
              <w:rPr>
                <w:sz w:val="22"/>
              </w:rPr>
              <w:t>шляхом аналізу різноманітної</w:t>
            </w:r>
            <w:r w:rsidR="00B41BBA">
              <w:rPr>
                <w:sz w:val="22"/>
              </w:rPr>
              <w:t xml:space="preserve"> комплексної мовленнєвої поведінки</w:t>
            </w:r>
            <w:r w:rsidR="00B41BBA" w:rsidRPr="00B41BBA">
              <w:rPr>
                <w:sz w:val="22"/>
              </w:rPr>
              <w:t xml:space="preserve"> користувачів та структурних розбіжностей</w:t>
            </w:r>
            <w:r w:rsidR="00B41BBA">
              <w:rPr>
                <w:sz w:val="22"/>
              </w:rPr>
              <w:t xml:space="preserve"> лінгвістичних засобів</w:t>
            </w:r>
            <w:r>
              <w:rPr>
                <w:sz w:val="22"/>
              </w:rPr>
              <w:t xml:space="preserve"> на прикладі конкретного текстового матеріалу.</w:t>
            </w:r>
          </w:p>
          <w:p w:rsidR="00607181" w:rsidRPr="004C3146" w:rsidRDefault="00607181" w:rsidP="00847C1D">
            <w:pPr>
              <w:jc w:val="center"/>
              <w:rPr>
                <w:sz w:val="22"/>
              </w:rPr>
            </w:pPr>
          </w:p>
        </w:tc>
      </w:tr>
    </w:tbl>
    <w:p w:rsidR="00FC721A" w:rsidRDefault="00FC721A" w:rsidP="00FC721A">
      <w:pPr>
        <w:shd w:val="clear" w:color="auto" w:fill="FFFFFF"/>
        <w:rPr>
          <w:sz w:val="22"/>
        </w:rPr>
      </w:pPr>
    </w:p>
    <w:p w:rsidR="00FC721A" w:rsidRDefault="00FC721A" w:rsidP="007357DB">
      <w:pPr>
        <w:shd w:val="clear" w:color="auto" w:fill="FFFFFF"/>
        <w:jc w:val="center"/>
        <w:rPr>
          <w:sz w:val="22"/>
        </w:rPr>
      </w:pPr>
    </w:p>
    <w:p w:rsidR="00FC721A" w:rsidRPr="004719A0" w:rsidRDefault="00FC721A" w:rsidP="00FC721A">
      <w:pPr>
        <w:shd w:val="clear" w:color="auto" w:fill="FFFFFF"/>
        <w:jc w:val="center"/>
        <w:rPr>
          <w:b/>
          <w:szCs w:val="24"/>
        </w:rPr>
      </w:pPr>
      <w:r w:rsidRPr="004719A0">
        <w:rPr>
          <w:b/>
          <w:szCs w:val="24"/>
        </w:rPr>
        <w:t>2. Інформаційний обсяг дисципліни</w:t>
      </w:r>
    </w:p>
    <w:p w:rsidR="00FC721A" w:rsidRPr="004719A0" w:rsidRDefault="00FC721A" w:rsidP="00FC721A">
      <w:pPr>
        <w:shd w:val="clear" w:color="auto" w:fill="FFFFFF"/>
        <w:rPr>
          <w:b/>
          <w:szCs w:val="24"/>
        </w:rPr>
      </w:pPr>
      <w:r w:rsidRPr="004719A0">
        <w:rPr>
          <w:b/>
          <w:szCs w:val="24"/>
        </w:rPr>
        <w:t xml:space="preserve">2.2 </w:t>
      </w:r>
      <w:r>
        <w:rPr>
          <w:b/>
          <w:szCs w:val="24"/>
        </w:rPr>
        <w:t>Лекційні</w:t>
      </w:r>
      <w:r w:rsidRPr="004719A0">
        <w:rPr>
          <w:b/>
          <w:szCs w:val="24"/>
        </w:rPr>
        <w:t xml:space="preserve"> заняття</w:t>
      </w:r>
    </w:p>
    <w:p w:rsidR="007357DB" w:rsidRPr="00F94288" w:rsidRDefault="007357DB" w:rsidP="007357DB">
      <w:pPr>
        <w:pStyle w:val="23"/>
        <w:spacing w:after="0" w:line="240" w:lineRule="auto"/>
        <w:rPr>
          <w:sz w:val="22"/>
          <w:szCs w:val="22"/>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5936"/>
        <w:gridCol w:w="1543"/>
      </w:tblGrid>
      <w:tr w:rsidR="00427966" w:rsidRPr="004C3146" w:rsidTr="007E14ED">
        <w:tc>
          <w:tcPr>
            <w:tcW w:w="2268" w:type="dxa"/>
            <w:tcBorders>
              <w:top w:val="single" w:sz="4" w:space="0" w:color="auto"/>
              <w:left w:val="single" w:sz="4" w:space="0" w:color="auto"/>
              <w:bottom w:val="single" w:sz="4" w:space="0" w:color="auto"/>
              <w:right w:val="single" w:sz="4" w:space="0" w:color="auto"/>
            </w:tcBorders>
            <w:hideMark/>
          </w:tcPr>
          <w:p w:rsidR="00427966" w:rsidRPr="004C3146" w:rsidRDefault="00427966" w:rsidP="008142EF">
            <w:pPr>
              <w:jc w:val="center"/>
              <w:rPr>
                <w:sz w:val="22"/>
              </w:rPr>
            </w:pPr>
            <w:r w:rsidRPr="004C3146">
              <w:rPr>
                <w:sz w:val="22"/>
              </w:rPr>
              <w:t>Шифр змістового</w:t>
            </w:r>
            <w:r w:rsidR="002B5C04" w:rsidRPr="00F94288">
              <w:rPr>
                <w:sz w:val="22"/>
              </w:rPr>
              <w:t xml:space="preserve"> </w:t>
            </w:r>
            <w:r w:rsidRPr="004C3146">
              <w:rPr>
                <w:sz w:val="22"/>
              </w:rPr>
              <w:t>модуля</w:t>
            </w:r>
          </w:p>
        </w:tc>
        <w:tc>
          <w:tcPr>
            <w:tcW w:w="5936" w:type="dxa"/>
            <w:tcBorders>
              <w:top w:val="single" w:sz="4" w:space="0" w:color="auto"/>
              <w:left w:val="single" w:sz="4" w:space="0" w:color="auto"/>
              <w:bottom w:val="single" w:sz="4" w:space="0" w:color="auto"/>
              <w:right w:val="single" w:sz="4" w:space="0" w:color="auto"/>
            </w:tcBorders>
          </w:tcPr>
          <w:p w:rsidR="00427966" w:rsidRPr="004C3146" w:rsidRDefault="00427966" w:rsidP="008142EF">
            <w:pPr>
              <w:jc w:val="center"/>
              <w:rPr>
                <w:sz w:val="22"/>
              </w:rPr>
            </w:pPr>
          </w:p>
          <w:p w:rsidR="00427966" w:rsidRPr="004C3146" w:rsidRDefault="00427966" w:rsidP="008142EF">
            <w:pPr>
              <w:jc w:val="center"/>
              <w:rPr>
                <w:sz w:val="22"/>
              </w:rPr>
            </w:pPr>
            <w:r w:rsidRPr="004C3146">
              <w:rPr>
                <w:sz w:val="22"/>
              </w:rPr>
              <w:t>Назва змістового модуля</w:t>
            </w:r>
          </w:p>
        </w:tc>
        <w:tc>
          <w:tcPr>
            <w:tcW w:w="1543" w:type="dxa"/>
            <w:tcBorders>
              <w:top w:val="single" w:sz="4" w:space="0" w:color="auto"/>
              <w:left w:val="single" w:sz="4" w:space="0" w:color="auto"/>
              <w:bottom w:val="single" w:sz="4" w:space="0" w:color="auto"/>
              <w:right w:val="single" w:sz="4" w:space="0" w:color="auto"/>
            </w:tcBorders>
            <w:hideMark/>
          </w:tcPr>
          <w:p w:rsidR="00427966" w:rsidRPr="004C3146" w:rsidRDefault="00427966" w:rsidP="008142EF">
            <w:pPr>
              <w:jc w:val="center"/>
              <w:rPr>
                <w:sz w:val="22"/>
              </w:rPr>
            </w:pPr>
            <w:r w:rsidRPr="004C3146">
              <w:rPr>
                <w:sz w:val="22"/>
              </w:rPr>
              <w:t>Кількість аудиторних годин</w:t>
            </w:r>
          </w:p>
        </w:tc>
      </w:tr>
      <w:tr w:rsidR="00427966" w:rsidRPr="004C3146" w:rsidTr="007E14ED">
        <w:tc>
          <w:tcPr>
            <w:tcW w:w="2268" w:type="dxa"/>
            <w:tcBorders>
              <w:top w:val="single" w:sz="4" w:space="0" w:color="auto"/>
              <w:left w:val="single" w:sz="4" w:space="0" w:color="auto"/>
              <w:bottom w:val="single" w:sz="4" w:space="0" w:color="auto"/>
              <w:right w:val="single" w:sz="4" w:space="0" w:color="auto"/>
            </w:tcBorders>
          </w:tcPr>
          <w:p w:rsidR="00427966" w:rsidRPr="004C3146" w:rsidRDefault="007E14ED">
            <w:pPr>
              <w:rPr>
                <w:sz w:val="22"/>
              </w:rPr>
            </w:pPr>
            <w:r w:rsidRPr="004C3146">
              <w:rPr>
                <w:sz w:val="22"/>
              </w:rPr>
              <w:t>Зм</w:t>
            </w:r>
            <w:r>
              <w:rPr>
                <w:sz w:val="22"/>
              </w:rPr>
              <w:t>істовий модуль 1.</w:t>
            </w:r>
          </w:p>
        </w:tc>
        <w:tc>
          <w:tcPr>
            <w:tcW w:w="5936" w:type="dxa"/>
            <w:tcBorders>
              <w:top w:val="single" w:sz="4" w:space="0" w:color="auto"/>
              <w:left w:val="single" w:sz="4" w:space="0" w:color="auto"/>
              <w:bottom w:val="single" w:sz="4" w:space="0" w:color="auto"/>
              <w:right w:val="single" w:sz="4" w:space="0" w:color="auto"/>
            </w:tcBorders>
            <w:hideMark/>
          </w:tcPr>
          <w:p w:rsidR="00D11257" w:rsidRDefault="00D11257" w:rsidP="00D11257">
            <w:pPr>
              <w:rPr>
                <w:sz w:val="22"/>
              </w:rPr>
            </w:pPr>
            <w:r>
              <w:rPr>
                <w:sz w:val="22"/>
              </w:rPr>
              <w:t xml:space="preserve">Теоретичне підґрунтя </w:t>
            </w:r>
            <w:r w:rsidR="00D801F0">
              <w:rPr>
                <w:sz w:val="22"/>
              </w:rPr>
              <w:t>вивчення дисципліни</w:t>
            </w:r>
          </w:p>
          <w:p w:rsidR="00427966" w:rsidRPr="004C3146" w:rsidRDefault="00427966" w:rsidP="007E14ED">
            <w:pPr>
              <w:tabs>
                <w:tab w:val="left" w:pos="284"/>
                <w:tab w:val="left" w:pos="567"/>
              </w:tabs>
              <w:rPr>
                <w:sz w:val="22"/>
              </w:rPr>
            </w:pPr>
          </w:p>
        </w:tc>
        <w:tc>
          <w:tcPr>
            <w:tcW w:w="1543" w:type="dxa"/>
            <w:tcBorders>
              <w:top w:val="single" w:sz="4" w:space="0" w:color="auto"/>
              <w:left w:val="single" w:sz="4" w:space="0" w:color="auto"/>
              <w:bottom w:val="single" w:sz="4" w:space="0" w:color="auto"/>
              <w:right w:val="single" w:sz="4" w:space="0" w:color="auto"/>
            </w:tcBorders>
            <w:hideMark/>
          </w:tcPr>
          <w:p w:rsidR="00427966" w:rsidRPr="003F350C" w:rsidRDefault="003F350C">
            <w:pPr>
              <w:rPr>
                <w:sz w:val="22"/>
              </w:rPr>
            </w:pPr>
            <w:r>
              <w:rPr>
                <w:sz w:val="22"/>
              </w:rPr>
              <w:t>16</w:t>
            </w:r>
          </w:p>
        </w:tc>
      </w:tr>
      <w:tr w:rsidR="00427966" w:rsidRPr="004C3146" w:rsidTr="007E14ED">
        <w:tc>
          <w:tcPr>
            <w:tcW w:w="2268" w:type="dxa"/>
            <w:tcBorders>
              <w:top w:val="single" w:sz="4" w:space="0" w:color="auto"/>
              <w:left w:val="single" w:sz="4" w:space="0" w:color="auto"/>
              <w:bottom w:val="single" w:sz="4" w:space="0" w:color="auto"/>
              <w:right w:val="single" w:sz="4" w:space="0" w:color="auto"/>
            </w:tcBorders>
          </w:tcPr>
          <w:p w:rsidR="00427966" w:rsidRPr="004C3146" w:rsidRDefault="007E14ED">
            <w:pPr>
              <w:rPr>
                <w:sz w:val="22"/>
              </w:rPr>
            </w:pPr>
            <w:r w:rsidRPr="004C3146">
              <w:rPr>
                <w:sz w:val="22"/>
              </w:rPr>
              <w:t>Змісто</w:t>
            </w:r>
            <w:r>
              <w:rPr>
                <w:sz w:val="22"/>
              </w:rPr>
              <w:t>вий модуль 2.</w:t>
            </w:r>
          </w:p>
        </w:tc>
        <w:tc>
          <w:tcPr>
            <w:tcW w:w="5936" w:type="dxa"/>
            <w:tcBorders>
              <w:top w:val="single" w:sz="4" w:space="0" w:color="auto"/>
              <w:left w:val="single" w:sz="4" w:space="0" w:color="auto"/>
              <w:bottom w:val="single" w:sz="4" w:space="0" w:color="auto"/>
              <w:right w:val="single" w:sz="4" w:space="0" w:color="auto"/>
            </w:tcBorders>
            <w:hideMark/>
          </w:tcPr>
          <w:p w:rsidR="00D11257" w:rsidRDefault="00D11257" w:rsidP="00D11257">
            <w:pPr>
              <w:rPr>
                <w:sz w:val="22"/>
              </w:rPr>
            </w:pPr>
            <w:r>
              <w:rPr>
                <w:sz w:val="22"/>
              </w:rPr>
              <w:t xml:space="preserve">Ознайомлення із </w:t>
            </w:r>
            <w:r w:rsidR="00D801F0">
              <w:rPr>
                <w:sz w:val="22"/>
              </w:rPr>
              <w:t>функціональним аспектом французької</w:t>
            </w:r>
            <w:r>
              <w:rPr>
                <w:sz w:val="22"/>
              </w:rPr>
              <w:t xml:space="preserve"> мови </w:t>
            </w:r>
          </w:p>
          <w:p w:rsidR="00427966" w:rsidRPr="004C3146" w:rsidRDefault="00427966" w:rsidP="007E14ED">
            <w:pPr>
              <w:ind w:left="1440" w:hanging="1440"/>
              <w:rPr>
                <w:sz w:val="22"/>
              </w:rPr>
            </w:pPr>
          </w:p>
        </w:tc>
        <w:tc>
          <w:tcPr>
            <w:tcW w:w="1543" w:type="dxa"/>
            <w:tcBorders>
              <w:top w:val="single" w:sz="4" w:space="0" w:color="auto"/>
              <w:left w:val="single" w:sz="4" w:space="0" w:color="auto"/>
              <w:bottom w:val="single" w:sz="4" w:space="0" w:color="auto"/>
              <w:right w:val="single" w:sz="4" w:space="0" w:color="auto"/>
            </w:tcBorders>
            <w:hideMark/>
          </w:tcPr>
          <w:p w:rsidR="00427966" w:rsidRPr="003F350C" w:rsidRDefault="003F350C">
            <w:pPr>
              <w:rPr>
                <w:sz w:val="22"/>
              </w:rPr>
            </w:pPr>
            <w:r>
              <w:rPr>
                <w:sz w:val="22"/>
              </w:rPr>
              <w:t>16</w:t>
            </w:r>
          </w:p>
        </w:tc>
      </w:tr>
    </w:tbl>
    <w:p w:rsidR="00EC1242" w:rsidRDefault="00EC1242" w:rsidP="007357DB">
      <w:pPr>
        <w:rPr>
          <w:sz w:val="22"/>
        </w:rPr>
      </w:pPr>
    </w:p>
    <w:p w:rsidR="007739E3" w:rsidRDefault="007739E3" w:rsidP="007357DB">
      <w:pPr>
        <w:rPr>
          <w:sz w:val="22"/>
        </w:rPr>
      </w:pPr>
    </w:p>
    <w:p w:rsidR="00427966" w:rsidRPr="00EC0362" w:rsidRDefault="002B5C04" w:rsidP="007357DB">
      <w:pPr>
        <w:rPr>
          <w:b/>
          <w:szCs w:val="24"/>
          <w:u w:val="single"/>
        </w:rPr>
      </w:pPr>
      <w:r w:rsidRPr="00EC0362">
        <w:rPr>
          <w:b/>
          <w:szCs w:val="24"/>
        </w:rPr>
        <w:t>2.5.</w:t>
      </w:r>
      <w:r w:rsidR="00427966" w:rsidRPr="00EC0362">
        <w:rPr>
          <w:b/>
          <w:szCs w:val="24"/>
        </w:rPr>
        <w:t xml:space="preserve"> Самостійна робота студента:</w:t>
      </w:r>
      <w:r w:rsidR="00EC0362" w:rsidRPr="00EC0362">
        <w:rPr>
          <w:b/>
          <w:szCs w:val="24"/>
        </w:rPr>
        <w:t xml:space="preserve"> (денна форма навчання)</w:t>
      </w:r>
      <w:r w:rsidR="00EC0362" w:rsidRPr="00EC0362">
        <w:rPr>
          <w:b/>
          <w:szCs w:val="24"/>
        </w:rPr>
        <w:tab/>
      </w:r>
      <w:r w:rsidR="00FC721A" w:rsidRPr="00EC0362">
        <w:rPr>
          <w:b/>
          <w:szCs w:val="24"/>
          <w:u w:val="single"/>
        </w:rPr>
        <w:t>58 год.</w:t>
      </w:r>
    </w:p>
    <w:p w:rsidR="00EC0362" w:rsidRPr="00FC721A" w:rsidRDefault="00EC0362" w:rsidP="007357DB">
      <w:pPr>
        <w:rPr>
          <w:b/>
          <w:sz w:val="22"/>
        </w:rPr>
      </w:pPr>
    </w:p>
    <w:p w:rsidR="003F350C" w:rsidRPr="00F94288" w:rsidRDefault="003F350C" w:rsidP="00F94288">
      <w:pPr>
        <w:rPr>
          <w:sz w:val="22"/>
        </w:rPr>
      </w:pPr>
    </w:p>
    <w:p w:rsidR="00EC0362" w:rsidRPr="00AD69C2" w:rsidRDefault="00EC0362" w:rsidP="002F13EC">
      <w:pPr>
        <w:suppressAutoHyphens/>
        <w:ind w:firstLine="708"/>
        <w:jc w:val="center"/>
        <w:rPr>
          <w:color w:val="00000A"/>
          <w:kern w:val="1"/>
          <w:szCs w:val="24"/>
        </w:rPr>
      </w:pPr>
      <w:r w:rsidRPr="00AD69C2">
        <w:rPr>
          <w:b/>
          <w:bCs/>
          <w:color w:val="00000A"/>
          <w:kern w:val="1"/>
          <w:szCs w:val="24"/>
        </w:rPr>
        <w:t>3. Рекомендована література</w:t>
      </w:r>
    </w:p>
    <w:p w:rsidR="00EC0362" w:rsidRDefault="00EC0362" w:rsidP="00EC0362">
      <w:pPr>
        <w:shd w:val="clear" w:color="auto" w:fill="FFFFFF"/>
        <w:suppressAutoHyphens/>
        <w:jc w:val="center"/>
        <w:rPr>
          <w:b/>
          <w:bCs/>
          <w:color w:val="00000A"/>
          <w:spacing w:val="-6"/>
          <w:kern w:val="1"/>
          <w:szCs w:val="24"/>
        </w:rPr>
      </w:pPr>
    </w:p>
    <w:p w:rsidR="00EC0362" w:rsidRDefault="00EC0362" w:rsidP="00EC0362">
      <w:pPr>
        <w:shd w:val="clear" w:color="auto" w:fill="FFFFFF"/>
        <w:suppressAutoHyphens/>
        <w:jc w:val="center"/>
        <w:rPr>
          <w:b/>
          <w:bCs/>
          <w:color w:val="00000A"/>
          <w:spacing w:val="-6"/>
          <w:kern w:val="1"/>
          <w:szCs w:val="24"/>
        </w:rPr>
      </w:pPr>
      <w:r w:rsidRPr="00AD69C2">
        <w:rPr>
          <w:b/>
          <w:bCs/>
          <w:color w:val="00000A"/>
          <w:spacing w:val="-6"/>
          <w:kern w:val="1"/>
          <w:szCs w:val="24"/>
        </w:rPr>
        <w:t>Базова</w:t>
      </w:r>
    </w:p>
    <w:p w:rsidR="00EC0362" w:rsidRPr="00AD69C2" w:rsidRDefault="00EC0362" w:rsidP="00EC0362">
      <w:pPr>
        <w:shd w:val="clear" w:color="auto" w:fill="FFFFFF"/>
        <w:suppressAutoHyphens/>
        <w:jc w:val="center"/>
        <w:rPr>
          <w:b/>
          <w:bCs/>
          <w:color w:val="00000A"/>
          <w:spacing w:val="-6"/>
          <w:kern w:val="1"/>
          <w:szCs w:val="24"/>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9233"/>
      </w:tblGrid>
      <w:tr w:rsidR="0078746B" w:rsidRPr="00EC0362" w:rsidTr="0078746B">
        <w:tc>
          <w:tcPr>
            <w:tcW w:w="396" w:type="dxa"/>
          </w:tcPr>
          <w:p w:rsidR="0078746B" w:rsidRPr="00EC0362" w:rsidRDefault="0078746B" w:rsidP="00BF7A91">
            <w:pPr>
              <w:spacing w:line="276" w:lineRule="auto"/>
              <w:jc w:val="center"/>
              <w:rPr>
                <w:bCs/>
              </w:rPr>
            </w:pPr>
            <w:r w:rsidRPr="00EC0362">
              <w:rPr>
                <w:bCs/>
              </w:rPr>
              <w:t>1.</w:t>
            </w:r>
          </w:p>
        </w:tc>
        <w:tc>
          <w:tcPr>
            <w:tcW w:w="9233" w:type="dxa"/>
          </w:tcPr>
          <w:p w:rsidR="0078746B" w:rsidRPr="00EC0362" w:rsidRDefault="0078746B" w:rsidP="00BF7A91">
            <w:pPr>
              <w:suppressAutoHyphens/>
              <w:autoSpaceDE w:val="0"/>
              <w:autoSpaceDN w:val="0"/>
              <w:adjustRightInd w:val="0"/>
              <w:jc w:val="both"/>
              <w:rPr>
                <w:szCs w:val="24"/>
              </w:rPr>
            </w:pPr>
            <w:r w:rsidRPr="00EC0362">
              <w:rPr>
                <w:iCs/>
                <w:szCs w:val="24"/>
                <w:bdr w:val="none" w:sz="0" w:space="0" w:color="auto" w:frame="1"/>
                <w:lang w:val="fr-FR" w:eastAsia="ru-RU"/>
              </w:rPr>
              <w:t>Boyer</w:t>
            </w:r>
            <w:r w:rsidRPr="00EC0362">
              <w:rPr>
                <w:iCs/>
                <w:szCs w:val="24"/>
                <w:bdr w:val="none" w:sz="0" w:space="0" w:color="auto" w:frame="1"/>
                <w:lang w:eastAsia="ru-RU"/>
              </w:rPr>
              <w:t xml:space="preserve"> </w:t>
            </w:r>
            <w:r w:rsidRPr="00EC0362">
              <w:rPr>
                <w:iCs/>
                <w:szCs w:val="24"/>
                <w:bdr w:val="none" w:sz="0" w:space="0" w:color="auto" w:frame="1"/>
                <w:lang w:val="fr-FR" w:eastAsia="ru-RU"/>
              </w:rPr>
              <w:t>H</w:t>
            </w:r>
            <w:r w:rsidRPr="00EC0362">
              <w:rPr>
                <w:iCs/>
                <w:szCs w:val="24"/>
                <w:bdr w:val="none" w:sz="0" w:space="0" w:color="auto" w:frame="1"/>
                <w:lang w:eastAsia="ru-RU"/>
              </w:rPr>
              <w:t>.</w:t>
            </w:r>
            <w:r w:rsidRPr="00EC0362">
              <w:rPr>
                <w:szCs w:val="24"/>
                <w:lang w:val="fr-FR" w:eastAsia="ru-RU"/>
              </w:rPr>
              <w:t> Introduction</w:t>
            </w:r>
            <w:r w:rsidRPr="00EC0362">
              <w:rPr>
                <w:szCs w:val="24"/>
                <w:lang w:eastAsia="ru-RU"/>
              </w:rPr>
              <w:t xml:space="preserve"> à </w:t>
            </w:r>
            <w:r w:rsidRPr="00EC0362">
              <w:rPr>
                <w:szCs w:val="24"/>
                <w:lang w:val="fr-FR" w:eastAsia="ru-RU"/>
              </w:rPr>
              <w:t>la</w:t>
            </w:r>
            <w:r w:rsidRPr="00EC0362">
              <w:rPr>
                <w:szCs w:val="24"/>
                <w:lang w:eastAsia="ru-RU"/>
              </w:rPr>
              <w:t xml:space="preserve"> </w:t>
            </w:r>
            <w:r w:rsidRPr="00EC0362">
              <w:rPr>
                <w:szCs w:val="24"/>
                <w:lang w:val="fr-FR" w:eastAsia="ru-RU"/>
              </w:rPr>
              <w:t>sociolinguistique</w:t>
            </w:r>
            <w:r w:rsidRPr="00EC0362">
              <w:rPr>
                <w:szCs w:val="24"/>
                <w:lang w:eastAsia="ru-RU"/>
              </w:rPr>
              <w:t xml:space="preserve">.  </w:t>
            </w:r>
            <w:r w:rsidRPr="00EC0362">
              <w:rPr>
                <w:szCs w:val="24"/>
              </w:rPr>
              <w:t xml:space="preserve">̶  </w:t>
            </w:r>
            <w:proofErr w:type="spellStart"/>
            <w:r w:rsidRPr="00EC0362">
              <w:rPr>
                <w:szCs w:val="24"/>
              </w:rPr>
              <w:t>Paris</w:t>
            </w:r>
            <w:proofErr w:type="spellEnd"/>
            <w:r w:rsidRPr="00EC0362">
              <w:rPr>
                <w:szCs w:val="24"/>
              </w:rPr>
              <w:t> </w:t>
            </w:r>
            <w:r w:rsidRPr="00EC0362">
              <w:rPr>
                <w:szCs w:val="24"/>
                <w:lang w:eastAsia="ru-RU"/>
              </w:rPr>
              <w:t>, 2017. – 136 р.</w:t>
            </w:r>
          </w:p>
        </w:tc>
      </w:tr>
      <w:tr w:rsidR="0078746B" w:rsidRPr="00EC0362" w:rsidTr="0078746B">
        <w:tc>
          <w:tcPr>
            <w:tcW w:w="396" w:type="dxa"/>
          </w:tcPr>
          <w:p w:rsidR="0078746B" w:rsidRPr="00EC0362" w:rsidRDefault="0078746B" w:rsidP="00BF7A91">
            <w:pPr>
              <w:spacing w:line="276" w:lineRule="auto"/>
              <w:jc w:val="center"/>
              <w:rPr>
                <w:bCs/>
                <w:lang w:val="ru-RU"/>
              </w:rPr>
            </w:pPr>
            <w:r w:rsidRPr="00EC0362">
              <w:rPr>
                <w:bCs/>
                <w:lang w:val="ru-RU"/>
              </w:rPr>
              <w:t>2.</w:t>
            </w:r>
          </w:p>
        </w:tc>
        <w:tc>
          <w:tcPr>
            <w:tcW w:w="9233" w:type="dxa"/>
          </w:tcPr>
          <w:p w:rsidR="0078746B" w:rsidRPr="00EC0362" w:rsidRDefault="0078746B" w:rsidP="00BF7A91">
            <w:pPr>
              <w:suppressAutoHyphens/>
              <w:autoSpaceDE w:val="0"/>
              <w:autoSpaceDN w:val="0"/>
              <w:adjustRightInd w:val="0"/>
              <w:jc w:val="both"/>
              <w:rPr>
                <w:iCs/>
                <w:szCs w:val="24"/>
                <w:bdr w:val="none" w:sz="0" w:space="0" w:color="auto" w:frame="1"/>
                <w:lang w:val="fr-FR" w:eastAsia="ru-RU"/>
              </w:rPr>
            </w:pPr>
            <w:proofErr w:type="spellStart"/>
            <w:r w:rsidRPr="00EC0362">
              <w:rPr>
                <w:szCs w:val="24"/>
              </w:rPr>
              <w:t>Niklas-Salminen</w:t>
            </w:r>
            <w:proofErr w:type="spellEnd"/>
            <w:r w:rsidRPr="00EC0362">
              <w:rPr>
                <w:szCs w:val="24"/>
              </w:rPr>
              <w:t xml:space="preserve"> A. </w:t>
            </w:r>
            <w:proofErr w:type="spellStart"/>
            <w:r w:rsidRPr="00EC0362">
              <w:rPr>
                <w:szCs w:val="24"/>
              </w:rPr>
              <w:t>La</w:t>
            </w:r>
            <w:proofErr w:type="spellEnd"/>
            <w:r w:rsidRPr="00EC0362">
              <w:rPr>
                <w:szCs w:val="24"/>
              </w:rPr>
              <w:t xml:space="preserve"> </w:t>
            </w:r>
            <w:proofErr w:type="spellStart"/>
            <w:r w:rsidRPr="00EC0362">
              <w:rPr>
                <w:szCs w:val="24"/>
              </w:rPr>
              <w:t>lexicologie</w:t>
            </w:r>
            <w:proofErr w:type="spellEnd"/>
            <w:r w:rsidRPr="00EC0362">
              <w:rPr>
                <w:szCs w:val="24"/>
              </w:rPr>
              <w:t xml:space="preserve"> .</w:t>
            </w:r>
            <w:r w:rsidR="00EC0362">
              <w:rPr>
                <w:szCs w:val="24"/>
                <w:lang w:val="fr-BE"/>
              </w:rPr>
              <w:t xml:space="preserve"> </w:t>
            </w:r>
            <w:r w:rsidRPr="00EC0362">
              <w:rPr>
                <w:szCs w:val="24"/>
              </w:rPr>
              <w:t xml:space="preserve"> ̶  </w:t>
            </w:r>
            <w:proofErr w:type="spellStart"/>
            <w:r w:rsidRPr="00EC0362">
              <w:rPr>
                <w:szCs w:val="24"/>
              </w:rPr>
              <w:t>Paris</w:t>
            </w:r>
            <w:proofErr w:type="spellEnd"/>
            <w:r w:rsidRPr="00EC0362">
              <w:rPr>
                <w:szCs w:val="24"/>
              </w:rPr>
              <w:t xml:space="preserve"> : </w:t>
            </w:r>
            <w:proofErr w:type="spellStart"/>
            <w:r w:rsidRPr="00EC0362">
              <w:rPr>
                <w:szCs w:val="24"/>
              </w:rPr>
              <w:t>Armand</w:t>
            </w:r>
            <w:proofErr w:type="spellEnd"/>
            <w:r w:rsidRPr="00EC0362">
              <w:rPr>
                <w:szCs w:val="24"/>
              </w:rPr>
              <w:t xml:space="preserve"> </w:t>
            </w:r>
            <w:proofErr w:type="spellStart"/>
            <w:r w:rsidRPr="00EC0362">
              <w:rPr>
                <w:szCs w:val="24"/>
              </w:rPr>
              <w:t>Collin</w:t>
            </w:r>
            <w:proofErr w:type="spellEnd"/>
            <w:r w:rsidRPr="00EC0362">
              <w:rPr>
                <w:szCs w:val="24"/>
              </w:rPr>
              <w:t>, 1997.  ̶  192 p.</w:t>
            </w:r>
          </w:p>
        </w:tc>
      </w:tr>
      <w:tr w:rsidR="0078746B" w:rsidRPr="00EC0362" w:rsidTr="0078746B">
        <w:tc>
          <w:tcPr>
            <w:tcW w:w="396" w:type="dxa"/>
          </w:tcPr>
          <w:p w:rsidR="0078746B" w:rsidRPr="00EC0362" w:rsidRDefault="0078746B" w:rsidP="00BF7A91">
            <w:pPr>
              <w:spacing w:line="276" w:lineRule="auto"/>
              <w:jc w:val="center"/>
              <w:rPr>
                <w:bCs/>
              </w:rPr>
            </w:pPr>
            <w:r w:rsidRPr="00EC0362">
              <w:rPr>
                <w:bCs/>
              </w:rPr>
              <w:t>3.</w:t>
            </w:r>
          </w:p>
        </w:tc>
        <w:tc>
          <w:tcPr>
            <w:tcW w:w="9233" w:type="dxa"/>
          </w:tcPr>
          <w:p w:rsidR="0078746B" w:rsidRPr="00EC0362" w:rsidRDefault="00EC0362" w:rsidP="00EC0362">
            <w:pPr>
              <w:ind w:left="31" w:hanging="31"/>
              <w:rPr>
                <w:szCs w:val="24"/>
                <w:lang w:eastAsia="ru-RU"/>
              </w:rPr>
            </w:pPr>
            <w:r>
              <w:rPr>
                <w:iCs/>
                <w:szCs w:val="24"/>
                <w:bdr w:val="none" w:sz="0" w:space="0" w:color="auto" w:frame="1"/>
                <w:lang w:val="fr-BE" w:eastAsia="ru-RU"/>
              </w:rPr>
              <w:t>Moeschler</w:t>
            </w:r>
            <w:r w:rsidRPr="00EC0362">
              <w:rPr>
                <w:iCs/>
                <w:szCs w:val="24"/>
                <w:bdr w:val="none" w:sz="0" w:space="0" w:color="auto" w:frame="1"/>
                <w:lang w:eastAsia="ru-RU"/>
              </w:rPr>
              <w:t xml:space="preserve"> </w:t>
            </w:r>
            <w:r>
              <w:rPr>
                <w:iCs/>
                <w:szCs w:val="24"/>
                <w:bdr w:val="none" w:sz="0" w:space="0" w:color="auto" w:frame="1"/>
                <w:lang w:val="fr-BE" w:eastAsia="ru-RU"/>
              </w:rPr>
              <w:t>J</w:t>
            </w:r>
            <w:r w:rsidR="0078746B" w:rsidRPr="00EC0362">
              <w:rPr>
                <w:iCs/>
                <w:szCs w:val="24"/>
                <w:bdr w:val="none" w:sz="0" w:space="0" w:color="auto" w:frame="1"/>
                <w:lang w:eastAsia="ru-RU"/>
              </w:rPr>
              <w:t>.</w:t>
            </w:r>
            <w:r w:rsidRPr="00EC0362">
              <w:rPr>
                <w:iCs/>
                <w:szCs w:val="24"/>
                <w:bdr w:val="none" w:sz="0" w:space="0" w:color="auto" w:frame="1"/>
                <w:lang w:eastAsia="ru-RU"/>
              </w:rPr>
              <w:t xml:space="preserve">, </w:t>
            </w:r>
            <w:r>
              <w:rPr>
                <w:iCs/>
                <w:szCs w:val="24"/>
                <w:bdr w:val="none" w:sz="0" w:space="0" w:color="auto" w:frame="1"/>
                <w:lang w:val="fr-BE" w:eastAsia="ru-RU"/>
              </w:rPr>
              <w:t>Auchlin</w:t>
            </w:r>
            <w:r w:rsidRPr="00EC0362">
              <w:rPr>
                <w:iCs/>
                <w:szCs w:val="24"/>
                <w:bdr w:val="none" w:sz="0" w:space="0" w:color="auto" w:frame="1"/>
                <w:lang w:eastAsia="ru-RU"/>
              </w:rPr>
              <w:t xml:space="preserve"> </w:t>
            </w:r>
            <w:r>
              <w:rPr>
                <w:iCs/>
                <w:szCs w:val="24"/>
                <w:bdr w:val="none" w:sz="0" w:space="0" w:color="auto" w:frame="1"/>
                <w:lang w:val="fr-BE" w:eastAsia="ru-RU"/>
              </w:rPr>
              <w:t>A</w:t>
            </w:r>
            <w:r w:rsidRPr="00EC0362">
              <w:rPr>
                <w:iCs/>
                <w:szCs w:val="24"/>
                <w:bdr w:val="none" w:sz="0" w:space="0" w:color="auto" w:frame="1"/>
                <w:lang w:eastAsia="ru-RU"/>
              </w:rPr>
              <w:t xml:space="preserve">. </w:t>
            </w:r>
            <w:r>
              <w:rPr>
                <w:iCs/>
                <w:szCs w:val="24"/>
                <w:bdr w:val="none" w:sz="0" w:space="0" w:color="auto" w:frame="1"/>
                <w:lang w:val="fr-BE" w:eastAsia="ru-RU"/>
              </w:rPr>
              <w:t>Introduction</w:t>
            </w:r>
            <w:r w:rsidRPr="00EC0362">
              <w:rPr>
                <w:iCs/>
                <w:szCs w:val="24"/>
                <w:bdr w:val="none" w:sz="0" w:space="0" w:color="auto" w:frame="1"/>
                <w:lang w:eastAsia="ru-RU"/>
              </w:rPr>
              <w:t xml:space="preserve"> à </w:t>
            </w:r>
            <w:r>
              <w:rPr>
                <w:iCs/>
                <w:szCs w:val="24"/>
                <w:bdr w:val="none" w:sz="0" w:space="0" w:color="auto" w:frame="1"/>
                <w:lang w:val="fr-BE" w:eastAsia="ru-RU"/>
              </w:rPr>
              <w:t>la</w:t>
            </w:r>
            <w:r w:rsidRPr="00EC0362">
              <w:rPr>
                <w:iCs/>
                <w:szCs w:val="24"/>
                <w:bdr w:val="none" w:sz="0" w:space="0" w:color="auto" w:frame="1"/>
                <w:lang w:eastAsia="ru-RU"/>
              </w:rPr>
              <w:t xml:space="preserve"> </w:t>
            </w:r>
            <w:r>
              <w:rPr>
                <w:iCs/>
                <w:szCs w:val="24"/>
                <w:bdr w:val="none" w:sz="0" w:space="0" w:color="auto" w:frame="1"/>
                <w:lang w:val="fr-BE" w:eastAsia="ru-RU"/>
              </w:rPr>
              <w:t>linguistique</w:t>
            </w:r>
            <w:r w:rsidRPr="00EC0362">
              <w:rPr>
                <w:iCs/>
                <w:szCs w:val="24"/>
                <w:bdr w:val="none" w:sz="0" w:space="0" w:color="auto" w:frame="1"/>
                <w:lang w:eastAsia="ru-RU"/>
              </w:rPr>
              <w:t xml:space="preserve"> </w:t>
            </w:r>
            <w:r>
              <w:rPr>
                <w:iCs/>
                <w:szCs w:val="24"/>
                <w:bdr w:val="none" w:sz="0" w:space="0" w:color="auto" w:frame="1"/>
                <w:lang w:val="fr-BE" w:eastAsia="ru-RU"/>
              </w:rPr>
              <w:t>contemporaine</w:t>
            </w:r>
            <w:r w:rsidRPr="00EC0362">
              <w:rPr>
                <w:iCs/>
                <w:szCs w:val="24"/>
                <w:bdr w:val="none" w:sz="0" w:space="0" w:color="auto" w:frame="1"/>
                <w:lang w:eastAsia="ru-RU"/>
              </w:rPr>
              <w:t>.</w:t>
            </w:r>
            <w:r>
              <w:rPr>
                <w:iCs/>
                <w:szCs w:val="24"/>
                <w:bdr w:val="none" w:sz="0" w:space="0" w:color="auto" w:frame="1"/>
                <w:lang w:val="fr-BE" w:eastAsia="ru-RU"/>
              </w:rPr>
              <w:t xml:space="preserve"> 4</w:t>
            </w:r>
            <w:r w:rsidRPr="00EC0362">
              <w:rPr>
                <w:iCs/>
                <w:szCs w:val="24"/>
                <w:bdr w:val="none" w:sz="0" w:space="0" w:color="auto" w:frame="1"/>
                <w:vertAlign w:val="superscript"/>
                <w:lang w:val="fr-BE" w:eastAsia="ru-RU"/>
              </w:rPr>
              <w:t>e</w:t>
            </w:r>
            <w:r>
              <w:rPr>
                <w:iCs/>
                <w:szCs w:val="24"/>
                <w:bdr w:val="none" w:sz="0" w:space="0" w:color="auto" w:frame="1"/>
                <w:lang w:val="fr-BE" w:eastAsia="ru-RU"/>
              </w:rPr>
              <w:t xml:space="preserve"> édition.</w:t>
            </w:r>
            <w:r w:rsidR="0078746B" w:rsidRPr="00EC0362">
              <w:rPr>
                <w:szCs w:val="24"/>
                <w:lang w:eastAsia="ru-RU"/>
              </w:rPr>
              <w:t xml:space="preserve">  </w:t>
            </w:r>
            <w:r w:rsidR="0078746B" w:rsidRPr="00EC0362">
              <w:rPr>
                <w:szCs w:val="24"/>
              </w:rPr>
              <w:t xml:space="preserve">̶  </w:t>
            </w:r>
            <w:r w:rsidR="0078746B" w:rsidRPr="00EC0362">
              <w:rPr>
                <w:szCs w:val="24"/>
                <w:lang w:eastAsia="ru-RU"/>
              </w:rPr>
              <w:t xml:space="preserve"> </w:t>
            </w:r>
            <w:r>
              <w:rPr>
                <w:szCs w:val="24"/>
                <w:lang w:val="fr-BE" w:eastAsia="ru-RU"/>
              </w:rPr>
              <w:t xml:space="preserve">Paris : Armand Colin, </w:t>
            </w:r>
            <w:r>
              <w:rPr>
                <w:szCs w:val="24"/>
                <w:lang w:eastAsia="ru-RU"/>
              </w:rPr>
              <w:t>2018</w:t>
            </w:r>
            <w:r w:rsidR="0078746B" w:rsidRPr="00EC0362">
              <w:rPr>
                <w:szCs w:val="24"/>
                <w:lang w:eastAsia="ru-RU"/>
              </w:rPr>
              <w:t>. – 2</w:t>
            </w:r>
            <w:r>
              <w:rPr>
                <w:szCs w:val="24"/>
                <w:lang w:val="fr-BE" w:eastAsia="ru-RU"/>
              </w:rPr>
              <w:t>35</w:t>
            </w:r>
            <w:r w:rsidR="0078746B" w:rsidRPr="00EC0362">
              <w:rPr>
                <w:szCs w:val="24"/>
                <w:lang w:eastAsia="ru-RU"/>
              </w:rPr>
              <w:t xml:space="preserve"> </w:t>
            </w:r>
            <w:r w:rsidR="0078746B" w:rsidRPr="00EC0362">
              <w:rPr>
                <w:szCs w:val="24"/>
                <w:lang w:val="fr-FR" w:eastAsia="ru-RU"/>
              </w:rPr>
              <w:t>c</w:t>
            </w:r>
            <w:r w:rsidR="0078746B" w:rsidRPr="00EC0362">
              <w:rPr>
                <w:szCs w:val="24"/>
                <w:lang w:eastAsia="ru-RU"/>
              </w:rPr>
              <w:t>.</w:t>
            </w:r>
          </w:p>
        </w:tc>
      </w:tr>
      <w:tr w:rsidR="0078746B" w:rsidRPr="00EC0362" w:rsidTr="0078746B">
        <w:tc>
          <w:tcPr>
            <w:tcW w:w="396" w:type="dxa"/>
          </w:tcPr>
          <w:p w:rsidR="0078746B" w:rsidRPr="00EC0362" w:rsidRDefault="0078746B" w:rsidP="00BF7A91">
            <w:pPr>
              <w:spacing w:line="276" w:lineRule="auto"/>
              <w:jc w:val="center"/>
              <w:rPr>
                <w:bCs/>
              </w:rPr>
            </w:pPr>
            <w:r w:rsidRPr="00EC0362">
              <w:rPr>
                <w:bCs/>
              </w:rPr>
              <w:t>4.</w:t>
            </w:r>
          </w:p>
        </w:tc>
        <w:tc>
          <w:tcPr>
            <w:tcW w:w="9233" w:type="dxa"/>
          </w:tcPr>
          <w:p w:rsidR="0078746B" w:rsidRPr="00EC0362" w:rsidRDefault="0078746B" w:rsidP="00BF7A91">
            <w:pPr>
              <w:tabs>
                <w:tab w:val="left" w:pos="31"/>
              </w:tabs>
              <w:suppressAutoHyphens/>
              <w:autoSpaceDE w:val="0"/>
              <w:autoSpaceDN w:val="0"/>
              <w:adjustRightInd w:val="0"/>
              <w:ind w:left="31" w:hanging="31"/>
              <w:jc w:val="both"/>
              <w:rPr>
                <w:szCs w:val="24"/>
              </w:rPr>
            </w:pPr>
            <w:proofErr w:type="spellStart"/>
            <w:r w:rsidRPr="00EC0362">
              <w:rPr>
                <w:szCs w:val="24"/>
              </w:rPr>
              <w:t>Помірко</w:t>
            </w:r>
            <w:proofErr w:type="spellEnd"/>
            <w:r w:rsidRPr="00EC0362">
              <w:rPr>
                <w:szCs w:val="24"/>
              </w:rPr>
              <w:t xml:space="preserve"> Р. С., </w:t>
            </w:r>
            <w:proofErr w:type="spellStart"/>
            <w:r w:rsidRPr="00EC0362">
              <w:rPr>
                <w:szCs w:val="24"/>
              </w:rPr>
              <w:t>Косович</w:t>
            </w:r>
            <w:proofErr w:type="spellEnd"/>
            <w:r w:rsidRPr="00EC0362">
              <w:rPr>
                <w:szCs w:val="24"/>
              </w:rPr>
              <w:t xml:space="preserve"> О. В. Нові слова французької мови: процеси зародження та функціонування.  ̶  Тернопіль, 2014.  ̶  387 с.</w:t>
            </w:r>
          </w:p>
        </w:tc>
      </w:tr>
    </w:tbl>
    <w:p w:rsidR="007739E3" w:rsidRPr="00EC0362" w:rsidRDefault="007739E3" w:rsidP="007F12BF">
      <w:pPr>
        <w:shd w:val="clear" w:color="auto" w:fill="FFFFFF"/>
        <w:spacing w:line="276" w:lineRule="auto"/>
        <w:rPr>
          <w:b/>
          <w:bCs/>
          <w:spacing w:val="-6"/>
          <w:sz w:val="22"/>
        </w:rPr>
      </w:pPr>
    </w:p>
    <w:p w:rsidR="00D11257" w:rsidRPr="00EC0362" w:rsidRDefault="00504720" w:rsidP="007739E3">
      <w:pPr>
        <w:shd w:val="clear" w:color="auto" w:fill="FFFFFF"/>
        <w:spacing w:line="276" w:lineRule="auto"/>
        <w:jc w:val="center"/>
        <w:rPr>
          <w:b/>
          <w:bCs/>
          <w:spacing w:val="-6"/>
          <w:sz w:val="22"/>
        </w:rPr>
      </w:pPr>
      <w:r w:rsidRPr="00EC0362">
        <w:rPr>
          <w:b/>
          <w:bCs/>
          <w:spacing w:val="-6"/>
          <w:sz w:val="22"/>
        </w:rPr>
        <w:lastRenderedPageBreak/>
        <w:t>Допоміжна</w:t>
      </w:r>
    </w:p>
    <w:p w:rsidR="0078746B" w:rsidRPr="00EC0362" w:rsidRDefault="0078746B" w:rsidP="007739E3">
      <w:pPr>
        <w:shd w:val="clear" w:color="auto" w:fill="FFFFFF"/>
        <w:spacing w:line="276" w:lineRule="auto"/>
        <w:jc w:val="center"/>
        <w:rPr>
          <w:b/>
          <w:bCs/>
          <w:spacing w:val="-6"/>
          <w:sz w:val="22"/>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9327"/>
      </w:tblGrid>
      <w:tr w:rsidR="0078746B" w:rsidRPr="00EC0362" w:rsidTr="00721646">
        <w:tc>
          <w:tcPr>
            <w:tcW w:w="534" w:type="dxa"/>
          </w:tcPr>
          <w:p w:rsidR="0078746B" w:rsidRPr="00EC0362" w:rsidRDefault="00EC0362" w:rsidP="00BF7A91">
            <w:pPr>
              <w:spacing w:line="276" w:lineRule="auto"/>
              <w:jc w:val="center"/>
              <w:rPr>
                <w:spacing w:val="-6"/>
                <w:lang w:val="ru-RU"/>
              </w:rPr>
            </w:pPr>
            <w:r>
              <w:rPr>
                <w:spacing w:val="-6"/>
                <w:lang w:val="ru-RU"/>
              </w:rPr>
              <w:t>5</w:t>
            </w:r>
            <w:r w:rsidR="0078746B" w:rsidRPr="00EC0362">
              <w:rPr>
                <w:spacing w:val="-6"/>
                <w:lang w:val="ru-RU"/>
              </w:rPr>
              <w:t>.</w:t>
            </w:r>
          </w:p>
        </w:tc>
        <w:tc>
          <w:tcPr>
            <w:tcW w:w="9327" w:type="dxa"/>
          </w:tcPr>
          <w:p w:rsidR="0078746B" w:rsidRPr="00EC0362" w:rsidRDefault="0078746B" w:rsidP="00BF7A91">
            <w:pPr>
              <w:tabs>
                <w:tab w:val="left" w:pos="43"/>
              </w:tabs>
              <w:suppressAutoHyphens/>
              <w:autoSpaceDE w:val="0"/>
              <w:autoSpaceDN w:val="0"/>
              <w:adjustRightInd w:val="0"/>
              <w:ind w:left="43" w:hanging="43"/>
              <w:jc w:val="both"/>
              <w:rPr>
                <w:szCs w:val="24"/>
                <w:lang w:val="ru-RU"/>
              </w:rPr>
            </w:pPr>
            <w:r w:rsidRPr="00EC0362">
              <w:rPr>
                <w:szCs w:val="24"/>
                <w:bdr w:val="none" w:sz="0" w:space="0" w:color="auto" w:frame="1"/>
                <w:lang w:val="fr-FR"/>
              </w:rPr>
              <w:t>Calvet L.-J. Les langues véhiculaires.</w:t>
            </w:r>
            <w:r w:rsidRPr="00EC0362">
              <w:rPr>
                <w:szCs w:val="24"/>
                <w:lang w:val="fr-FR"/>
              </w:rPr>
              <w:t xml:space="preserve"> </w:t>
            </w:r>
            <w:r w:rsidRPr="00EC0362">
              <w:rPr>
                <w:color w:val="000000"/>
                <w:szCs w:val="24"/>
              </w:rPr>
              <w:t>(</w:t>
            </w:r>
            <w:proofErr w:type="spellStart"/>
            <w:r w:rsidRPr="00EC0362">
              <w:rPr>
                <w:color w:val="000000"/>
                <w:szCs w:val="24"/>
              </w:rPr>
              <w:t>Que</w:t>
            </w:r>
            <w:proofErr w:type="spellEnd"/>
            <w:r w:rsidRPr="00EC0362">
              <w:rPr>
                <w:color w:val="000000"/>
                <w:szCs w:val="24"/>
              </w:rPr>
              <w:t xml:space="preserve"> </w:t>
            </w:r>
            <w:proofErr w:type="spellStart"/>
            <w:r w:rsidRPr="00EC0362">
              <w:rPr>
                <w:color w:val="000000"/>
                <w:szCs w:val="24"/>
              </w:rPr>
              <w:t>sais-je</w:t>
            </w:r>
            <w:proofErr w:type="spellEnd"/>
            <w:r w:rsidRPr="00EC0362">
              <w:rPr>
                <w:color w:val="000000"/>
                <w:szCs w:val="24"/>
              </w:rPr>
              <w:t xml:space="preserve"> ?, n° 1916) </w:t>
            </w:r>
            <w:r w:rsidRPr="00EC0362">
              <w:rPr>
                <w:color w:val="000000"/>
                <w:szCs w:val="24"/>
                <w:lang w:val="fr-FR"/>
              </w:rPr>
              <w:t>[compte-rendu].</w:t>
            </w:r>
            <w:r w:rsidRPr="00EC0362">
              <w:rPr>
                <w:szCs w:val="24"/>
                <w:lang w:val="fr-FR"/>
              </w:rPr>
              <w:t xml:space="preserve">  ̶ </w:t>
            </w:r>
            <w:r w:rsidRPr="00EC0362">
              <w:rPr>
                <w:szCs w:val="24"/>
                <w:lang w:val="ru-RU"/>
              </w:rPr>
              <w:t xml:space="preserve"> </w:t>
            </w:r>
            <w:proofErr w:type="spellStart"/>
            <w:r w:rsidR="00784DB0" w:rsidRPr="00EC0362">
              <w:rPr>
                <w:color w:val="000000"/>
                <w:szCs w:val="24"/>
              </w:rPr>
              <w:t>Paris</w:t>
            </w:r>
            <w:proofErr w:type="spellEnd"/>
            <w:r w:rsidRPr="00EC0362">
              <w:rPr>
                <w:color w:val="000000"/>
                <w:szCs w:val="24"/>
                <w:lang w:val="ru-RU"/>
              </w:rPr>
              <w:t xml:space="preserve"> :</w:t>
            </w:r>
            <w:r w:rsidRPr="00EC0362">
              <w:rPr>
                <w:color w:val="000000"/>
                <w:szCs w:val="24"/>
              </w:rPr>
              <w:t xml:space="preserve"> P.U.F.</w:t>
            </w:r>
            <w:r w:rsidR="00EC0362">
              <w:rPr>
                <w:color w:val="000000"/>
                <w:szCs w:val="24"/>
                <w:lang w:val="ru-RU"/>
              </w:rPr>
              <w:t>,</w:t>
            </w:r>
            <w:r w:rsidRPr="00EC0362">
              <w:rPr>
                <w:color w:val="000000"/>
                <w:szCs w:val="24"/>
              </w:rPr>
              <w:t>1981</w:t>
            </w:r>
            <w:r w:rsidRPr="00EC0362">
              <w:rPr>
                <w:color w:val="000000"/>
                <w:szCs w:val="24"/>
                <w:lang w:val="ru-RU"/>
              </w:rPr>
              <w:t>.</w:t>
            </w:r>
          </w:p>
        </w:tc>
      </w:tr>
      <w:tr w:rsidR="00EC0362" w:rsidRPr="00EC0362" w:rsidTr="00721646">
        <w:tc>
          <w:tcPr>
            <w:tcW w:w="534" w:type="dxa"/>
          </w:tcPr>
          <w:p w:rsidR="00EC0362" w:rsidRDefault="00EC0362" w:rsidP="00BF7A91">
            <w:pPr>
              <w:spacing w:line="276" w:lineRule="auto"/>
              <w:jc w:val="center"/>
              <w:rPr>
                <w:spacing w:val="-6"/>
                <w:lang w:val="ru-RU"/>
              </w:rPr>
            </w:pPr>
            <w:r>
              <w:rPr>
                <w:spacing w:val="-6"/>
                <w:lang w:val="ru-RU"/>
              </w:rPr>
              <w:t>6</w:t>
            </w:r>
            <w:r w:rsidRPr="00EC0362">
              <w:rPr>
                <w:spacing w:val="-6"/>
                <w:lang w:val="ru-RU"/>
              </w:rPr>
              <w:t>.</w:t>
            </w:r>
          </w:p>
        </w:tc>
        <w:tc>
          <w:tcPr>
            <w:tcW w:w="9327" w:type="dxa"/>
          </w:tcPr>
          <w:p w:rsidR="00EC0362" w:rsidRPr="00EC0362" w:rsidRDefault="00EC0362" w:rsidP="00BF7A91">
            <w:pPr>
              <w:tabs>
                <w:tab w:val="left" w:pos="43"/>
              </w:tabs>
              <w:suppressAutoHyphens/>
              <w:autoSpaceDE w:val="0"/>
              <w:autoSpaceDN w:val="0"/>
              <w:adjustRightInd w:val="0"/>
              <w:ind w:left="43" w:hanging="43"/>
              <w:jc w:val="both"/>
              <w:rPr>
                <w:szCs w:val="24"/>
                <w:bdr w:val="none" w:sz="0" w:space="0" w:color="auto" w:frame="1"/>
                <w:lang w:val="fr-FR"/>
              </w:rPr>
            </w:pPr>
            <w:r w:rsidRPr="00EC0362">
              <w:rPr>
                <w:iCs/>
                <w:szCs w:val="24"/>
                <w:bdr w:val="none" w:sz="0" w:space="0" w:color="auto" w:frame="1"/>
                <w:lang w:val="fr-FR" w:eastAsia="ru-RU"/>
              </w:rPr>
              <w:t>Calvet L.-J., Dumont P</w:t>
            </w:r>
            <w:r w:rsidRPr="00EC0362">
              <w:rPr>
                <w:szCs w:val="24"/>
                <w:lang w:val="fr-FR" w:eastAsia="ru-RU"/>
              </w:rPr>
              <w:t>. L’enquête sociolinguistique</w:t>
            </w:r>
            <w:r w:rsidRPr="00EC0362">
              <w:rPr>
                <w:szCs w:val="24"/>
              </w:rPr>
              <w:t xml:space="preserve">. </w:t>
            </w:r>
            <w:r w:rsidRPr="00EC0362">
              <w:rPr>
                <w:szCs w:val="24"/>
                <w:lang w:val="fr-FR"/>
              </w:rPr>
              <w:t xml:space="preserve"> </w:t>
            </w:r>
            <w:r w:rsidRPr="00EC0362">
              <w:rPr>
                <w:szCs w:val="24"/>
              </w:rPr>
              <w:t xml:space="preserve">̶  </w:t>
            </w:r>
            <w:r w:rsidRPr="00EC0362">
              <w:rPr>
                <w:szCs w:val="24"/>
                <w:lang w:val="fr-FR" w:eastAsia="ru-RU"/>
              </w:rPr>
              <w:t xml:space="preserve">Paris : </w:t>
            </w:r>
            <w:proofErr w:type="spellStart"/>
            <w:r w:rsidRPr="00EC0362">
              <w:rPr>
                <w:szCs w:val="24"/>
              </w:rPr>
              <w:t>L’Harmattan</w:t>
            </w:r>
            <w:proofErr w:type="spellEnd"/>
            <w:r w:rsidR="003A4A29">
              <w:rPr>
                <w:szCs w:val="24"/>
                <w:lang w:val="fr-FR" w:eastAsia="ru-RU"/>
              </w:rPr>
              <w:t xml:space="preserve">, 1999. </w:t>
            </w:r>
          </w:p>
        </w:tc>
      </w:tr>
      <w:tr w:rsidR="0078746B" w:rsidRPr="00EC0362" w:rsidTr="00721646">
        <w:tc>
          <w:tcPr>
            <w:tcW w:w="534" w:type="dxa"/>
          </w:tcPr>
          <w:p w:rsidR="0078746B" w:rsidRPr="00EC0362" w:rsidRDefault="00EC0362" w:rsidP="00BF7A91">
            <w:pPr>
              <w:spacing w:line="276" w:lineRule="auto"/>
              <w:jc w:val="center"/>
              <w:rPr>
                <w:spacing w:val="-6"/>
                <w:lang w:val="ru-RU"/>
              </w:rPr>
            </w:pPr>
            <w:r>
              <w:rPr>
                <w:spacing w:val="-6"/>
                <w:lang w:val="fr-BE"/>
              </w:rPr>
              <w:t>7</w:t>
            </w:r>
            <w:r w:rsidRPr="00EC0362">
              <w:rPr>
                <w:spacing w:val="-6"/>
                <w:lang w:val="ru-RU"/>
              </w:rPr>
              <w:t>.</w:t>
            </w:r>
          </w:p>
        </w:tc>
        <w:tc>
          <w:tcPr>
            <w:tcW w:w="9327" w:type="dxa"/>
          </w:tcPr>
          <w:p w:rsidR="0078746B" w:rsidRPr="003A4A29" w:rsidRDefault="003A4A29" w:rsidP="00BF7A91">
            <w:pPr>
              <w:tabs>
                <w:tab w:val="left" w:pos="426"/>
              </w:tabs>
              <w:suppressAutoHyphens/>
              <w:autoSpaceDE w:val="0"/>
              <w:autoSpaceDN w:val="0"/>
              <w:adjustRightInd w:val="0"/>
              <w:jc w:val="both"/>
              <w:rPr>
                <w:b/>
                <w:szCs w:val="24"/>
                <w:lang w:val="fr-BE"/>
              </w:rPr>
            </w:pPr>
            <w:r w:rsidRPr="003A4A29">
              <w:rPr>
                <w:szCs w:val="24"/>
                <w:lang w:val="fr-BE"/>
              </w:rPr>
              <w:t xml:space="preserve">Fourquet J., Cassely J.-L. La France sous nos yeux. Économie, paysages, nouveaux modes de vie. </w:t>
            </w:r>
            <w:r w:rsidRPr="003A4A29">
              <w:rPr>
                <w:szCs w:val="24"/>
                <w:lang w:val="fr-FR" w:eastAsia="ru-RU"/>
              </w:rPr>
              <w:t>– Paris :</w:t>
            </w:r>
            <w:r>
              <w:rPr>
                <w:szCs w:val="24"/>
                <w:lang w:val="fr-FR" w:eastAsia="ru-RU"/>
              </w:rPr>
              <w:t xml:space="preserve"> Seuil, 2021</w:t>
            </w:r>
            <w:r w:rsidRPr="00EC0362">
              <w:rPr>
                <w:szCs w:val="24"/>
                <w:lang w:val="fr-FR" w:eastAsia="ru-RU"/>
              </w:rPr>
              <w:t>.</w:t>
            </w:r>
          </w:p>
        </w:tc>
      </w:tr>
      <w:tr w:rsidR="0078746B" w:rsidRPr="00EC0362" w:rsidTr="00721646">
        <w:tc>
          <w:tcPr>
            <w:tcW w:w="534" w:type="dxa"/>
          </w:tcPr>
          <w:p w:rsidR="0078746B" w:rsidRPr="003A4A29" w:rsidRDefault="00524AEA" w:rsidP="00BF7A91">
            <w:pPr>
              <w:spacing w:line="276" w:lineRule="auto"/>
              <w:jc w:val="center"/>
              <w:rPr>
                <w:spacing w:val="-6"/>
                <w:lang w:val="fr-BE"/>
              </w:rPr>
            </w:pPr>
            <w:r>
              <w:rPr>
                <w:spacing w:val="-6"/>
                <w:lang w:val="fr-BE"/>
              </w:rPr>
              <w:t>8.</w:t>
            </w:r>
          </w:p>
        </w:tc>
        <w:tc>
          <w:tcPr>
            <w:tcW w:w="9327" w:type="dxa"/>
          </w:tcPr>
          <w:p w:rsidR="0078746B" w:rsidRPr="00EC0362" w:rsidRDefault="0078746B" w:rsidP="00BF7A91">
            <w:pPr>
              <w:suppressAutoHyphens/>
              <w:autoSpaceDE w:val="0"/>
              <w:autoSpaceDN w:val="0"/>
              <w:adjustRightInd w:val="0"/>
              <w:ind w:left="43" w:hanging="133"/>
              <w:jc w:val="both"/>
              <w:rPr>
                <w:b/>
                <w:szCs w:val="24"/>
              </w:rPr>
            </w:pPr>
            <w:r w:rsidRPr="00EC0362">
              <w:rPr>
                <w:iCs/>
                <w:szCs w:val="24"/>
                <w:bdr w:val="none" w:sz="0" w:space="0" w:color="auto" w:frame="1"/>
                <w:lang w:val="fr-FR" w:eastAsia="ru-RU"/>
              </w:rPr>
              <w:t xml:space="preserve">  Cerquiglini B</w:t>
            </w:r>
            <w:r w:rsidRPr="00EC0362">
              <w:rPr>
                <w:szCs w:val="24"/>
                <w:lang w:val="fr-FR" w:eastAsia="ru-RU"/>
              </w:rPr>
              <w:t>. Les langues de la France. Rapport au Ministère de l’Éducation nationale, de         la Recherche et de la Technologie, et à la Ministre de la Culture et de la Communication. –Paris, 1999.</w:t>
            </w:r>
          </w:p>
        </w:tc>
      </w:tr>
      <w:tr w:rsidR="0078746B" w:rsidRPr="00721646" w:rsidTr="00721646">
        <w:tc>
          <w:tcPr>
            <w:tcW w:w="534" w:type="dxa"/>
          </w:tcPr>
          <w:p w:rsidR="0078746B" w:rsidRPr="00721646" w:rsidRDefault="00524AEA" w:rsidP="00BF7A91">
            <w:pPr>
              <w:spacing w:line="276" w:lineRule="auto"/>
              <w:jc w:val="center"/>
              <w:rPr>
                <w:spacing w:val="-6"/>
                <w:szCs w:val="24"/>
                <w:lang w:val="ru-RU"/>
              </w:rPr>
            </w:pPr>
            <w:r w:rsidRPr="00721646">
              <w:rPr>
                <w:spacing w:val="-6"/>
                <w:szCs w:val="24"/>
                <w:lang w:val="fr-BE"/>
              </w:rPr>
              <w:t>9</w:t>
            </w:r>
            <w:r w:rsidR="0078746B" w:rsidRPr="00721646">
              <w:rPr>
                <w:spacing w:val="-6"/>
                <w:szCs w:val="24"/>
                <w:lang w:val="ru-RU"/>
              </w:rPr>
              <w:t>.</w:t>
            </w:r>
          </w:p>
        </w:tc>
        <w:tc>
          <w:tcPr>
            <w:tcW w:w="9327" w:type="dxa"/>
          </w:tcPr>
          <w:p w:rsidR="0078746B" w:rsidRPr="00721646" w:rsidRDefault="0078746B" w:rsidP="00BF7A91">
            <w:pPr>
              <w:suppressAutoHyphens/>
              <w:autoSpaceDE w:val="0"/>
              <w:autoSpaceDN w:val="0"/>
              <w:adjustRightInd w:val="0"/>
              <w:ind w:left="43" w:hanging="133"/>
              <w:jc w:val="both"/>
              <w:rPr>
                <w:iCs/>
                <w:szCs w:val="24"/>
                <w:bdr w:val="none" w:sz="0" w:space="0" w:color="auto" w:frame="1"/>
                <w:lang w:eastAsia="ru-RU"/>
              </w:rPr>
            </w:pPr>
            <w:r w:rsidRPr="00721646">
              <w:rPr>
                <w:iCs/>
                <w:szCs w:val="24"/>
                <w:bdr w:val="none" w:sz="0" w:space="0" w:color="auto" w:frame="1"/>
                <w:lang w:val="fr-FR" w:eastAsia="ru-RU"/>
              </w:rPr>
              <w:t xml:space="preserve">  Corbeil J.-C.</w:t>
            </w:r>
            <w:r w:rsidRPr="00721646">
              <w:rPr>
                <w:szCs w:val="24"/>
                <w:lang w:val="fr-FR" w:eastAsia="ru-RU"/>
              </w:rPr>
              <w:t> L’aménagement linguistique du Québec</w:t>
            </w:r>
            <w:r w:rsidRPr="00721646">
              <w:rPr>
                <w:szCs w:val="24"/>
              </w:rPr>
              <w:t xml:space="preserve">. </w:t>
            </w:r>
            <w:r w:rsidRPr="00721646">
              <w:rPr>
                <w:szCs w:val="24"/>
                <w:lang w:val="fr-FR"/>
              </w:rPr>
              <w:t xml:space="preserve"> </w:t>
            </w:r>
            <w:r w:rsidRPr="00721646">
              <w:rPr>
                <w:szCs w:val="24"/>
              </w:rPr>
              <w:t xml:space="preserve">̶ </w:t>
            </w:r>
            <w:r w:rsidRPr="00721646">
              <w:rPr>
                <w:szCs w:val="24"/>
                <w:lang w:val="fr-FR" w:eastAsia="ru-RU"/>
              </w:rPr>
              <w:t xml:space="preserve">  n 87.  </w:t>
            </w:r>
            <w:r w:rsidRPr="00721646">
              <w:rPr>
                <w:szCs w:val="24"/>
              </w:rPr>
              <w:t xml:space="preserve">̶ </w:t>
            </w:r>
            <w:r w:rsidRPr="00721646">
              <w:rPr>
                <w:szCs w:val="24"/>
                <w:lang w:val="fr-FR" w:eastAsia="ru-RU"/>
              </w:rPr>
              <w:t xml:space="preserve"> Languages, 1980.</w:t>
            </w:r>
            <w:r w:rsidRPr="00721646">
              <w:rPr>
                <w:szCs w:val="24"/>
                <w:lang w:val="ru-RU" w:eastAsia="ru-RU"/>
              </w:rPr>
              <w:t xml:space="preserve">  ̶ </w:t>
            </w:r>
            <w:r w:rsidRPr="00721646">
              <w:rPr>
                <w:szCs w:val="24"/>
                <w:lang w:val="fr-FR" w:eastAsia="ru-RU"/>
              </w:rPr>
              <w:t xml:space="preserve"> </w:t>
            </w:r>
            <w:r w:rsidR="00ED509D" w:rsidRPr="00721646">
              <w:rPr>
                <w:szCs w:val="24"/>
                <w:lang w:val="ru-RU" w:eastAsia="ru-RU"/>
              </w:rPr>
              <w:t xml:space="preserve">          </w:t>
            </w:r>
            <w:r w:rsidRPr="00721646">
              <w:rPr>
                <w:szCs w:val="24"/>
                <w:lang w:val="ru-RU" w:eastAsia="ru-RU"/>
              </w:rPr>
              <w:t>Р</w:t>
            </w:r>
            <w:r w:rsidRPr="00721646">
              <w:rPr>
                <w:szCs w:val="24"/>
                <w:lang w:val="fr-FR" w:eastAsia="ru-RU"/>
              </w:rPr>
              <w:t>. 101-110</w:t>
            </w:r>
            <w:r w:rsidR="008142EF" w:rsidRPr="00721646">
              <w:rPr>
                <w:szCs w:val="24"/>
                <w:lang w:eastAsia="ru-RU"/>
              </w:rPr>
              <w:t>.</w:t>
            </w:r>
          </w:p>
        </w:tc>
      </w:tr>
      <w:tr w:rsidR="00EA11E4" w:rsidRPr="00721646" w:rsidTr="00721646">
        <w:tc>
          <w:tcPr>
            <w:tcW w:w="534" w:type="dxa"/>
          </w:tcPr>
          <w:p w:rsidR="00EA11E4" w:rsidRPr="00721646" w:rsidRDefault="00524AEA" w:rsidP="00BF7A91">
            <w:pPr>
              <w:spacing w:line="276" w:lineRule="auto"/>
              <w:jc w:val="center"/>
              <w:rPr>
                <w:spacing w:val="-6"/>
                <w:szCs w:val="24"/>
                <w:lang w:val="fr-FR"/>
              </w:rPr>
            </w:pPr>
            <w:r w:rsidRPr="00721646">
              <w:rPr>
                <w:spacing w:val="-6"/>
                <w:szCs w:val="24"/>
                <w:lang w:val="fr-FR"/>
              </w:rPr>
              <w:t>10.</w:t>
            </w:r>
          </w:p>
        </w:tc>
        <w:tc>
          <w:tcPr>
            <w:tcW w:w="9327" w:type="dxa"/>
          </w:tcPr>
          <w:p w:rsidR="00EA11E4" w:rsidRPr="00721646" w:rsidRDefault="00EA11E4" w:rsidP="00524AEA">
            <w:pPr>
              <w:suppressAutoHyphens/>
              <w:autoSpaceDE w:val="0"/>
              <w:autoSpaceDN w:val="0"/>
              <w:adjustRightInd w:val="0"/>
              <w:jc w:val="both"/>
              <w:rPr>
                <w:szCs w:val="24"/>
              </w:rPr>
            </w:pPr>
            <w:r w:rsidRPr="00721646">
              <w:rPr>
                <w:szCs w:val="24"/>
                <w:lang w:val="fr-FR"/>
              </w:rPr>
              <w:t>Langues</w:t>
            </w:r>
            <w:r w:rsidRPr="00721646">
              <w:rPr>
                <w:szCs w:val="24"/>
              </w:rPr>
              <w:t xml:space="preserve">. </w:t>
            </w:r>
            <w:r w:rsidRPr="00721646">
              <w:rPr>
                <w:szCs w:val="24"/>
                <w:lang w:val="fr-FR"/>
              </w:rPr>
              <w:t>Sciences. Pratiques : Actes</w:t>
            </w:r>
            <w:r w:rsidRPr="00721646">
              <w:rPr>
                <w:szCs w:val="24"/>
              </w:rPr>
              <w:t xml:space="preserve"> </w:t>
            </w:r>
            <w:r w:rsidRPr="00721646">
              <w:rPr>
                <w:szCs w:val="24"/>
                <w:lang w:val="fr-FR"/>
              </w:rPr>
              <w:t>de</w:t>
            </w:r>
            <w:r w:rsidRPr="00721646">
              <w:rPr>
                <w:szCs w:val="24"/>
              </w:rPr>
              <w:t xml:space="preserve"> </w:t>
            </w:r>
            <w:r w:rsidRPr="00721646">
              <w:rPr>
                <w:color w:val="000000"/>
                <w:szCs w:val="24"/>
              </w:rPr>
              <w:t xml:space="preserve">3-ème </w:t>
            </w:r>
            <w:proofErr w:type="spellStart"/>
            <w:r w:rsidRPr="00721646">
              <w:rPr>
                <w:color w:val="000000"/>
                <w:szCs w:val="24"/>
              </w:rPr>
              <w:t>Colloque</w:t>
            </w:r>
            <w:proofErr w:type="spellEnd"/>
            <w:r w:rsidRPr="00721646">
              <w:rPr>
                <w:color w:val="000000"/>
                <w:szCs w:val="24"/>
              </w:rPr>
              <w:t xml:space="preserve"> </w:t>
            </w:r>
            <w:proofErr w:type="spellStart"/>
            <w:r w:rsidRPr="00721646">
              <w:rPr>
                <w:color w:val="000000"/>
                <w:szCs w:val="24"/>
              </w:rPr>
              <w:t>International</w:t>
            </w:r>
            <w:proofErr w:type="spellEnd"/>
            <w:r w:rsidRPr="00721646">
              <w:rPr>
                <w:color w:val="000000"/>
                <w:szCs w:val="24"/>
              </w:rPr>
              <w:t xml:space="preserve"> </w:t>
            </w:r>
            <w:proofErr w:type="spellStart"/>
            <w:r w:rsidRPr="00721646">
              <w:rPr>
                <w:color w:val="000000"/>
                <w:szCs w:val="24"/>
              </w:rPr>
              <w:t>Francophone</w:t>
            </w:r>
            <w:proofErr w:type="spellEnd"/>
            <w:r w:rsidRPr="00721646">
              <w:rPr>
                <w:color w:val="000000"/>
                <w:szCs w:val="24"/>
              </w:rPr>
              <w:t xml:space="preserve">, </w:t>
            </w:r>
            <w:proofErr w:type="spellStart"/>
            <w:r w:rsidRPr="00721646">
              <w:rPr>
                <w:color w:val="000000"/>
                <w:szCs w:val="24"/>
              </w:rPr>
              <w:t>Odessa</w:t>
            </w:r>
            <w:proofErr w:type="spellEnd"/>
            <w:r w:rsidRPr="00721646">
              <w:rPr>
                <w:color w:val="000000"/>
                <w:szCs w:val="24"/>
              </w:rPr>
              <w:t xml:space="preserve">, 3-4 </w:t>
            </w:r>
            <w:r w:rsidRPr="00721646">
              <w:rPr>
                <w:color w:val="000000"/>
                <w:szCs w:val="24"/>
                <w:lang w:val="fr-FR"/>
              </w:rPr>
              <w:t>octobre</w:t>
            </w:r>
            <w:r w:rsidRPr="00721646">
              <w:rPr>
                <w:color w:val="000000"/>
                <w:szCs w:val="24"/>
              </w:rPr>
              <w:t xml:space="preserve"> 2019.</w:t>
            </w:r>
            <w:r w:rsidRPr="00721646">
              <w:rPr>
                <w:szCs w:val="24"/>
              </w:rPr>
              <w:t xml:space="preserve"> </w:t>
            </w:r>
            <w:r w:rsidRPr="00721646">
              <w:rPr>
                <w:color w:val="000000"/>
                <w:szCs w:val="24"/>
                <w:shd w:val="clear" w:color="auto" w:fill="FFFFFF"/>
              </w:rPr>
              <w:t>−</w:t>
            </w:r>
            <w:r w:rsidRPr="00721646">
              <w:rPr>
                <w:szCs w:val="24"/>
              </w:rPr>
              <w:t xml:space="preserve"> </w:t>
            </w:r>
            <w:r w:rsidRPr="00721646">
              <w:rPr>
                <w:szCs w:val="24"/>
                <w:lang w:val="fr-FR"/>
              </w:rPr>
              <w:t>Odessa</w:t>
            </w:r>
            <w:r w:rsidRPr="00721646">
              <w:rPr>
                <w:color w:val="000000"/>
                <w:szCs w:val="24"/>
                <w:lang w:val="fr-FR"/>
              </w:rPr>
              <w:t> </w:t>
            </w:r>
            <w:r w:rsidRPr="00721646">
              <w:rPr>
                <w:color w:val="000000"/>
                <w:szCs w:val="24"/>
              </w:rPr>
              <w:t xml:space="preserve">: </w:t>
            </w:r>
            <w:r w:rsidRPr="00721646">
              <w:rPr>
                <w:color w:val="000000"/>
                <w:szCs w:val="24"/>
                <w:lang w:val="fr-FR"/>
              </w:rPr>
              <w:t>Universit</w:t>
            </w:r>
            <w:r w:rsidRPr="00721646">
              <w:rPr>
                <w:color w:val="000000"/>
                <w:szCs w:val="24"/>
              </w:rPr>
              <w:t xml:space="preserve">é </w:t>
            </w:r>
            <w:r w:rsidRPr="00721646">
              <w:rPr>
                <w:color w:val="000000"/>
                <w:szCs w:val="24"/>
                <w:lang w:val="fr-FR"/>
              </w:rPr>
              <w:t>Nationale</w:t>
            </w:r>
            <w:r w:rsidRPr="00721646">
              <w:rPr>
                <w:color w:val="000000"/>
                <w:szCs w:val="24"/>
              </w:rPr>
              <w:t xml:space="preserve"> </w:t>
            </w:r>
            <w:r w:rsidRPr="00721646">
              <w:rPr>
                <w:color w:val="000000"/>
                <w:szCs w:val="24"/>
                <w:lang w:val="fr-FR"/>
              </w:rPr>
              <w:t>I</w:t>
            </w:r>
            <w:r w:rsidRPr="00721646">
              <w:rPr>
                <w:color w:val="000000"/>
                <w:szCs w:val="24"/>
              </w:rPr>
              <w:t xml:space="preserve">. </w:t>
            </w:r>
            <w:r w:rsidRPr="00721646">
              <w:rPr>
                <w:color w:val="000000"/>
                <w:szCs w:val="24"/>
                <w:lang w:val="fr-FR"/>
              </w:rPr>
              <w:t>Mechnikov</w:t>
            </w:r>
            <w:r w:rsidRPr="00721646">
              <w:rPr>
                <w:szCs w:val="24"/>
              </w:rPr>
              <w:t xml:space="preserve">, 2019. </w:t>
            </w:r>
            <w:r w:rsidRPr="00721646">
              <w:rPr>
                <w:color w:val="000000"/>
                <w:szCs w:val="24"/>
                <w:shd w:val="clear" w:color="auto" w:fill="FFFFFF"/>
              </w:rPr>
              <w:t xml:space="preserve">– </w:t>
            </w:r>
            <w:r w:rsidRPr="00721646">
              <w:rPr>
                <w:color w:val="000000"/>
                <w:szCs w:val="24"/>
                <w:shd w:val="clear" w:color="auto" w:fill="FFFFFF"/>
                <w:lang w:val="fr-FR"/>
              </w:rPr>
              <w:t>P</w:t>
            </w:r>
            <w:r w:rsidRPr="00721646">
              <w:rPr>
                <w:color w:val="000000"/>
                <w:szCs w:val="24"/>
                <w:shd w:val="clear" w:color="auto" w:fill="FFFFFF"/>
              </w:rPr>
              <w:t xml:space="preserve">. </w:t>
            </w:r>
            <w:r w:rsidRPr="00721646">
              <w:rPr>
                <w:color w:val="000000"/>
                <w:szCs w:val="24"/>
                <w:shd w:val="clear" w:color="auto" w:fill="FFFFFF"/>
                <w:lang w:val="fr-FR"/>
              </w:rPr>
              <w:t>60-61</w:t>
            </w:r>
          </w:p>
        </w:tc>
      </w:tr>
      <w:tr w:rsidR="003A4A29" w:rsidRPr="00721646" w:rsidTr="00721646">
        <w:tc>
          <w:tcPr>
            <w:tcW w:w="534" w:type="dxa"/>
          </w:tcPr>
          <w:p w:rsidR="003A4A29" w:rsidRPr="00721646" w:rsidRDefault="00524AEA" w:rsidP="00BF7A91">
            <w:pPr>
              <w:spacing w:line="276" w:lineRule="auto"/>
              <w:jc w:val="center"/>
              <w:rPr>
                <w:spacing w:val="-6"/>
                <w:szCs w:val="24"/>
                <w:lang w:val="fr-FR"/>
              </w:rPr>
            </w:pPr>
            <w:r w:rsidRPr="00721646">
              <w:rPr>
                <w:spacing w:val="-6"/>
                <w:szCs w:val="24"/>
                <w:lang w:val="fr-FR"/>
              </w:rPr>
              <w:t>11</w:t>
            </w:r>
            <w:r w:rsidR="003A4A29" w:rsidRPr="00721646">
              <w:rPr>
                <w:spacing w:val="-6"/>
                <w:szCs w:val="24"/>
                <w:lang w:val="fr-FR"/>
              </w:rPr>
              <w:t>.</w:t>
            </w:r>
          </w:p>
        </w:tc>
        <w:tc>
          <w:tcPr>
            <w:tcW w:w="9327" w:type="dxa"/>
          </w:tcPr>
          <w:p w:rsidR="003A4A29" w:rsidRPr="00721646" w:rsidRDefault="003A4A29" w:rsidP="003A4A29">
            <w:pPr>
              <w:tabs>
                <w:tab w:val="left" w:pos="0"/>
              </w:tabs>
              <w:suppressAutoHyphens/>
              <w:autoSpaceDE w:val="0"/>
              <w:autoSpaceDN w:val="0"/>
              <w:adjustRightInd w:val="0"/>
              <w:jc w:val="both"/>
              <w:rPr>
                <w:szCs w:val="24"/>
              </w:rPr>
            </w:pPr>
            <w:r w:rsidRPr="00721646">
              <w:rPr>
                <w:szCs w:val="24"/>
                <w:lang w:val="fr-FR"/>
              </w:rPr>
              <w:t>Langues</w:t>
            </w:r>
            <w:r w:rsidRPr="00721646">
              <w:rPr>
                <w:szCs w:val="24"/>
              </w:rPr>
              <w:t xml:space="preserve">. </w:t>
            </w:r>
            <w:r w:rsidRPr="00721646">
              <w:rPr>
                <w:szCs w:val="24"/>
                <w:lang w:val="fr-FR"/>
              </w:rPr>
              <w:t>Sciences. Pratiques : Actes</w:t>
            </w:r>
            <w:r w:rsidRPr="00721646">
              <w:rPr>
                <w:szCs w:val="24"/>
              </w:rPr>
              <w:t xml:space="preserve"> </w:t>
            </w:r>
            <w:r w:rsidRPr="00721646">
              <w:rPr>
                <w:szCs w:val="24"/>
                <w:lang w:val="fr-FR"/>
              </w:rPr>
              <w:t>de</w:t>
            </w:r>
            <w:r w:rsidRPr="00721646">
              <w:rPr>
                <w:szCs w:val="24"/>
              </w:rPr>
              <w:t xml:space="preserve"> </w:t>
            </w:r>
            <w:r w:rsidRPr="00721646">
              <w:rPr>
                <w:color w:val="000000"/>
                <w:szCs w:val="24"/>
                <w:lang w:val="fr-BE"/>
              </w:rPr>
              <w:t>4</w:t>
            </w:r>
            <w:r w:rsidRPr="00721646">
              <w:rPr>
                <w:color w:val="000000"/>
                <w:szCs w:val="24"/>
              </w:rPr>
              <w:t>-</w:t>
            </w:r>
            <w:proofErr w:type="spellStart"/>
            <w:r w:rsidRPr="00721646">
              <w:rPr>
                <w:color w:val="000000"/>
                <w:szCs w:val="24"/>
              </w:rPr>
              <w:t>ème</w:t>
            </w:r>
            <w:proofErr w:type="spellEnd"/>
            <w:r w:rsidRPr="00721646">
              <w:rPr>
                <w:color w:val="000000"/>
                <w:szCs w:val="24"/>
              </w:rPr>
              <w:t xml:space="preserve"> </w:t>
            </w:r>
            <w:proofErr w:type="spellStart"/>
            <w:r w:rsidRPr="00721646">
              <w:rPr>
                <w:color w:val="000000"/>
                <w:szCs w:val="24"/>
              </w:rPr>
              <w:t>Colloque</w:t>
            </w:r>
            <w:proofErr w:type="spellEnd"/>
            <w:r w:rsidRPr="00721646">
              <w:rPr>
                <w:color w:val="000000"/>
                <w:szCs w:val="24"/>
              </w:rPr>
              <w:t xml:space="preserve"> </w:t>
            </w:r>
            <w:proofErr w:type="spellStart"/>
            <w:r w:rsidRPr="00721646">
              <w:rPr>
                <w:color w:val="000000"/>
                <w:szCs w:val="24"/>
              </w:rPr>
              <w:t>International</w:t>
            </w:r>
            <w:proofErr w:type="spellEnd"/>
            <w:r w:rsidRPr="00721646">
              <w:rPr>
                <w:color w:val="000000"/>
                <w:szCs w:val="24"/>
              </w:rPr>
              <w:t xml:space="preserve"> </w:t>
            </w:r>
            <w:proofErr w:type="spellStart"/>
            <w:r w:rsidRPr="00721646">
              <w:rPr>
                <w:color w:val="000000"/>
                <w:szCs w:val="24"/>
              </w:rPr>
              <w:t>Francophone</w:t>
            </w:r>
            <w:proofErr w:type="spellEnd"/>
            <w:r w:rsidRPr="00721646">
              <w:rPr>
                <w:color w:val="000000"/>
                <w:szCs w:val="24"/>
              </w:rPr>
              <w:t xml:space="preserve">, </w:t>
            </w:r>
            <w:r w:rsidRPr="00721646">
              <w:rPr>
                <w:color w:val="000000"/>
                <w:szCs w:val="24"/>
                <w:lang w:val="fr-BE"/>
              </w:rPr>
              <w:t>Lviv</w:t>
            </w:r>
            <w:r w:rsidRPr="00721646">
              <w:rPr>
                <w:color w:val="000000"/>
                <w:szCs w:val="24"/>
              </w:rPr>
              <w:t xml:space="preserve">, </w:t>
            </w:r>
            <w:r w:rsidRPr="00721646">
              <w:rPr>
                <w:color w:val="000000"/>
                <w:szCs w:val="24"/>
                <w:lang w:val="fr-BE"/>
              </w:rPr>
              <w:t xml:space="preserve">  8</w:t>
            </w:r>
            <w:r w:rsidRPr="00721646">
              <w:rPr>
                <w:color w:val="000000"/>
                <w:szCs w:val="24"/>
              </w:rPr>
              <w:t>-</w:t>
            </w:r>
            <w:r w:rsidRPr="00721646">
              <w:rPr>
                <w:color w:val="000000"/>
                <w:szCs w:val="24"/>
                <w:lang w:val="fr-BE"/>
              </w:rPr>
              <w:t>9</w:t>
            </w:r>
            <w:r w:rsidRPr="00721646">
              <w:rPr>
                <w:color w:val="000000"/>
                <w:szCs w:val="24"/>
              </w:rPr>
              <w:t xml:space="preserve"> </w:t>
            </w:r>
            <w:r w:rsidRPr="00721646">
              <w:rPr>
                <w:color w:val="000000"/>
                <w:szCs w:val="24"/>
                <w:lang w:val="fr-FR"/>
              </w:rPr>
              <w:t>avril</w:t>
            </w:r>
            <w:r w:rsidRPr="00721646">
              <w:rPr>
                <w:color w:val="000000"/>
                <w:szCs w:val="24"/>
              </w:rPr>
              <w:t xml:space="preserve"> 20</w:t>
            </w:r>
            <w:r w:rsidRPr="00721646">
              <w:rPr>
                <w:color w:val="000000"/>
                <w:szCs w:val="24"/>
                <w:lang w:val="fr-BE"/>
              </w:rPr>
              <w:t>21</w:t>
            </w:r>
            <w:r w:rsidRPr="00721646">
              <w:rPr>
                <w:color w:val="000000"/>
                <w:szCs w:val="24"/>
              </w:rPr>
              <w:t>.</w:t>
            </w:r>
            <w:r w:rsidRPr="00721646">
              <w:rPr>
                <w:szCs w:val="24"/>
              </w:rPr>
              <w:t xml:space="preserve"> </w:t>
            </w:r>
            <w:r w:rsidRPr="00721646">
              <w:rPr>
                <w:color w:val="000000"/>
                <w:szCs w:val="24"/>
                <w:shd w:val="clear" w:color="auto" w:fill="FFFFFF"/>
              </w:rPr>
              <w:t>−</w:t>
            </w:r>
            <w:r w:rsidRPr="00721646">
              <w:rPr>
                <w:szCs w:val="24"/>
              </w:rPr>
              <w:t xml:space="preserve"> </w:t>
            </w:r>
            <w:r w:rsidRPr="00721646">
              <w:rPr>
                <w:szCs w:val="24"/>
                <w:lang w:val="fr-FR"/>
              </w:rPr>
              <w:t>Lviv</w:t>
            </w:r>
            <w:r w:rsidRPr="00721646">
              <w:rPr>
                <w:color w:val="000000"/>
                <w:szCs w:val="24"/>
                <w:lang w:val="fr-FR"/>
              </w:rPr>
              <w:t> </w:t>
            </w:r>
            <w:r w:rsidRPr="00721646">
              <w:rPr>
                <w:color w:val="000000"/>
                <w:szCs w:val="24"/>
              </w:rPr>
              <w:t xml:space="preserve">: </w:t>
            </w:r>
            <w:r w:rsidRPr="00721646">
              <w:rPr>
                <w:color w:val="000000"/>
                <w:szCs w:val="24"/>
                <w:lang w:val="fr-FR"/>
              </w:rPr>
              <w:t>Universit</w:t>
            </w:r>
            <w:r w:rsidRPr="00721646">
              <w:rPr>
                <w:color w:val="000000"/>
                <w:szCs w:val="24"/>
              </w:rPr>
              <w:t xml:space="preserve">é </w:t>
            </w:r>
            <w:r w:rsidRPr="00721646">
              <w:rPr>
                <w:color w:val="000000"/>
                <w:szCs w:val="24"/>
                <w:lang w:val="fr-FR"/>
              </w:rPr>
              <w:t>Nationale</w:t>
            </w:r>
            <w:r w:rsidRPr="00721646">
              <w:rPr>
                <w:color w:val="000000"/>
                <w:szCs w:val="24"/>
              </w:rPr>
              <w:t xml:space="preserve"> </w:t>
            </w:r>
            <w:r w:rsidRPr="00721646">
              <w:rPr>
                <w:color w:val="000000"/>
                <w:szCs w:val="24"/>
                <w:lang w:val="fr-FR"/>
              </w:rPr>
              <w:t>I</w:t>
            </w:r>
            <w:proofErr w:type="spellStart"/>
            <w:r w:rsidRPr="00721646">
              <w:rPr>
                <w:color w:val="000000"/>
                <w:szCs w:val="24"/>
              </w:rPr>
              <w:t>van</w:t>
            </w:r>
            <w:proofErr w:type="spellEnd"/>
            <w:r w:rsidRPr="00721646">
              <w:rPr>
                <w:color w:val="000000"/>
                <w:szCs w:val="24"/>
              </w:rPr>
              <w:t xml:space="preserve"> </w:t>
            </w:r>
            <w:r w:rsidRPr="00721646">
              <w:rPr>
                <w:color w:val="000000"/>
                <w:szCs w:val="24"/>
                <w:lang w:val="fr-FR"/>
              </w:rPr>
              <w:t>Franko</w:t>
            </w:r>
            <w:r w:rsidRPr="00721646">
              <w:rPr>
                <w:szCs w:val="24"/>
              </w:rPr>
              <w:t>, 20</w:t>
            </w:r>
            <w:r w:rsidRPr="00721646">
              <w:rPr>
                <w:szCs w:val="24"/>
                <w:lang w:val="fr-BE"/>
              </w:rPr>
              <w:t>21</w:t>
            </w:r>
            <w:r w:rsidRPr="00721646">
              <w:rPr>
                <w:szCs w:val="24"/>
              </w:rPr>
              <w:t xml:space="preserve">. </w:t>
            </w:r>
          </w:p>
        </w:tc>
      </w:tr>
      <w:tr w:rsidR="00526F08" w:rsidRPr="00721646" w:rsidTr="00721646">
        <w:tc>
          <w:tcPr>
            <w:tcW w:w="534" w:type="dxa"/>
          </w:tcPr>
          <w:p w:rsidR="00526F08" w:rsidRPr="00721646" w:rsidRDefault="00526F08" w:rsidP="00BF7A91">
            <w:pPr>
              <w:spacing w:line="276" w:lineRule="auto"/>
              <w:jc w:val="center"/>
              <w:rPr>
                <w:spacing w:val="-6"/>
                <w:szCs w:val="24"/>
              </w:rPr>
            </w:pPr>
            <w:r w:rsidRPr="00721646">
              <w:rPr>
                <w:spacing w:val="-6"/>
                <w:szCs w:val="24"/>
              </w:rPr>
              <w:t>12.</w:t>
            </w:r>
          </w:p>
        </w:tc>
        <w:tc>
          <w:tcPr>
            <w:tcW w:w="9327" w:type="dxa"/>
          </w:tcPr>
          <w:p w:rsidR="00526F08" w:rsidRPr="00721646" w:rsidRDefault="00526F08" w:rsidP="00526F08">
            <w:pPr>
              <w:tabs>
                <w:tab w:val="left" w:pos="426"/>
              </w:tabs>
              <w:suppressAutoHyphens/>
              <w:autoSpaceDE w:val="0"/>
              <w:autoSpaceDN w:val="0"/>
              <w:adjustRightInd w:val="0"/>
              <w:spacing w:before="100" w:after="100"/>
              <w:jc w:val="both"/>
              <w:rPr>
                <w:szCs w:val="24"/>
              </w:rPr>
            </w:pPr>
            <w:r w:rsidRPr="00721646">
              <w:rPr>
                <w:szCs w:val="24"/>
              </w:rPr>
              <w:t xml:space="preserve">Демчук Н. М. Продуктивні словотвірні морфологічні засоби номінації французьких термінів маркетингу //Вісник Харківського </w:t>
            </w:r>
            <w:r w:rsidRPr="00721646">
              <w:rPr>
                <w:szCs w:val="24"/>
                <w:lang w:eastAsia="ar-SA"/>
              </w:rPr>
              <w:t xml:space="preserve">національного університету імені </w:t>
            </w:r>
            <w:r w:rsidRPr="00721646">
              <w:rPr>
                <w:szCs w:val="24"/>
              </w:rPr>
              <w:t xml:space="preserve">В. Н. Каразіна.  ̶  </w:t>
            </w:r>
            <w:r w:rsidRPr="00721646">
              <w:rPr>
                <w:szCs w:val="24"/>
                <w:lang w:eastAsia="ar-SA"/>
              </w:rPr>
              <w:t xml:space="preserve">Серія : </w:t>
            </w:r>
            <w:r w:rsidRPr="00721646">
              <w:rPr>
                <w:szCs w:val="24"/>
              </w:rPr>
              <w:t>"</w:t>
            </w:r>
            <w:proofErr w:type="spellStart"/>
            <w:r w:rsidRPr="00721646">
              <w:rPr>
                <w:szCs w:val="24"/>
              </w:rPr>
              <w:t>Романо</w:t>
            </w:r>
            <w:proofErr w:type="spellEnd"/>
            <w:r w:rsidRPr="00721646">
              <w:rPr>
                <w:szCs w:val="24"/>
              </w:rPr>
              <w:t xml:space="preserve">-германська філологія. Методика викладання іноземних мов".  ̶   Х. : </w:t>
            </w:r>
            <w:proofErr w:type="spellStart"/>
            <w:r w:rsidRPr="00721646">
              <w:rPr>
                <w:szCs w:val="24"/>
              </w:rPr>
              <w:t>Харк</w:t>
            </w:r>
            <w:proofErr w:type="spellEnd"/>
            <w:r w:rsidRPr="00721646">
              <w:rPr>
                <w:szCs w:val="24"/>
              </w:rPr>
              <w:t xml:space="preserve">. </w:t>
            </w:r>
            <w:proofErr w:type="spellStart"/>
            <w:r w:rsidRPr="00721646">
              <w:rPr>
                <w:szCs w:val="24"/>
              </w:rPr>
              <w:t>нац</w:t>
            </w:r>
            <w:proofErr w:type="spellEnd"/>
            <w:r w:rsidRPr="00721646">
              <w:rPr>
                <w:szCs w:val="24"/>
              </w:rPr>
              <w:t xml:space="preserve">. </w:t>
            </w:r>
            <w:proofErr w:type="spellStart"/>
            <w:r w:rsidRPr="00721646">
              <w:rPr>
                <w:szCs w:val="24"/>
              </w:rPr>
              <w:t>ун</w:t>
            </w:r>
            <w:proofErr w:type="spellEnd"/>
            <w:r w:rsidRPr="00721646">
              <w:rPr>
                <w:szCs w:val="24"/>
              </w:rPr>
              <w:t xml:space="preserve">–т ім. В. Н. Каразіна, </w:t>
            </w:r>
            <w:r w:rsidRPr="00721646">
              <w:rPr>
                <w:b/>
                <w:bCs/>
                <w:szCs w:val="24"/>
              </w:rPr>
              <w:t>2013</w:t>
            </w:r>
            <w:r w:rsidRPr="00721646">
              <w:rPr>
                <w:szCs w:val="24"/>
              </w:rPr>
              <w:t xml:space="preserve">.  ̶   № 1052. </w:t>
            </w:r>
            <w:r w:rsidRPr="00721646">
              <w:rPr>
                <w:szCs w:val="24"/>
                <w:lang w:val="fr-FR"/>
              </w:rPr>
              <w:t xml:space="preserve"> </w:t>
            </w:r>
            <w:r w:rsidRPr="00721646">
              <w:rPr>
                <w:szCs w:val="24"/>
              </w:rPr>
              <w:t xml:space="preserve">̶  </w:t>
            </w:r>
            <w:proofErr w:type="spellStart"/>
            <w:r w:rsidRPr="00721646">
              <w:rPr>
                <w:szCs w:val="24"/>
              </w:rPr>
              <w:t>Вип</w:t>
            </w:r>
            <w:proofErr w:type="spellEnd"/>
            <w:r w:rsidRPr="00721646">
              <w:rPr>
                <w:szCs w:val="24"/>
              </w:rPr>
              <w:t>. 74. С. 122−129</w:t>
            </w:r>
          </w:p>
        </w:tc>
      </w:tr>
      <w:tr w:rsidR="00526F08" w:rsidRPr="00721646" w:rsidTr="00721646">
        <w:tc>
          <w:tcPr>
            <w:tcW w:w="534" w:type="dxa"/>
          </w:tcPr>
          <w:p w:rsidR="00526F08" w:rsidRPr="00721646" w:rsidRDefault="00526F08" w:rsidP="00526F08">
            <w:pPr>
              <w:spacing w:line="276" w:lineRule="auto"/>
              <w:jc w:val="center"/>
              <w:rPr>
                <w:spacing w:val="-6"/>
                <w:szCs w:val="24"/>
              </w:rPr>
            </w:pPr>
            <w:r w:rsidRPr="00721646">
              <w:rPr>
                <w:spacing w:val="-6"/>
                <w:szCs w:val="24"/>
              </w:rPr>
              <w:t>13.</w:t>
            </w:r>
          </w:p>
        </w:tc>
        <w:tc>
          <w:tcPr>
            <w:tcW w:w="9327" w:type="dxa"/>
          </w:tcPr>
          <w:p w:rsidR="00526F08" w:rsidRPr="00721646" w:rsidRDefault="00526F08" w:rsidP="003A4A29">
            <w:pPr>
              <w:tabs>
                <w:tab w:val="left" w:pos="0"/>
              </w:tabs>
              <w:suppressAutoHyphens/>
              <w:autoSpaceDE w:val="0"/>
              <w:autoSpaceDN w:val="0"/>
              <w:adjustRightInd w:val="0"/>
              <w:jc w:val="both"/>
              <w:rPr>
                <w:szCs w:val="24"/>
                <w:lang w:val="fr-BE"/>
              </w:rPr>
            </w:pPr>
            <w:r w:rsidRPr="00721646">
              <w:rPr>
                <w:szCs w:val="24"/>
                <w:lang w:val="fr-BE"/>
              </w:rPr>
              <w:t>Demchuk</w:t>
            </w:r>
            <w:r w:rsidRPr="00721646">
              <w:rPr>
                <w:szCs w:val="24"/>
              </w:rPr>
              <w:t xml:space="preserve"> </w:t>
            </w:r>
            <w:r w:rsidRPr="00721646">
              <w:rPr>
                <w:szCs w:val="24"/>
                <w:lang w:val="fr-BE"/>
              </w:rPr>
              <w:t>N</w:t>
            </w:r>
            <w:r w:rsidRPr="00721646">
              <w:rPr>
                <w:szCs w:val="24"/>
              </w:rPr>
              <w:t xml:space="preserve">. </w:t>
            </w:r>
            <w:r w:rsidRPr="00721646">
              <w:rPr>
                <w:szCs w:val="24"/>
                <w:lang w:val="fr-FR"/>
              </w:rPr>
              <w:t>Les méthodes de constitution des données terminologiques du français de marketing</w:t>
            </w:r>
            <w:r w:rsidRPr="00721646">
              <w:rPr>
                <w:bCs/>
                <w:szCs w:val="24"/>
              </w:rPr>
              <w:t xml:space="preserve"> </w:t>
            </w:r>
            <w:r w:rsidRPr="00721646">
              <w:rPr>
                <w:rFonts w:eastAsia="Calibri"/>
                <w:bCs/>
                <w:szCs w:val="24"/>
                <w:lang w:eastAsia="en-US"/>
              </w:rPr>
              <w:t>http://litere.ucv.ro/litere/sites/default/files/litere/Noutati/2018/colloque_traduction_craiova_sept_2018.pdf</w:t>
            </w:r>
          </w:p>
        </w:tc>
      </w:tr>
      <w:tr w:rsidR="00526F08" w:rsidRPr="00721646" w:rsidTr="00721646">
        <w:tc>
          <w:tcPr>
            <w:tcW w:w="534" w:type="dxa"/>
          </w:tcPr>
          <w:p w:rsidR="00526F08" w:rsidRPr="00721646" w:rsidRDefault="00526F08" w:rsidP="00526F08">
            <w:pPr>
              <w:spacing w:line="276" w:lineRule="auto"/>
              <w:jc w:val="center"/>
              <w:rPr>
                <w:spacing w:val="-6"/>
                <w:szCs w:val="24"/>
              </w:rPr>
            </w:pPr>
            <w:r w:rsidRPr="00721646">
              <w:rPr>
                <w:spacing w:val="-6"/>
                <w:szCs w:val="24"/>
              </w:rPr>
              <w:t>14.</w:t>
            </w:r>
          </w:p>
        </w:tc>
        <w:tc>
          <w:tcPr>
            <w:tcW w:w="9327" w:type="dxa"/>
          </w:tcPr>
          <w:p w:rsidR="00526F08" w:rsidRPr="00721646" w:rsidRDefault="00526F08" w:rsidP="003A4A29">
            <w:pPr>
              <w:tabs>
                <w:tab w:val="left" w:pos="0"/>
              </w:tabs>
              <w:suppressAutoHyphens/>
              <w:autoSpaceDE w:val="0"/>
              <w:autoSpaceDN w:val="0"/>
              <w:adjustRightInd w:val="0"/>
              <w:jc w:val="both"/>
              <w:rPr>
                <w:szCs w:val="24"/>
              </w:rPr>
            </w:pPr>
            <w:r w:rsidRPr="00721646">
              <w:rPr>
                <w:szCs w:val="24"/>
                <w:lang w:val="fr-BE"/>
              </w:rPr>
              <w:t>Demchuk</w:t>
            </w:r>
            <w:r w:rsidRPr="00721646">
              <w:rPr>
                <w:szCs w:val="24"/>
              </w:rPr>
              <w:t xml:space="preserve"> </w:t>
            </w:r>
            <w:r w:rsidRPr="00721646">
              <w:rPr>
                <w:szCs w:val="24"/>
                <w:lang w:val="fr-BE"/>
              </w:rPr>
              <w:t>N</w:t>
            </w:r>
            <w:r w:rsidRPr="00721646">
              <w:rPr>
                <w:szCs w:val="24"/>
              </w:rPr>
              <w:t xml:space="preserve">. </w:t>
            </w:r>
            <w:r w:rsidRPr="00721646">
              <w:rPr>
                <w:szCs w:val="24"/>
                <w:lang w:val="fr-FR"/>
              </w:rPr>
              <w:t xml:space="preserve">Évaluation des termes du marketing au moyen d’interprétation métaphorique de leur sens propre du point de vue de la linguistique cognitive </w:t>
            </w:r>
            <w:r w:rsidRPr="00721646">
              <w:rPr>
                <w:szCs w:val="24"/>
              </w:rPr>
              <w:t>https://www.ejournals.eu/Romanica-Cracoviensia/2019/Tom-19-Numer-1/art/16058/</w:t>
            </w:r>
          </w:p>
        </w:tc>
      </w:tr>
    </w:tbl>
    <w:p w:rsidR="0078746B" w:rsidRPr="00721646" w:rsidRDefault="0078746B" w:rsidP="00F531C5">
      <w:pPr>
        <w:jc w:val="center"/>
        <w:rPr>
          <w:b/>
          <w:bCs/>
          <w:szCs w:val="24"/>
        </w:rPr>
      </w:pPr>
    </w:p>
    <w:p w:rsidR="0078746B" w:rsidRPr="00721646" w:rsidRDefault="0078746B" w:rsidP="00F531C5">
      <w:pPr>
        <w:jc w:val="center"/>
        <w:rPr>
          <w:b/>
          <w:bCs/>
          <w:szCs w:val="24"/>
        </w:rPr>
      </w:pPr>
    </w:p>
    <w:p w:rsidR="00033266" w:rsidRPr="00721646" w:rsidRDefault="007A5FF4" w:rsidP="00D91D21">
      <w:pPr>
        <w:jc w:val="both"/>
        <w:rPr>
          <w:sz w:val="22"/>
          <w:u w:val="single"/>
        </w:rPr>
      </w:pPr>
      <w:hyperlink r:id="rId7" w:history="1">
        <w:r w:rsidR="00033266" w:rsidRPr="00721646">
          <w:rPr>
            <w:rStyle w:val="a3"/>
            <w:color w:val="auto"/>
            <w:sz w:val="22"/>
          </w:rPr>
          <w:t>https://www.youtube.com/watch?v=ud91woekqMM&amp;t=366s&amp;ab_channel=innerFrench</w:t>
        </w:r>
      </w:hyperlink>
    </w:p>
    <w:p w:rsidR="00D91D21" w:rsidRPr="00721646" w:rsidRDefault="007A5FF4" w:rsidP="00D91D21">
      <w:pPr>
        <w:jc w:val="both"/>
        <w:rPr>
          <w:sz w:val="22"/>
          <w:u w:val="single"/>
        </w:rPr>
      </w:pPr>
      <w:hyperlink r:id="rId8" w:history="1">
        <w:r w:rsidR="00652C01" w:rsidRPr="00721646">
          <w:rPr>
            <w:sz w:val="22"/>
            <w:u w:val="single"/>
          </w:rPr>
          <w:t>https://enseigner.tv5monde.com/articles-dossiers/articles/pourquoi-apprendre-le-francais?fbclid=IwAR2EOjX9DWyrKly8PbQEkMVmCVDyyPT1pwWh8OUjgbdsGFktFoK0Lg-y3iM</w:t>
        </w:r>
      </w:hyperlink>
    </w:p>
    <w:p w:rsidR="008C3DC1" w:rsidRPr="00721646" w:rsidRDefault="007A5FF4" w:rsidP="00D91D21">
      <w:pPr>
        <w:jc w:val="both"/>
        <w:rPr>
          <w:sz w:val="22"/>
          <w:u w:val="single"/>
        </w:rPr>
      </w:pPr>
      <w:hyperlink r:id="rId9" w:history="1">
        <w:r w:rsidR="003D5DDA" w:rsidRPr="00721646">
          <w:rPr>
            <w:sz w:val="22"/>
            <w:u w:val="single"/>
          </w:rPr>
          <w:t>https://www.franceculture.fr/emissions/la-grande-table-idees/le-langage-est-il-une-arme?fbclid=IwAR2msSSyj7Tyg1Zwjcfr8vwnxOBWzXhneRBFIW4ESb0z8MXEMWS2fyHjz3o</w:t>
        </w:r>
      </w:hyperlink>
    </w:p>
    <w:p w:rsidR="00033266" w:rsidRPr="00721646" w:rsidRDefault="007A5FF4" w:rsidP="00033266">
      <w:pPr>
        <w:jc w:val="both"/>
        <w:rPr>
          <w:rStyle w:val="a3"/>
          <w:color w:val="auto"/>
          <w:sz w:val="22"/>
        </w:rPr>
      </w:pPr>
      <w:hyperlink r:id="rId10" w:history="1">
        <w:r w:rsidR="00033266" w:rsidRPr="00721646">
          <w:rPr>
            <w:rStyle w:val="a3"/>
            <w:color w:val="auto"/>
            <w:sz w:val="22"/>
          </w:rPr>
          <w:t>https://www.youtube.com/watch?v=u4lEnL2IEzw&amp;ab_channel=innerFrench</w:t>
        </w:r>
      </w:hyperlink>
    </w:p>
    <w:p w:rsidR="00D91D21" w:rsidRPr="00721646" w:rsidRDefault="007A5FF4" w:rsidP="00033266">
      <w:pPr>
        <w:jc w:val="both"/>
        <w:rPr>
          <w:sz w:val="22"/>
          <w:u w:val="single"/>
        </w:rPr>
      </w:pPr>
      <w:hyperlink r:id="rId11" w:history="1">
        <w:r w:rsidR="00033266" w:rsidRPr="00721646">
          <w:rPr>
            <w:rStyle w:val="a3"/>
            <w:color w:val="auto"/>
            <w:sz w:val="22"/>
            <w:lang w:val="fr-BE"/>
          </w:rPr>
          <w:t>https</w:t>
        </w:r>
        <w:r w:rsidR="00033266" w:rsidRPr="00721646">
          <w:rPr>
            <w:rStyle w:val="a3"/>
            <w:color w:val="auto"/>
            <w:sz w:val="22"/>
          </w:rPr>
          <w:t>://</w:t>
        </w:r>
        <w:r w:rsidR="00033266" w:rsidRPr="00721646">
          <w:rPr>
            <w:rStyle w:val="a3"/>
            <w:color w:val="auto"/>
            <w:sz w:val="22"/>
            <w:lang w:val="fr-BE"/>
          </w:rPr>
          <w:t>www</w:t>
        </w:r>
        <w:r w:rsidR="00033266" w:rsidRPr="00721646">
          <w:rPr>
            <w:rStyle w:val="a3"/>
            <w:color w:val="auto"/>
            <w:sz w:val="22"/>
          </w:rPr>
          <w:t>.</w:t>
        </w:r>
        <w:r w:rsidR="00033266" w:rsidRPr="00721646">
          <w:rPr>
            <w:rStyle w:val="a3"/>
            <w:color w:val="auto"/>
            <w:sz w:val="22"/>
            <w:lang w:val="fr-BE"/>
          </w:rPr>
          <w:t>youtube</w:t>
        </w:r>
        <w:r w:rsidR="00033266" w:rsidRPr="00721646">
          <w:rPr>
            <w:rStyle w:val="a3"/>
            <w:color w:val="auto"/>
            <w:sz w:val="22"/>
          </w:rPr>
          <w:t>.</w:t>
        </w:r>
        <w:r w:rsidR="00033266" w:rsidRPr="00721646">
          <w:rPr>
            <w:rStyle w:val="a3"/>
            <w:color w:val="auto"/>
            <w:sz w:val="22"/>
            <w:lang w:val="fr-BE"/>
          </w:rPr>
          <w:t>com</w:t>
        </w:r>
        <w:r w:rsidR="00033266" w:rsidRPr="00721646">
          <w:rPr>
            <w:rStyle w:val="a3"/>
            <w:color w:val="auto"/>
            <w:sz w:val="22"/>
          </w:rPr>
          <w:t>/</w:t>
        </w:r>
        <w:r w:rsidR="00033266" w:rsidRPr="00721646">
          <w:rPr>
            <w:rStyle w:val="a3"/>
            <w:color w:val="auto"/>
            <w:sz w:val="22"/>
            <w:lang w:val="fr-BE"/>
          </w:rPr>
          <w:t>watch</w:t>
        </w:r>
        <w:r w:rsidR="00033266" w:rsidRPr="00721646">
          <w:rPr>
            <w:rStyle w:val="a3"/>
            <w:color w:val="auto"/>
            <w:sz w:val="22"/>
          </w:rPr>
          <w:t>?</w:t>
        </w:r>
        <w:r w:rsidR="00033266" w:rsidRPr="00721646">
          <w:rPr>
            <w:rStyle w:val="a3"/>
            <w:color w:val="auto"/>
            <w:sz w:val="22"/>
            <w:lang w:val="fr-BE"/>
          </w:rPr>
          <w:t>v</w:t>
        </w:r>
        <w:r w:rsidR="00033266" w:rsidRPr="00721646">
          <w:rPr>
            <w:rStyle w:val="a3"/>
            <w:color w:val="auto"/>
            <w:sz w:val="22"/>
          </w:rPr>
          <w:t>=</w:t>
        </w:r>
        <w:r w:rsidR="00033266" w:rsidRPr="00721646">
          <w:rPr>
            <w:rStyle w:val="a3"/>
            <w:color w:val="auto"/>
            <w:sz w:val="22"/>
            <w:lang w:val="fr-BE"/>
          </w:rPr>
          <w:t>f</w:t>
        </w:r>
        <w:r w:rsidR="00033266" w:rsidRPr="00721646">
          <w:rPr>
            <w:rStyle w:val="a3"/>
            <w:color w:val="auto"/>
            <w:sz w:val="22"/>
          </w:rPr>
          <w:t>2</w:t>
        </w:r>
        <w:r w:rsidR="00033266" w:rsidRPr="00721646">
          <w:rPr>
            <w:rStyle w:val="a3"/>
            <w:color w:val="auto"/>
            <w:sz w:val="22"/>
            <w:lang w:val="fr-BE"/>
          </w:rPr>
          <w:t>mhQ</w:t>
        </w:r>
        <w:r w:rsidR="00033266" w:rsidRPr="00721646">
          <w:rPr>
            <w:rStyle w:val="a3"/>
            <w:color w:val="auto"/>
            <w:sz w:val="22"/>
          </w:rPr>
          <w:t>75</w:t>
        </w:r>
        <w:r w:rsidR="00033266" w:rsidRPr="00721646">
          <w:rPr>
            <w:rStyle w:val="a3"/>
            <w:color w:val="auto"/>
            <w:sz w:val="22"/>
            <w:lang w:val="fr-BE"/>
          </w:rPr>
          <w:t>wMqc</w:t>
        </w:r>
        <w:r w:rsidR="00033266" w:rsidRPr="00721646">
          <w:rPr>
            <w:rStyle w:val="a3"/>
            <w:color w:val="auto"/>
            <w:sz w:val="22"/>
          </w:rPr>
          <w:t>&amp;</w:t>
        </w:r>
        <w:r w:rsidR="00033266" w:rsidRPr="00721646">
          <w:rPr>
            <w:rStyle w:val="a3"/>
            <w:color w:val="auto"/>
            <w:sz w:val="22"/>
            <w:lang w:val="fr-BE"/>
          </w:rPr>
          <w:t>ab</w:t>
        </w:r>
        <w:r w:rsidR="00033266" w:rsidRPr="00721646">
          <w:rPr>
            <w:rStyle w:val="a3"/>
            <w:color w:val="auto"/>
            <w:sz w:val="22"/>
          </w:rPr>
          <w:t>_</w:t>
        </w:r>
        <w:r w:rsidR="00033266" w:rsidRPr="00721646">
          <w:rPr>
            <w:rStyle w:val="a3"/>
            <w:color w:val="auto"/>
            <w:sz w:val="22"/>
            <w:lang w:val="fr-BE"/>
          </w:rPr>
          <w:t>channel</w:t>
        </w:r>
        <w:r w:rsidR="00033266" w:rsidRPr="00721646">
          <w:rPr>
            <w:rStyle w:val="a3"/>
            <w:color w:val="auto"/>
            <w:sz w:val="22"/>
          </w:rPr>
          <w:t>=</w:t>
        </w:r>
        <w:r w:rsidR="00033266" w:rsidRPr="00721646">
          <w:rPr>
            <w:rStyle w:val="a3"/>
            <w:color w:val="auto"/>
            <w:sz w:val="22"/>
            <w:lang w:val="fr-BE"/>
          </w:rPr>
          <w:t>innerFrench</w:t>
        </w:r>
      </w:hyperlink>
    </w:p>
    <w:p w:rsidR="00D91D21" w:rsidRPr="00721646" w:rsidRDefault="007A5FF4" w:rsidP="00D91D21">
      <w:pPr>
        <w:jc w:val="both"/>
        <w:rPr>
          <w:rStyle w:val="a3"/>
          <w:color w:val="auto"/>
          <w:sz w:val="22"/>
        </w:rPr>
      </w:pPr>
      <w:hyperlink r:id="rId12" w:history="1">
        <w:r w:rsidR="00033266" w:rsidRPr="00721646">
          <w:rPr>
            <w:rStyle w:val="a3"/>
            <w:color w:val="auto"/>
            <w:sz w:val="22"/>
            <w:lang w:val="fr-BE"/>
          </w:rPr>
          <w:t>https</w:t>
        </w:r>
        <w:r w:rsidR="00033266" w:rsidRPr="00721646">
          <w:rPr>
            <w:rStyle w:val="a3"/>
            <w:color w:val="auto"/>
            <w:sz w:val="22"/>
          </w:rPr>
          <w:t>://</w:t>
        </w:r>
        <w:r w:rsidR="00033266" w:rsidRPr="00721646">
          <w:rPr>
            <w:rStyle w:val="a3"/>
            <w:color w:val="auto"/>
            <w:sz w:val="22"/>
            <w:lang w:val="fr-BE"/>
          </w:rPr>
          <w:t>www</w:t>
        </w:r>
        <w:r w:rsidR="00033266" w:rsidRPr="00721646">
          <w:rPr>
            <w:rStyle w:val="a3"/>
            <w:color w:val="auto"/>
            <w:sz w:val="22"/>
          </w:rPr>
          <w:t>.</w:t>
        </w:r>
        <w:r w:rsidR="00033266" w:rsidRPr="00721646">
          <w:rPr>
            <w:rStyle w:val="a3"/>
            <w:color w:val="auto"/>
            <w:sz w:val="22"/>
            <w:lang w:val="fr-BE"/>
          </w:rPr>
          <w:t>youtube</w:t>
        </w:r>
        <w:r w:rsidR="00033266" w:rsidRPr="00721646">
          <w:rPr>
            <w:rStyle w:val="a3"/>
            <w:color w:val="auto"/>
            <w:sz w:val="22"/>
          </w:rPr>
          <w:t>.</w:t>
        </w:r>
        <w:r w:rsidR="00033266" w:rsidRPr="00721646">
          <w:rPr>
            <w:rStyle w:val="a3"/>
            <w:color w:val="auto"/>
            <w:sz w:val="22"/>
            <w:lang w:val="fr-BE"/>
          </w:rPr>
          <w:t>com</w:t>
        </w:r>
        <w:r w:rsidR="00033266" w:rsidRPr="00721646">
          <w:rPr>
            <w:rStyle w:val="a3"/>
            <w:color w:val="auto"/>
            <w:sz w:val="22"/>
          </w:rPr>
          <w:t>/</w:t>
        </w:r>
        <w:r w:rsidR="00033266" w:rsidRPr="00721646">
          <w:rPr>
            <w:rStyle w:val="a3"/>
            <w:color w:val="auto"/>
            <w:sz w:val="22"/>
            <w:lang w:val="fr-BE"/>
          </w:rPr>
          <w:t>watch</w:t>
        </w:r>
        <w:r w:rsidR="00033266" w:rsidRPr="00721646">
          <w:rPr>
            <w:rStyle w:val="a3"/>
            <w:color w:val="auto"/>
            <w:sz w:val="22"/>
          </w:rPr>
          <w:t>?</w:t>
        </w:r>
        <w:r w:rsidR="00033266" w:rsidRPr="00721646">
          <w:rPr>
            <w:rStyle w:val="a3"/>
            <w:color w:val="auto"/>
            <w:sz w:val="22"/>
            <w:lang w:val="fr-BE"/>
          </w:rPr>
          <w:t>v</w:t>
        </w:r>
        <w:r w:rsidR="00033266" w:rsidRPr="00721646">
          <w:rPr>
            <w:rStyle w:val="a3"/>
            <w:color w:val="auto"/>
            <w:sz w:val="22"/>
          </w:rPr>
          <w:t>=</w:t>
        </w:r>
        <w:r w:rsidR="00033266" w:rsidRPr="00721646">
          <w:rPr>
            <w:rStyle w:val="a3"/>
            <w:color w:val="auto"/>
            <w:sz w:val="22"/>
            <w:lang w:val="fr-BE"/>
          </w:rPr>
          <w:t>HtPJdjVnNBs</w:t>
        </w:r>
        <w:r w:rsidR="00033266" w:rsidRPr="00721646">
          <w:rPr>
            <w:rStyle w:val="a3"/>
            <w:color w:val="auto"/>
            <w:sz w:val="22"/>
          </w:rPr>
          <w:t>&amp;</w:t>
        </w:r>
        <w:r w:rsidR="00033266" w:rsidRPr="00721646">
          <w:rPr>
            <w:rStyle w:val="a3"/>
            <w:color w:val="auto"/>
            <w:sz w:val="22"/>
            <w:lang w:val="fr-BE"/>
          </w:rPr>
          <w:t>ab</w:t>
        </w:r>
        <w:r w:rsidR="00033266" w:rsidRPr="00721646">
          <w:rPr>
            <w:rStyle w:val="a3"/>
            <w:color w:val="auto"/>
            <w:sz w:val="22"/>
          </w:rPr>
          <w:t>_</w:t>
        </w:r>
        <w:r w:rsidR="00033266" w:rsidRPr="00721646">
          <w:rPr>
            <w:rStyle w:val="a3"/>
            <w:color w:val="auto"/>
            <w:sz w:val="22"/>
            <w:lang w:val="fr-BE"/>
          </w:rPr>
          <w:t>channel</w:t>
        </w:r>
        <w:r w:rsidR="00033266" w:rsidRPr="00721646">
          <w:rPr>
            <w:rStyle w:val="a3"/>
            <w:color w:val="auto"/>
            <w:sz w:val="22"/>
          </w:rPr>
          <w:t>=</w:t>
        </w:r>
        <w:r w:rsidR="00033266" w:rsidRPr="00721646">
          <w:rPr>
            <w:rStyle w:val="a3"/>
            <w:color w:val="auto"/>
            <w:sz w:val="22"/>
            <w:lang w:val="fr-BE"/>
          </w:rPr>
          <w:t>innerFrench</w:t>
        </w:r>
      </w:hyperlink>
    </w:p>
    <w:p w:rsidR="00033266" w:rsidRPr="00721646" w:rsidRDefault="00033266" w:rsidP="00D91D21">
      <w:pPr>
        <w:jc w:val="both"/>
        <w:rPr>
          <w:sz w:val="22"/>
          <w:u w:val="single"/>
        </w:rPr>
      </w:pPr>
      <w:r w:rsidRPr="00721646">
        <w:rPr>
          <w:sz w:val="22"/>
        </w:rPr>
        <w:t>https://www.youtube.com/watch?v=ParDvUkJa-8&amp;ab_channel=innerFrench</w:t>
      </w:r>
    </w:p>
    <w:p w:rsidR="00033266" w:rsidRPr="00721646" w:rsidRDefault="007A5FF4" w:rsidP="00D91D21">
      <w:pPr>
        <w:jc w:val="both"/>
        <w:rPr>
          <w:sz w:val="22"/>
        </w:rPr>
      </w:pPr>
      <w:hyperlink r:id="rId13" w:history="1">
        <w:r w:rsidR="00033266" w:rsidRPr="00721646">
          <w:rPr>
            <w:rStyle w:val="a3"/>
            <w:color w:val="auto"/>
            <w:sz w:val="22"/>
            <w:lang w:val="fr-BE"/>
          </w:rPr>
          <w:t>https</w:t>
        </w:r>
        <w:r w:rsidR="00033266" w:rsidRPr="00721646">
          <w:rPr>
            <w:rStyle w:val="a3"/>
            <w:color w:val="auto"/>
            <w:sz w:val="22"/>
          </w:rPr>
          <w:t>://</w:t>
        </w:r>
        <w:r w:rsidR="00033266" w:rsidRPr="00721646">
          <w:rPr>
            <w:rStyle w:val="a3"/>
            <w:color w:val="auto"/>
            <w:sz w:val="22"/>
            <w:lang w:val="fr-BE"/>
          </w:rPr>
          <w:t>www</w:t>
        </w:r>
        <w:r w:rsidR="00033266" w:rsidRPr="00721646">
          <w:rPr>
            <w:rStyle w:val="a3"/>
            <w:color w:val="auto"/>
            <w:sz w:val="22"/>
          </w:rPr>
          <w:t>.</w:t>
        </w:r>
        <w:r w:rsidR="00033266" w:rsidRPr="00721646">
          <w:rPr>
            <w:rStyle w:val="a3"/>
            <w:color w:val="auto"/>
            <w:sz w:val="22"/>
            <w:lang w:val="fr-BE"/>
          </w:rPr>
          <w:t>youtube</w:t>
        </w:r>
        <w:r w:rsidR="00033266" w:rsidRPr="00721646">
          <w:rPr>
            <w:rStyle w:val="a3"/>
            <w:color w:val="auto"/>
            <w:sz w:val="22"/>
          </w:rPr>
          <w:t>.</w:t>
        </w:r>
        <w:r w:rsidR="00033266" w:rsidRPr="00721646">
          <w:rPr>
            <w:rStyle w:val="a3"/>
            <w:color w:val="auto"/>
            <w:sz w:val="22"/>
            <w:lang w:val="fr-BE"/>
          </w:rPr>
          <w:t>com</w:t>
        </w:r>
        <w:r w:rsidR="00033266" w:rsidRPr="00721646">
          <w:rPr>
            <w:rStyle w:val="a3"/>
            <w:color w:val="auto"/>
            <w:sz w:val="22"/>
          </w:rPr>
          <w:t>/</w:t>
        </w:r>
        <w:r w:rsidR="00033266" w:rsidRPr="00721646">
          <w:rPr>
            <w:rStyle w:val="a3"/>
            <w:color w:val="auto"/>
            <w:sz w:val="22"/>
            <w:lang w:val="fr-BE"/>
          </w:rPr>
          <w:t>watch</w:t>
        </w:r>
        <w:r w:rsidR="00033266" w:rsidRPr="00721646">
          <w:rPr>
            <w:rStyle w:val="a3"/>
            <w:color w:val="auto"/>
            <w:sz w:val="22"/>
          </w:rPr>
          <w:t>?</w:t>
        </w:r>
        <w:r w:rsidR="00033266" w:rsidRPr="00721646">
          <w:rPr>
            <w:rStyle w:val="a3"/>
            <w:color w:val="auto"/>
            <w:sz w:val="22"/>
            <w:lang w:val="fr-BE"/>
          </w:rPr>
          <w:t>v</w:t>
        </w:r>
        <w:r w:rsidR="00033266" w:rsidRPr="00721646">
          <w:rPr>
            <w:rStyle w:val="a3"/>
            <w:color w:val="auto"/>
            <w:sz w:val="22"/>
          </w:rPr>
          <w:t>=</w:t>
        </w:r>
        <w:r w:rsidR="00033266" w:rsidRPr="00721646">
          <w:rPr>
            <w:rStyle w:val="a3"/>
            <w:color w:val="auto"/>
            <w:sz w:val="22"/>
            <w:lang w:val="fr-BE"/>
          </w:rPr>
          <w:t>ZE</w:t>
        </w:r>
        <w:r w:rsidR="00033266" w:rsidRPr="00721646">
          <w:rPr>
            <w:rStyle w:val="a3"/>
            <w:color w:val="auto"/>
            <w:sz w:val="22"/>
          </w:rPr>
          <w:t>1</w:t>
        </w:r>
        <w:r w:rsidR="00033266" w:rsidRPr="00721646">
          <w:rPr>
            <w:rStyle w:val="a3"/>
            <w:color w:val="auto"/>
            <w:sz w:val="22"/>
            <w:lang w:val="fr-BE"/>
          </w:rPr>
          <w:t>fdyrTstM</w:t>
        </w:r>
        <w:r w:rsidR="00033266" w:rsidRPr="00721646">
          <w:rPr>
            <w:rStyle w:val="a3"/>
            <w:color w:val="auto"/>
            <w:sz w:val="22"/>
          </w:rPr>
          <w:t>&amp;</w:t>
        </w:r>
        <w:r w:rsidR="00033266" w:rsidRPr="00721646">
          <w:rPr>
            <w:rStyle w:val="a3"/>
            <w:color w:val="auto"/>
            <w:sz w:val="22"/>
            <w:lang w:val="fr-BE"/>
          </w:rPr>
          <w:t>t</w:t>
        </w:r>
        <w:r w:rsidR="00033266" w:rsidRPr="00721646">
          <w:rPr>
            <w:rStyle w:val="a3"/>
            <w:color w:val="auto"/>
            <w:sz w:val="22"/>
          </w:rPr>
          <w:t>=201</w:t>
        </w:r>
        <w:r w:rsidR="00033266" w:rsidRPr="00721646">
          <w:rPr>
            <w:rStyle w:val="a3"/>
            <w:color w:val="auto"/>
            <w:sz w:val="22"/>
            <w:lang w:val="fr-BE"/>
          </w:rPr>
          <w:t>s</w:t>
        </w:r>
      </w:hyperlink>
    </w:p>
    <w:p w:rsidR="00D91D21" w:rsidRPr="00721646" w:rsidRDefault="00033266" w:rsidP="00033266">
      <w:pPr>
        <w:rPr>
          <w:sz w:val="22"/>
          <w:u w:val="single"/>
        </w:rPr>
      </w:pPr>
      <w:proofErr w:type="spellStart"/>
      <w:r w:rsidRPr="00721646">
        <w:rPr>
          <w:bCs/>
          <w:color w:val="000000"/>
          <w:sz w:val="22"/>
        </w:rPr>
        <w:t>Monica</w:t>
      </w:r>
      <w:proofErr w:type="spellEnd"/>
      <w:r w:rsidRPr="00721646">
        <w:rPr>
          <w:bCs/>
          <w:color w:val="000000"/>
          <w:sz w:val="22"/>
        </w:rPr>
        <w:t xml:space="preserve"> </w:t>
      </w:r>
      <w:proofErr w:type="spellStart"/>
      <w:r w:rsidRPr="00721646">
        <w:rPr>
          <w:bCs/>
          <w:color w:val="000000"/>
          <w:sz w:val="22"/>
        </w:rPr>
        <w:t>Bellucci</w:t>
      </w:r>
      <w:proofErr w:type="spellEnd"/>
      <w:r w:rsidRPr="00721646">
        <w:rPr>
          <w:bCs/>
          <w:color w:val="000000"/>
          <w:sz w:val="22"/>
        </w:rPr>
        <w:t xml:space="preserve">, </w:t>
      </w:r>
      <w:proofErr w:type="spellStart"/>
      <w:r w:rsidRPr="00721646">
        <w:rPr>
          <w:bCs/>
          <w:color w:val="000000"/>
          <w:sz w:val="22"/>
        </w:rPr>
        <w:t>une</w:t>
      </w:r>
      <w:proofErr w:type="spellEnd"/>
      <w:r w:rsidRPr="00721646">
        <w:rPr>
          <w:bCs/>
          <w:color w:val="000000"/>
          <w:sz w:val="22"/>
        </w:rPr>
        <w:t xml:space="preserve"> </w:t>
      </w:r>
      <w:proofErr w:type="spellStart"/>
      <w:r w:rsidRPr="00721646">
        <w:rPr>
          <w:bCs/>
          <w:color w:val="000000"/>
          <w:sz w:val="22"/>
        </w:rPr>
        <w:t>maîtresse</w:t>
      </w:r>
      <w:proofErr w:type="spellEnd"/>
      <w:r w:rsidRPr="00721646">
        <w:rPr>
          <w:bCs/>
          <w:color w:val="000000"/>
          <w:sz w:val="22"/>
        </w:rPr>
        <w:t xml:space="preserve"> </w:t>
      </w:r>
      <w:proofErr w:type="spellStart"/>
      <w:r w:rsidRPr="00721646">
        <w:rPr>
          <w:bCs/>
          <w:color w:val="000000"/>
          <w:sz w:val="22"/>
        </w:rPr>
        <w:t>de</w:t>
      </w:r>
      <w:proofErr w:type="spellEnd"/>
      <w:r w:rsidRPr="00721646">
        <w:rPr>
          <w:bCs/>
          <w:color w:val="000000"/>
          <w:sz w:val="22"/>
        </w:rPr>
        <w:t xml:space="preserve"> </w:t>
      </w:r>
      <w:proofErr w:type="spellStart"/>
      <w:r w:rsidRPr="00721646">
        <w:rPr>
          <w:bCs/>
          <w:color w:val="000000"/>
          <w:sz w:val="22"/>
        </w:rPr>
        <w:t>cérémonie</w:t>
      </w:r>
      <w:proofErr w:type="spellEnd"/>
      <w:r w:rsidRPr="00721646">
        <w:rPr>
          <w:bCs/>
          <w:color w:val="000000"/>
          <w:sz w:val="22"/>
        </w:rPr>
        <w:t xml:space="preserve"> </w:t>
      </w:r>
      <w:proofErr w:type="spellStart"/>
      <w:r w:rsidRPr="00721646">
        <w:rPr>
          <w:bCs/>
          <w:color w:val="000000"/>
          <w:sz w:val="22"/>
        </w:rPr>
        <w:t>qui</w:t>
      </w:r>
      <w:proofErr w:type="spellEnd"/>
      <w:r w:rsidRPr="00721646">
        <w:rPr>
          <w:bCs/>
          <w:color w:val="000000"/>
          <w:sz w:val="22"/>
        </w:rPr>
        <w:t xml:space="preserve"> </w:t>
      </w:r>
      <w:proofErr w:type="spellStart"/>
      <w:r w:rsidRPr="00721646">
        <w:rPr>
          <w:bCs/>
          <w:color w:val="000000"/>
          <w:sz w:val="22"/>
        </w:rPr>
        <w:t>met</w:t>
      </w:r>
      <w:proofErr w:type="spellEnd"/>
      <w:r w:rsidRPr="00721646">
        <w:rPr>
          <w:bCs/>
          <w:color w:val="000000"/>
          <w:sz w:val="22"/>
        </w:rPr>
        <w:t xml:space="preserve"> </w:t>
      </w:r>
      <w:proofErr w:type="spellStart"/>
      <w:r w:rsidRPr="00721646">
        <w:rPr>
          <w:bCs/>
          <w:color w:val="000000"/>
          <w:sz w:val="22"/>
        </w:rPr>
        <w:t>les</w:t>
      </w:r>
      <w:proofErr w:type="spellEnd"/>
      <w:r w:rsidRPr="00721646">
        <w:rPr>
          <w:bCs/>
          <w:color w:val="000000"/>
          <w:sz w:val="22"/>
        </w:rPr>
        <w:t xml:space="preserve"> </w:t>
      </w:r>
      <w:proofErr w:type="spellStart"/>
      <w:r w:rsidRPr="00721646">
        <w:rPr>
          <w:bCs/>
          <w:color w:val="000000"/>
          <w:sz w:val="22"/>
        </w:rPr>
        <w:t>points</w:t>
      </w:r>
      <w:proofErr w:type="spellEnd"/>
      <w:r w:rsidRPr="00721646">
        <w:rPr>
          <w:bCs/>
          <w:color w:val="000000"/>
          <w:sz w:val="22"/>
        </w:rPr>
        <w:t xml:space="preserve"> </w:t>
      </w:r>
      <w:proofErr w:type="spellStart"/>
      <w:r w:rsidRPr="00721646">
        <w:rPr>
          <w:bCs/>
          <w:color w:val="000000"/>
          <w:sz w:val="22"/>
        </w:rPr>
        <w:t>sur</w:t>
      </w:r>
      <w:proofErr w:type="spellEnd"/>
      <w:r w:rsidRPr="00721646">
        <w:rPr>
          <w:bCs/>
          <w:color w:val="000000"/>
          <w:sz w:val="22"/>
        </w:rPr>
        <w:t xml:space="preserve"> </w:t>
      </w:r>
      <w:proofErr w:type="spellStart"/>
      <w:r w:rsidRPr="00721646">
        <w:rPr>
          <w:bCs/>
          <w:color w:val="000000"/>
          <w:sz w:val="22"/>
        </w:rPr>
        <w:t>les</w:t>
      </w:r>
      <w:proofErr w:type="spellEnd"/>
      <w:r w:rsidRPr="00721646">
        <w:rPr>
          <w:bCs/>
          <w:color w:val="000000"/>
          <w:sz w:val="22"/>
        </w:rPr>
        <w:t xml:space="preserve"> ihttps://www.dailymotion.com/video/x5o7e6e</w:t>
      </w:r>
    </w:p>
    <w:p w:rsidR="00900508" w:rsidRPr="00721646" w:rsidRDefault="007A5FF4" w:rsidP="00D91D21">
      <w:pPr>
        <w:jc w:val="both"/>
        <w:rPr>
          <w:rStyle w:val="a3"/>
          <w:color w:val="auto"/>
          <w:sz w:val="22"/>
        </w:rPr>
      </w:pPr>
      <w:hyperlink r:id="rId14" w:history="1">
        <w:r w:rsidR="00D91D21" w:rsidRPr="00721646">
          <w:rPr>
            <w:rStyle w:val="a3"/>
            <w:color w:val="auto"/>
            <w:sz w:val="22"/>
          </w:rPr>
          <w:t>http://www.slate.fr/story/156221/feminisation-metierspouvoir?fbclid=IwAR0ss05pQ_pI6x1eRhzieP05wFuONy1EEYdRfw3btQonKiQxoJQmx-JP55Y</w:t>
        </w:r>
      </w:hyperlink>
    </w:p>
    <w:p w:rsidR="00033266" w:rsidRPr="00721646" w:rsidRDefault="007A5FF4" w:rsidP="00033266">
      <w:pPr>
        <w:jc w:val="both"/>
        <w:rPr>
          <w:sz w:val="22"/>
          <w:u w:val="single"/>
        </w:rPr>
      </w:pPr>
      <w:hyperlink r:id="rId15" w:history="1">
        <w:r w:rsidR="00033266" w:rsidRPr="00721646">
          <w:rPr>
            <w:sz w:val="22"/>
            <w:u w:val="single"/>
          </w:rPr>
          <w:t>https://www.orthographe-recommandee.info/enseignement/regles.pdf</w:t>
        </w:r>
      </w:hyperlink>
    </w:p>
    <w:p w:rsidR="0074472E" w:rsidRPr="00607181" w:rsidRDefault="0074472E" w:rsidP="00721646">
      <w:pPr>
        <w:jc w:val="both"/>
        <w:rPr>
          <w:sz w:val="22"/>
          <w:u w:val="single"/>
        </w:rPr>
      </w:pPr>
    </w:p>
    <w:p w:rsidR="003A5ABD" w:rsidRDefault="003A5ABD" w:rsidP="003A5ABD">
      <w:pPr>
        <w:suppressAutoHyphens/>
        <w:jc w:val="center"/>
        <w:rPr>
          <w:b/>
          <w:bCs/>
          <w:color w:val="00000A"/>
          <w:kern w:val="1"/>
          <w:szCs w:val="24"/>
        </w:rPr>
      </w:pPr>
      <w:r w:rsidRPr="005731D2">
        <w:rPr>
          <w:b/>
          <w:bCs/>
          <w:color w:val="00000A"/>
          <w:kern w:val="1"/>
          <w:szCs w:val="24"/>
        </w:rPr>
        <w:t>4. Методи контролю</w:t>
      </w:r>
    </w:p>
    <w:p w:rsidR="003A5ABD" w:rsidRPr="005731D2" w:rsidRDefault="003A5ABD" w:rsidP="003A5ABD">
      <w:pPr>
        <w:suppressAutoHyphens/>
        <w:jc w:val="center"/>
        <w:rPr>
          <w:color w:val="00000A"/>
          <w:kern w:val="1"/>
          <w:szCs w:val="24"/>
        </w:rPr>
      </w:pPr>
    </w:p>
    <w:p w:rsidR="003A5ABD" w:rsidRPr="005731D2" w:rsidRDefault="003A5ABD" w:rsidP="003A5ABD">
      <w:pPr>
        <w:widowControl w:val="0"/>
        <w:suppressAutoHyphens/>
        <w:ind w:firstLine="720"/>
        <w:jc w:val="both"/>
        <w:rPr>
          <w:rFonts w:eastAsia="Arial Unicode MS"/>
          <w:color w:val="000000"/>
          <w:kern w:val="1"/>
          <w:szCs w:val="24"/>
          <w:lang w:eastAsia="ar-SA"/>
        </w:rPr>
      </w:pPr>
      <w:r w:rsidRPr="005731D2">
        <w:rPr>
          <w:rFonts w:eastAsia="Arial Unicode MS"/>
          <w:color w:val="000000"/>
          <w:kern w:val="1"/>
          <w:szCs w:val="24"/>
          <w:lang w:eastAsia="ar-SA"/>
        </w:rPr>
        <w:t xml:space="preserve">Оцінювання знань студентів з </w:t>
      </w:r>
      <w:r w:rsidRPr="005731D2">
        <w:rPr>
          <w:rFonts w:eastAsia="Arial Unicode MS"/>
          <w:color w:val="00000A"/>
          <w:kern w:val="1"/>
          <w:szCs w:val="24"/>
          <w:lang w:eastAsia="ar-SA"/>
        </w:rPr>
        <w:t xml:space="preserve">французької </w:t>
      </w:r>
      <w:r w:rsidRPr="005731D2">
        <w:rPr>
          <w:rFonts w:eastAsia="Arial Unicode MS"/>
          <w:color w:val="000000"/>
          <w:kern w:val="1"/>
          <w:szCs w:val="24"/>
          <w:lang w:eastAsia="ar-SA"/>
        </w:rPr>
        <w:t>мови здійснюється шляхом проведення кредитно-модульних контрольних заходів, які включають поточний, підсумковий модульний, підсумковий семестровий контроль та підсумковий контроль за весь курс навчання.</w:t>
      </w:r>
    </w:p>
    <w:p w:rsidR="003A5ABD" w:rsidRPr="005731D2" w:rsidRDefault="003A5ABD" w:rsidP="003A5ABD">
      <w:pPr>
        <w:widowControl w:val="0"/>
        <w:suppressAutoHyphens/>
        <w:ind w:firstLine="720"/>
        <w:jc w:val="both"/>
        <w:rPr>
          <w:rFonts w:eastAsia="Arial Unicode MS"/>
          <w:color w:val="000000"/>
          <w:kern w:val="1"/>
          <w:szCs w:val="24"/>
          <w:lang w:eastAsia="ar-SA"/>
        </w:rPr>
      </w:pPr>
      <w:r w:rsidRPr="005731D2">
        <w:rPr>
          <w:rFonts w:eastAsia="Arial Unicode MS"/>
          <w:b/>
          <w:color w:val="000000"/>
          <w:kern w:val="1"/>
          <w:szCs w:val="24"/>
          <w:lang w:eastAsia="ar-SA"/>
        </w:rPr>
        <w:t>Проміжний</w:t>
      </w:r>
      <w:r w:rsidRPr="005731D2">
        <w:rPr>
          <w:rFonts w:eastAsia="Arial Unicode MS"/>
          <w:color w:val="000000"/>
          <w:kern w:val="1"/>
          <w:szCs w:val="24"/>
          <w:lang w:eastAsia="ar-SA"/>
        </w:rPr>
        <w:t xml:space="preserve"> </w:t>
      </w:r>
      <w:r w:rsidRPr="005731D2">
        <w:rPr>
          <w:rFonts w:eastAsia="Arial Unicode MS"/>
          <w:b/>
          <w:color w:val="000000"/>
          <w:kern w:val="1"/>
          <w:szCs w:val="24"/>
          <w:lang w:eastAsia="ar-SA"/>
        </w:rPr>
        <w:t>контроль</w:t>
      </w:r>
      <w:r w:rsidRPr="005731D2">
        <w:rPr>
          <w:rFonts w:eastAsia="Arial Unicode MS"/>
          <w:color w:val="000000"/>
          <w:kern w:val="1"/>
          <w:szCs w:val="24"/>
          <w:lang w:eastAsia="ar-SA"/>
        </w:rPr>
        <w:t xml:space="preserve"> здійснюється під час проведення практичних занять і має на меті перевірку знань студентів з окремих тем (змістових модулів) та рівня їх підготовленості </w:t>
      </w:r>
      <w:r w:rsidRPr="005731D2">
        <w:rPr>
          <w:rFonts w:eastAsia="Arial Unicode MS"/>
          <w:color w:val="000000"/>
          <w:kern w:val="1"/>
          <w:szCs w:val="24"/>
          <w:lang w:eastAsia="ar-SA"/>
        </w:rPr>
        <w:lastRenderedPageBreak/>
        <w:t xml:space="preserve">до виконання конкретної форми мовленнєвої діяльності. Результати проміжного контролю за модуль визначаються як середня величина з поточних оцінок за певну форму мовленнєвої діяльності. Оцінка за окремий вид мовленнєвої діяльності визначається як середня величина з поточних оцінок за відповідний вид мовленнєвої діяльності у певному відрізку навчального процесу. Кількість поточних оцінок за певний вид мовленнєвої діяльності, що опосередковано відображає питому вагу цього виду мовленнєвої діяльності в навчальному курсі, залежить від мети навчання на кожному етапі навчального процесу, індивідуальних особливостей студентів та інших факторів. </w:t>
      </w:r>
    </w:p>
    <w:p w:rsidR="003A5ABD" w:rsidRPr="005731D2" w:rsidRDefault="003A5ABD" w:rsidP="003A5ABD">
      <w:pPr>
        <w:widowControl w:val="0"/>
        <w:suppressAutoHyphens/>
        <w:ind w:firstLine="720"/>
        <w:jc w:val="both"/>
        <w:rPr>
          <w:rFonts w:eastAsia="Arial Unicode MS"/>
          <w:color w:val="000000"/>
          <w:kern w:val="1"/>
          <w:szCs w:val="24"/>
          <w:lang w:eastAsia="ar-SA"/>
        </w:rPr>
      </w:pPr>
      <w:r w:rsidRPr="005731D2">
        <w:rPr>
          <w:rFonts w:eastAsia="Arial Unicode MS"/>
          <w:b/>
          <w:color w:val="000000"/>
          <w:kern w:val="1"/>
          <w:szCs w:val="24"/>
          <w:lang w:eastAsia="ar-SA"/>
        </w:rPr>
        <w:t>Поточний</w:t>
      </w:r>
      <w:r w:rsidRPr="005731D2">
        <w:rPr>
          <w:rFonts w:eastAsia="Arial Unicode MS"/>
          <w:color w:val="000000"/>
          <w:kern w:val="1"/>
          <w:szCs w:val="24"/>
          <w:lang w:eastAsia="ar-SA"/>
        </w:rPr>
        <w:t xml:space="preserve"> </w:t>
      </w:r>
      <w:r w:rsidRPr="005731D2">
        <w:rPr>
          <w:rFonts w:eastAsia="Arial Unicode MS"/>
          <w:b/>
          <w:color w:val="000000"/>
          <w:kern w:val="1"/>
          <w:szCs w:val="24"/>
          <w:lang w:eastAsia="ar-SA"/>
        </w:rPr>
        <w:t>контроль</w:t>
      </w:r>
      <w:r w:rsidRPr="005731D2">
        <w:rPr>
          <w:rFonts w:eastAsia="Arial Unicode MS"/>
          <w:color w:val="000000"/>
          <w:kern w:val="1"/>
          <w:szCs w:val="24"/>
          <w:lang w:eastAsia="ar-SA"/>
        </w:rPr>
        <w:t xml:space="preserve"> – це сума балів за проміжний контроль, відвідування занять і самостійну роботу студента.</w:t>
      </w:r>
    </w:p>
    <w:p w:rsidR="003A5ABD" w:rsidRPr="005731D2" w:rsidRDefault="003A5ABD" w:rsidP="003A5ABD">
      <w:pPr>
        <w:widowControl w:val="0"/>
        <w:suppressAutoHyphens/>
        <w:ind w:firstLine="709"/>
        <w:jc w:val="both"/>
        <w:rPr>
          <w:rFonts w:eastAsia="Arial Unicode MS"/>
          <w:color w:val="000000"/>
          <w:kern w:val="1"/>
          <w:szCs w:val="24"/>
          <w:lang w:eastAsia="ar-SA"/>
        </w:rPr>
      </w:pPr>
      <w:r w:rsidRPr="005731D2">
        <w:rPr>
          <w:rFonts w:eastAsia="Arial Unicode MS"/>
          <w:b/>
          <w:color w:val="000000"/>
          <w:kern w:val="1"/>
          <w:szCs w:val="24"/>
          <w:lang w:eastAsia="ar-SA"/>
        </w:rPr>
        <w:t>Підсумковий модульний контроль</w:t>
      </w:r>
      <w:r w:rsidRPr="005731D2">
        <w:rPr>
          <w:rFonts w:eastAsia="Arial Unicode MS"/>
          <w:color w:val="000000"/>
          <w:kern w:val="1"/>
          <w:szCs w:val="24"/>
          <w:lang w:eastAsia="ar-SA"/>
        </w:rPr>
        <w:t xml:space="preserve"> проводиться з метою оцінки результатів навчання після закінчення </w:t>
      </w:r>
      <w:proofErr w:type="spellStart"/>
      <w:r w:rsidRPr="005731D2">
        <w:rPr>
          <w:rFonts w:eastAsia="Arial Unicode MS"/>
          <w:color w:val="000000"/>
          <w:kern w:val="1"/>
          <w:szCs w:val="24"/>
          <w:lang w:eastAsia="ar-SA"/>
        </w:rPr>
        <w:t>логічно</w:t>
      </w:r>
      <w:proofErr w:type="spellEnd"/>
      <w:r w:rsidRPr="005731D2">
        <w:rPr>
          <w:rFonts w:eastAsia="Arial Unicode MS"/>
          <w:color w:val="000000"/>
          <w:kern w:val="1"/>
          <w:szCs w:val="24"/>
          <w:lang w:eastAsia="ar-SA"/>
        </w:rPr>
        <w:t xml:space="preserve"> завершеної частини практичних занять з </w:t>
      </w:r>
      <w:r w:rsidRPr="005731D2">
        <w:rPr>
          <w:rFonts w:eastAsia="Arial Unicode MS"/>
          <w:color w:val="00000A"/>
          <w:kern w:val="1"/>
          <w:szCs w:val="24"/>
          <w:lang w:eastAsia="ar-SA"/>
        </w:rPr>
        <w:t xml:space="preserve">французької </w:t>
      </w:r>
      <w:r w:rsidRPr="005731D2">
        <w:rPr>
          <w:rFonts w:eastAsia="Arial Unicode MS"/>
          <w:color w:val="000000"/>
          <w:kern w:val="1"/>
          <w:szCs w:val="24"/>
          <w:lang w:eastAsia="ar-SA"/>
        </w:rPr>
        <w:t>мови (модуля). Завданням підсумкового модульного контролю є перевірка розуміння та засвоєння певного матеріалу, вироблення відповідних мовленнєвих навичок, умінь самостійно опрацьовувати тексти, здатності осмислити їх зміст, умінь представити певний вивчений матеріал. Форми підсумкового модульного контролю та система оцінювання рівня знань та умінь студентів визначаються кафедрою та відображаються у робочій програмі дисципліни. Підсумковий модульний контроль знань та умінь та навичок студентів може проводитися у формі тестів або контрольних робіт.</w:t>
      </w:r>
    </w:p>
    <w:p w:rsidR="003A5ABD" w:rsidRPr="005731D2" w:rsidRDefault="003A5ABD" w:rsidP="003A5ABD">
      <w:pPr>
        <w:widowControl w:val="0"/>
        <w:suppressAutoHyphens/>
        <w:ind w:firstLine="709"/>
        <w:jc w:val="both"/>
        <w:rPr>
          <w:color w:val="00000A"/>
          <w:kern w:val="1"/>
          <w:szCs w:val="24"/>
        </w:rPr>
      </w:pPr>
      <w:r w:rsidRPr="005731D2">
        <w:rPr>
          <w:b/>
          <w:color w:val="00000A"/>
          <w:kern w:val="1"/>
          <w:szCs w:val="24"/>
        </w:rPr>
        <w:t>Підсумковий семестровий контроль</w:t>
      </w:r>
      <w:r w:rsidRPr="005731D2">
        <w:rPr>
          <w:color w:val="00000A"/>
          <w:kern w:val="1"/>
          <w:szCs w:val="24"/>
        </w:rPr>
        <w:t xml:space="preserve"> проводиться у формі диференційованого заліку або іспиту в обсязі навчального матеріалу, визначеного робочою навчальною програмою і в терміни, встановлені робочим навчальним планом та графіком навчального процесу. Залік та іспит – це форма підсумкового контролю, яка передбачає перевірку розуміння студентом теоретичного та практичного програмного матеріалу з французької мови за певний відрізок навчального процесу, здатності творчо використовувати одержані знання та уміння, формувати власне ставлення до певної проблеми тощо. Залік та іспит проводяться у формі виконання письмових завдань (письмовий залік/іспит), усних завдань (усний залік/іспит) або їх комбінації (комбінований залік/іспит). Зміст екзаменаційних завдань затверджується кафедрою у строки, передбачені нормативними актами університету.</w:t>
      </w:r>
    </w:p>
    <w:p w:rsidR="003A5ABD" w:rsidRPr="005731D2" w:rsidRDefault="003A5ABD" w:rsidP="003A5ABD">
      <w:pPr>
        <w:widowControl w:val="0"/>
        <w:tabs>
          <w:tab w:val="left" w:pos="910"/>
        </w:tabs>
        <w:suppressAutoHyphens/>
        <w:ind w:firstLine="680"/>
        <w:jc w:val="both"/>
        <w:rPr>
          <w:color w:val="00000A"/>
          <w:kern w:val="1"/>
          <w:szCs w:val="24"/>
        </w:rPr>
      </w:pPr>
      <w:r w:rsidRPr="005731D2">
        <w:rPr>
          <w:b/>
          <w:bCs/>
          <w:color w:val="00000A"/>
          <w:kern w:val="1"/>
          <w:szCs w:val="24"/>
        </w:rPr>
        <w:t>Підсумковий контроль за весь курс навчання</w:t>
      </w:r>
      <w:r w:rsidRPr="005731D2">
        <w:rPr>
          <w:color w:val="00000A"/>
          <w:kern w:val="1"/>
          <w:szCs w:val="24"/>
        </w:rPr>
        <w:t xml:space="preserve"> проводиться у формі державного іспиту, зміст і форма проведення якого визначається кафедрою.</w:t>
      </w:r>
    </w:p>
    <w:p w:rsidR="003A5ABD" w:rsidRPr="005731D2" w:rsidRDefault="003A5ABD" w:rsidP="003A5ABD">
      <w:pPr>
        <w:widowControl w:val="0"/>
        <w:tabs>
          <w:tab w:val="left" w:pos="910"/>
        </w:tabs>
        <w:suppressAutoHyphens/>
        <w:ind w:firstLine="680"/>
        <w:jc w:val="both"/>
        <w:rPr>
          <w:color w:val="00000A"/>
          <w:kern w:val="1"/>
          <w:szCs w:val="24"/>
        </w:rPr>
      </w:pPr>
      <w:r w:rsidRPr="005731D2">
        <w:rPr>
          <w:color w:val="00000A"/>
          <w:kern w:val="1"/>
          <w:szCs w:val="24"/>
        </w:rPr>
        <w:t>Контроль виконання навчального плану проводиться методом модульного тестування, оцінювання реферативних робіт, виступів на семінарах та усної відповіді на іспиті за 100 бальною шкалою у семестр.</w:t>
      </w:r>
    </w:p>
    <w:p w:rsidR="003A5ABD" w:rsidRDefault="003A5ABD" w:rsidP="003A5ABD">
      <w:pPr>
        <w:widowControl w:val="0"/>
        <w:tabs>
          <w:tab w:val="left" w:pos="910"/>
        </w:tabs>
        <w:suppressAutoHyphens/>
        <w:ind w:firstLine="680"/>
        <w:jc w:val="both"/>
        <w:rPr>
          <w:bCs/>
          <w:color w:val="00000A"/>
          <w:kern w:val="1"/>
          <w:szCs w:val="24"/>
        </w:rPr>
      </w:pPr>
      <w:r w:rsidRPr="005731D2">
        <w:rPr>
          <w:bCs/>
          <w:color w:val="00000A"/>
          <w:kern w:val="1"/>
          <w:szCs w:val="24"/>
        </w:rPr>
        <w:t>Поточне оцінювання всіх видів навчальної діяльності студента здійснюється в національній 4-бальній системі (“5”, “4”, “3”, “2”). Критерії такого оцінювання подані в таблиці далі (1 – № п/п; 2 – види навчальної діяльності; 3 – оцінка; 4 – критерії оцінки).</w:t>
      </w:r>
    </w:p>
    <w:p w:rsidR="003A5ABD" w:rsidRPr="005731D2" w:rsidRDefault="003A5ABD" w:rsidP="003A5ABD">
      <w:pPr>
        <w:widowControl w:val="0"/>
        <w:tabs>
          <w:tab w:val="left" w:pos="910"/>
        </w:tabs>
        <w:suppressAutoHyphens/>
        <w:ind w:firstLine="680"/>
        <w:jc w:val="both"/>
        <w:rPr>
          <w:color w:val="00000A"/>
          <w:kern w:val="1"/>
          <w:szCs w:val="24"/>
        </w:rPr>
      </w:pPr>
    </w:p>
    <w:tbl>
      <w:tblPr>
        <w:tblW w:w="0" w:type="auto"/>
        <w:tblInd w:w="-60" w:type="dxa"/>
        <w:tblLayout w:type="fixed"/>
        <w:tblLook w:val="0000" w:firstRow="0" w:lastRow="0" w:firstColumn="0" w:lastColumn="0" w:noHBand="0" w:noVBand="0"/>
      </w:tblPr>
      <w:tblGrid>
        <w:gridCol w:w="646"/>
        <w:gridCol w:w="1981"/>
        <w:gridCol w:w="540"/>
        <w:gridCol w:w="7078"/>
      </w:tblGrid>
      <w:tr w:rsidR="003A5ABD" w:rsidRPr="005731D2" w:rsidTr="002F13EC">
        <w:tc>
          <w:tcPr>
            <w:tcW w:w="646"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jc w:val="center"/>
              <w:rPr>
                <w:color w:val="00000A"/>
                <w:kern w:val="1"/>
              </w:rPr>
            </w:pPr>
            <w:r w:rsidRPr="004719A0">
              <w:rPr>
                <w:b/>
                <w:color w:val="00000A"/>
                <w:kern w:val="1"/>
              </w:rPr>
              <w:t>1</w:t>
            </w:r>
          </w:p>
        </w:tc>
        <w:tc>
          <w:tcPr>
            <w:tcW w:w="1981"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jc w:val="center"/>
              <w:rPr>
                <w:color w:val="00000A"/>
                <w:kern w:val="1"/>
              </w:rPr>
            </w:pPr>
            <w:r w:rsidRPr="004719A0">
              <w:rPr>
                <w:b/>
                <w:color w:val="00000A"/>
                <w:kern w:val="1"/>
              </w:rPr>
              <w:t>2</w:t>
            </w:r>
          </w:p>
        </w:tc>
        <w:tc>
          <w:tcPr>
            <w:tcW w:w="540"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jc w:val="center"/>
              <w:rPr>
                <w:color w:val="00000A"/>
                <w:kern w:val="1"/>
              </w:rPr>
            </w:pPr>
            <w:r w:rsidRPr="004719A0">
              <w:rPr>
                <w:b/>
                <w:color w:val="00000A"/>
                <w:kern w:val="1"/>
              </w:rPr>
              <w:t>3</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rsidR="003A5ABD" w:rsidRPr="004719A0" w:rsidRDefault="003A5ABD" w:rsidP="002F13EC">
            <w:pPr>
              <w:suppressAutoHyphens/>
              <w:contextualSpacing/>
              <w:jc w:val="center"/>
              <w:rPr>
                <w:color w:val="00000A"/>
                <w:kern w:val="1"/>
              </w:rPr>
            </w:pPr>
            <w:r w:rsidRPr="004719A0">
              <w:rPr>
                <w:b/>
                <w:color w:val="00000A"/>
                <w:kern w:val="1"/>
              </w:rPr>
              <w:t>4</w:t>
            </w:r>
          </w:p>
        </w:tc>
      </w:tr>
      <w:tr w:rsidR="003A5ABD" w:rsidRPr="005731D2" w:rsidTr="002F13EC">
        <w:trPr>
          <w:trHeight w:val="1797"/>
        </w:trPr>
        <w:tc>
          <w:tcPr>
            <w:tcW w:w="646"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jc w:val="center"/>
              <w:rPr>
                <w:color w:val="00000A"/>
                <w:kern w:val="1"/>
              </w:rPr>
            </w:pPr>
            <w:r w:rsidRPr="004719A0">
              <w:rPr>
                <w:color w:val="00000A"/>
                <w:kern w:val="1"/>
              </w:rPr>
              <w:t>1.</w:t>
            </w:r>
          </w:p>
        </w:tc>
        <w:tc>
          <w:tcPr>
            <w:tcW w:w="1981"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jc w:val="center"/>
              <w:rPr>
                <w:color w:val="00000A"/>
                <w:kern w:val="1"/>
              </w:rPr>
            </w:pPr>
            <w:r w:rsidRPr="004719A0">
              <w:rPr>
                <w:color w:val="00000A"/>
                <w:kern w:val="1"/>
              </w:rPr>
              <w:t>Аудиторна</w:t>
            </w:r>
          </w:p>
          <w:p w:rsidR="003A5ABD" w:rsidRPr="004719A0" w:rsidRDefault="003A5ABD" w:rsidP="002F13EC">
            <w:pPr>
              <w:suppressAutoHyphens/>
              <w:contextualSpacing/>
              <w:jc w:val="center"/>
              <w:rPr>
                <w:color w:val="00000A"/>
                <w:kern w:val="1"/>
              </w:rPr>
            </w:pPr>
            <w:r w:rsidRPr="004719A0">
              <w:rPr>
                <w:color w:val="00000A"/>
                <w:kern w:val="1"/>
              </w:rPr>
              <w:t>робота</w:t>
            </w:r>
          </w:p>
        </w:tc>
        <w:tc>
          <w:tcPr>
            <w:tcW w:w="540"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jc w:val="center"/>
              <w:rPr>
                <w:color w:val="00000A"/>
                <w:kern w:val="1"/>
              </w:rPr>
            </w:pPr>
            <w:r w:rsidRPr="004719A0">
              <w:rPr>
                <w:color w:val="00000A"/>
                <w:kern w:val="1"/>
              </w:rPr>
              <w:t>5</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rsidR="003A5ABD" w:rsidRPr="004719A0" w:rsidRDefault="003A5ABD" w:rsidP="002F13EC">
            <w:pPr>
              <w:suppressAutoHyphens/>
              <w:contextualSpacing/>
              <w:jc w:val="both"/>
              <w:rPr>
                <w:color w:val="00000A"/>
                <w:kern w:val="1"/>
              </w:rPr>
            </w:pPr>
            <w:r w:rsidRPr="004719A0">
              <w:rPr>
                <w:i/>
                <w:color w:val="00000A"/>
                <w:kern w:val="1"/>
              </w:rPr>
              <w:t>Рецептивні види мовленнєвої діяльності (аудіювання і читання)</w:t>
            </w:r>
            <w:r w:rsidRPr="004719A0">
              <w:rPr>
                <w:color w:val="00000A"/>
                <w:kern w:val="1"/>
              </w:rPr>
              <w:t xml:space="preserve">: рівень розуміння мовлення – 90-100%. </w:t>
            </w:r>
            <w:r w:rsidRPr="004719A0">
              <w:rPr>
                <w:i/>
                <w:color w:val="00000A"/>
                <w:kern w:val="1"/>
              </w:rPr>
              <w:t>Продуктивні види мовленнєвої діяльності (говоріння та письмо)</w:t>
            </w:r>
            <w:r w:rsidRPr="004719A0">
              <w:rPr>
                <w:color w:val="00000A"/>
                <w:kern w:val="1"/>
              </w:rPr>
              <w:t xml:space="preserve">: повна відповідність висловлювання темі; логічна побудова мовлення; та розкриття теми; вживаність різноманітних </w:t>
            </w:r>
            <w:proofErr w:type="spellStart"/>
            <w:r w:rsidRPr="004719A0">
              <w:rPr>
                <w:color w:val="00000A"/>
                <w:kern w:val="1"/>
              </w:rPr>
              <w:t>мовних</w:t>
            </w:r>
            <w:proofErr w:type="spellEnd"/>
            <w:r w:rsidRPr="004719A0">
              <w:rPr>
                <w:color w:val="00000A"/>
                <w:kern w:val="1"/>
              </w:rPr>
              <w:t xml:space="preserve"> засобів, відповідність обсягу висловлювання вимогам програми. </w:t>
            </w:r>
            <w:r w:rsidRPr="004719A0">
              <w:rPr>
                <w:i/>
                <w:color w:val="00000A"/>
                <w:kern w:val="1"/>
              </w:rPr>
              <w:t>Переклад</w:t>
            </w:r>
            <w:r w:rsidRPr="004719A0">
              <w:rPr>
                <w:color w:val="00000A"/>
                <w:kern w:val="1"/>
              </w:rPr>
              <w:t>: адекватний усний та письмовий переклад на рівні речення і тексту</w:t>
            </w:r>
            <w:r w:rsidRPr="004719A0">
              <w:rPr>
                <w:i/>
                <w:color w:val="00000A"/>
                <w:kern w:val="1"/>
              </w:rPr>
              <w:t>. Володіння фонетичним, лексичним і граматичним матеріалом</w:t>
            </w:r>
            <w:r w:rsidRPr="004719A0">
              <w:rPr>
                <w:color w:val="00000A"/>
                <w:kern w:val="1"/>
              </w:rPr>
              <w:t xml:space="preserve"> курсу в повному обсязі (90-100%).</w:t>
            </w:r>
          </w:p>
        </w:tc>
      </w:tr>
      <w:tr w:rsidR="003A5ABD" w:rsidRPr="005731D2" w:rsidTr="002F13EC">
        <w:tc>
          <w:tcPr>
            <w:tcW w:w="646"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snapToGrid w:val="0"/>
              <w:contextualSpacing/>
              <w:jc w:val="center"/>
              <w:rPr>
                <w:color w:val="00000A"/>
                <w:kern w:val="1"/>
              </w:rPr>
            </w:pPr>
          </w:p>
        </w:tc>
        <w:tc>
          <w:tcPr>
            <w:tcW w:w="1981"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snapToGrid w:val="0"/>
              <w:contextualSpacing/>
              <w:jc w:val="center"/>
              <w:rPr>
                <w:color w:val="00000A"/>
                <w:kern w:val="1"/>
              </w:rPr>
            </w:pPr>
          </w:p>
        </w:tc>
        <w:tc>
          <w:tcPr>
            <w:tcW w:w="540"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jc w:val="center"/>
              <w:rPr>
                <w:color w:val="00000A"/>
                <w:kern w:val="1"/>
              </w:rPr>
            </w:pPr>
            <w:r w:rsidRPr="004719A0">
              <w:rPr>
                <w:color w:val="00000A"/>
                <w:kern w:val="1"/>
              </w:rPr>
              <w:t>4</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rsidR="003A5ABD" w:rsidRPr="004719A0" w:rsidRDefault="003A5ABD" w:rsidP="002F13EC">
            <w:pPr>
              <w:suppressAutoHyphens/>
              <w:contextualSpacing/>
              <w:jc w:val="both"/>
              <w:rPr>
                <w:color w:val="00000A"/>
                <w:kern w:val="1"/>
              </w:rPr>
            </w:pPr>
            <w:r w:rsidRPr="004719A0">
              <w:rPr>
                <w:i/>
                <w:color w:val="00000A"/>
                <w:kern w:val="1"/>
              </w:rPr>
              <w:t>Рецептивні види мовленнєвої діяльності (аудіювання і читання)</w:t>
            </w:r>
            <w:r w:rsidRPr="004719A0">
              <w:rPr>
                <w:color w:val="00000A"/>
                <w:kern w:val="1"/>
              </w:rPr>
              <w:t xml:space="preserve">: рівень розуміння мовлення – 75-89%. </w:t>
            </w:r>
            <w:r w:rsidRPr="004719A0">
              <w:rPr>
                <w:i/>
                <w:color w:val="00000A"/>
                <w:kern w:val="1"/>
              </w:rPr>
              <w:t>Продуктивні види мовленнєвої діяльності (говоріння та письмо)</w:t>
            </w:r>
            <w:r w:rsidRPr="004719A0">
              <w:rPr>
                <w:color w:val="00000A"/>
                <w:kern w:val="1"/>
              </w:rPr>
              <w:t xml:space="preserve">: повна відповідність висловлювання темі; логічна побудова мовлення; та розкриття теми; вживаність різноманітних </w:t>
            </w:r>
            <w:proofErr w:type="spellStart"/>
            <w:r w:rsidRPr="004719A0">
              <w:rPr>
                <w:color w:val="00000A"/>
                <w:kern w:val="1"/>
              </w:rPr>
              <w:t>мовних</w:t>
            </w:r>
            <w:proofErr w:type="spellEnd"/>
            <w:r w:rsidRPr="004719A0">
              <w:rPr>
                <w:color w:val="00000A"/>
                <w:kern w:val="1"/>
              </w:rPr>
              <w:t xml:space="preserve"> засобів, дещо </w:t>
            </w:r>
            <w:r w:rsidRPr="004719A0">
              <w:rPr>
                <w:color w:val="00000A"/>
                <w:kern w:val="1"/>
              </w:rPr>
              <w:lastRenderedPageBreak/>
              <w:t xml:space="preserve">менший обсяг висловлювання. </w:t>
            </w:r>
            <w:r w:rsidRPr="004719A0">
              <w:rPr>
                <w:i/>
                <w:color w:val="00000A"/>
                <w:kern w:val="1"/>
              </w:rPr>
              <w:t>Переклад</w:t>
            </w:r>
            <w:r w:rsidRPr="004719A0">
              <w:rPr>
                <w:color w:val="00000A"/>
                <w:kern w:val="1"/>
              </w:rPr>
              <w:t xml:space="preserve">: адекватний усний та письмовий переклад на рівні речення і тексту. </w:t>
            </w:r>
            <w:r w:rsidRPr="004719A0">
              <w:rPr>
                <w:i/>
                <w:color w:val="00000A"/>
                <w:kern w:val="1"/>
              </w:rPr>
              <w:t>Володіння фонетичним, лексичним і граматичним матеріалом</w:t>
            </w:r>
            <w:r w:rsidRPr="004719A0">
              <w:rPr>
                <w:color w:val="00000A"/>
                <w:kern w:val="1"/>
              </w:rPr>
              <w:t xml:space="preserve"> курсу в повному обсязі 75-89%; наявність </w:t>
            </w:r>
            <w:proofErr w:type="spellStart"/>
            <w:r w:rsidRPr="004719A0">
              <w:rPr>
                <w:color w:val="00000A"/>
                <w:kern w:val="1"/>
              </w:rPr>
              <w:t>мовних</w:t>
            </w:r>
            <w:proofErr w:type="spellEnd"/>
            <w:r w:rsidRPr="004719A0">
              <w:rPr>
                <w:color w:val="00000A"/>
                <w:kern w:val="1"/>
              </w:rPr>
              <w:t xml:space="preserve"> помилок (3-5 на 1,5-2 ст. у писемному та 3-5 в усному мовленні.</w:t>
            </w:r>
          </w:p>
        </w:tc>
      </w:tr>
      <w:tr w:rsidR="003A5ABD" w:rsidRPr="005731D2" w:rsidTr="002F13EC">
        <w:tc>
          <w:tcPr>
            <w:tcW w:w="646"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snapToGrid w:val="0"/>
              <w:contextualSpacing/>
              <w:jc w:val="center"/>
              <w:rPr>
                <w:color w:val="00000A"/>
                <w:kern w:val="1"/>
              </w:rPr>
            </w:pPr>
          </w:p>
        </w:tc>
        <w:tc>
          <w:tcPr>
            <w:tcW w:w="1981"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snapToGrid w:val="0"/>
              <w:contextualSpacing/>
              <w:jc w:val="center"/>
              <w:rPr>
                <w:color w:val="00000A"/>
                <w:kern w:val="1"/>
              </w:rPr>
            </w:pPr>
          </w:p>
        </w:tc>
        <w:tc>
          <w:tcPr>
            <w:tcW w:w="540"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jc w:val="center"/>
              <w:rPr>
                <w:color w:val="00000A"/>
                <w:kern w:val="1"/>
              </w:rPr>
            </w:pPr>
            <w:r w:rsidRPr="004719A0">
              <w:rPr>
                <w:color w:val="00000A"/>
                <w:kern w:val="1"/>
              </w:rPr>
              <w:t>3</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rsidR="003A5ABD" w:rsidRPr="004719A0" w:rsidRDefault="003A5ABD" w:rsidP="002F13EC">
            <w:pPr>
              <w:suppressAutoHyphens/>
              <w:contextualSpacing/>
              <w:jc w:val="both"/>
              <w:rPr>
                <w:color w:val="00000A"/>
                <w:kern w:val="1"/>
              </w:rPr>
            </w:pPr>
            <w:r w:rsidRPr="004719A0">
              <w:rPr>
                <w:i/>
                <w:color w:val="00000A"/>
                <w:kern w:val="1"/>
              </w:rPr>
              <w:t xml:space="preserve">Рецептивні види мовленнєвої діяльності </w:t>
            </w:r>
            <w:r w:rsidRPr="004719A0">
              <w:rPr>
                <w:color w:val="00000A"/>
                <w:kern w:val="1"/>
              </w:rPr>
              <w:t xml:space="preserve">(аудіювання і читання): рівень розуміння мовлення – 50-74%. </w:t>
            </w:r>
            <w:r w:rsidRPr="004719A0">
              <w:rPr>
                <w:i/>
                <w:color w:val="00000A"/>
                <w:kern w:val="1"/>
              </w:rPr>
              <w:t>Продуктивні види мовленнєвої діяльності (говоріння та письмо)</w:t>
            </w:r>
            <w:r w:rsidRPr="004719A0">
              <w:rPr>
                <w:color w:val="00000A"/>
                <w:kern w:val="1"/>
              </w:rPr>
              <w:t xml:space="preserve">: відповідність висловлювання темі та логічна побудова висловлювання, але неповне розкриття теми й вживаність одноманітних </w:t>
            </w:r>
            <w:proofErr w:type="spellStart"/>
            <w:r w:rsidRPr="004719A0">
              <w:rPr>
                <w:color w:val="00000A"/>
                <w:kern w:val="1"/>
              </w:rPr>
              <w:t>мовних</w:t>
            </w:r>
            <w:proofErr w:type="spellEnd"/>
            <w:r w:rsidRPr="004719A0">
              <w:rPr>
                <w:color w:val="00000A"/>
                <w:kern w:val="1"/>
              </w:rPr>
              <w:t xml:space="preserve"> засобів, мінімально достатній обсяг висловлювання вимогам програми. Темп мовлення та швидкість реакцій сповільнені. </w:t>
            </w:r>
            <w:r w:rsidRPr="004719A0">
              <w:rPr>
                <w:i/>
                <w:color w:val="00000A"/>
                <w:kern w:val="1"/>
              </w:rPr>
              <w:t>Переклад</w:t>
            </w:r>
            <w:r w:rsidRPr="004719A0">
              <w:rPr>
                <w:color w:val="00000A"/>
                <w:kern w:val="1"/>
              </w:rPr>
              <w:t xml:space="preserve">: некоректне вживання лексико-граматичних і фонетичних одиниць та структур, неповна відповідність змісту вихідного тексту і його перекладу. </w:t>
            </w:r>
            <w:r w:rsidRPr="004719A0">
              <w:rPr>
                <w:i/>
                <w:color w:val="00000A"/>
                <w:kern w:val="1"/>
              </w:rPr>
              <w:t>Володіння фонетичним, лексичним і граматичним матеріалом</w:t>
            </w:r>
            <w:r w:rsidRPr="004719A0">
              <w:rPr>
                <w:color w:val="00000A"/>
                <w:kern w:val="1"/>
              </w:rPr>
              <w:t xml:space="preserve"> курсу в повному обсязі 50-74%; наявність </w:t>
            </w:r>
            <w:proofErr w:type="spellStart"/>
            <w:r w:rsidRPr="004719A0">
              <w:rPr>
                <w:color w:val="00000A"/>
                <w:kern w:val="1"/>
              </w:rPr>
              <w:t>мовних</w:t>
            </w:r>
            <w:proofErr w:type="spellEnd"/>
            <w:r w:rsidRPr="004719A0">
              <w:rPr>
                <w:color w:val="00000A"/>
                <w:kern w:val="1"/>
              </w:rPr>
              <w:t xml:space="preserve"> помилок.</w:t>
            </w:r>
          </w:p>
        </w:tc>
      </w:tr>
      <w:tr w:rsidR="003A5ABD" w:rsidRPr="005731D2" w:rsidTr="002F13EC">
        <w:tc>
          <w:tcPr>
            <w:tcW w:w="646"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snapToGrid w:val="0"/>
              <w:contextualSpacing/>
              <w:jc w:val="center"/>
              <w:rPr>
                <w:color w:val="00000A"/>
                <w:kern w:val="1"/>
              </w:rPr>
            </w:pPr>
          </w:p>
        </w:tc>
        <w:tc>
          <w:tcPr>
            <w:tcW w:w="1981"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snapToGrid w:val="0"/>
              <w:contextualSpacing/>
              <w:jc w:val="center"/>
              <w:rPr>
                <w:color w:val="00000A"/>
                <w:kern w:val="1"/>
              </w:rPr>
            </w:pPr>
          </w:p>
        </w:tc>
        <w:tc>
          <w:tcPr>
            <w:tcW w:w="540"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jc w:val="center"/>
              <w:rPr>
                <w:color w:val="00000A"/>
                <w:kern w:val="1"/>
              </w:rPr>
            </w:pPr>
            <w:r w:rsidRPr="004719A0">
              <w:rPr>
                <w:color w:val="00000A"/>
                <w:kern w:val="1"/>
              </w:rPr>
              <w:t>2</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rsidR="003A5ABD" w:rsidRPr="004719A0" w:rsidRDefault="003A5ABD" w:rsidP="002F13EC">
            <w:pPr>
              <w:suppressAutoHyphens/>
              <w:contextualSpacing/>
              <w:jc w:val="both"/>
              <w:rPr>
                <w:color w:val="00000A"/>
                <w:kern w:val="1"/>
              </w:rPr>
            </w:pPr>
            <w:r w:rsidRPr="004719A0">
              <w:rPr>
                <w:i/>
                <w:color w:val="00000A"/>
                <w:kern w:val="1"/>
              </w:rPr>
              <w:t>Рецептивні види мовленнєвої діяльності (аудіювання і читання)</w:t>
            </w:r>
            <w:r w:rsidRPr="004719A0">
              <w:rPr>
                <w:color w:val="00000A"/>
                <w:kern w:val="1"/>
              </w:rPr>
              <w:t>: рівень розуміння мовлення – нижче 50</w:t>
            </w:r>
            <w:r w:rsidRPr="004719A0">
              <w:rPr>
                <w:i/>
                <w:color w:val="00000A"/>
                <w:kern w:val="1"/>
              </w:rPr>
              <w:t>%. Продуктивні види мовленнєвої діяльності (говоріння та письмо)</w:t>
            </w:r>
            <w:r w:rsidRPr="004719A0">
              <w:rPr>
                <w:color w:val="00000A"/>
                <w:kern w:val="1"/>
              </w:rPr>
              <w:t xml:space="preserve">: неповна відповідність висловлювання темі; відсутність логічності в побудові мовлення; недостатнє розкриття теми; обмеженість уживаності </w:t>
            </w:r>
            <w:proofErr w:type="spellStart"/>
            <w:r w:rsidRPr="004719A0">
              <w:rPr>
                <w:color w:val="00000A"/>
                <w:kern w:val="1"/>
              </w:rPr>
              <w:t>мовних</w:t>
            </w:r>
            <w:proofErr w:type="spellEnd"/>
            <w:r w:rsidRPr="004719A0">
              <w:rPr>
                <w:color w:val="00000A"/>
                <w:kern w:val="1"/>
              </w:rPr>
              <w:t xml:space="preserve"> засобів, обсяг висловлювання недостатній. </w:t>
            </w:r>
            <w:r w:rsidRPr="004719A0">
              <w:rPr>
                <w:i/>
                <w:color w:val="00000A"/>
                <w:kern w:val="1"/>
              </w:rPr>
              <w:t>Переклад</w:t>
            </w:r>
            <w:r w:rsidRPr="004719A0">
              <w:rPr>
                <w:color w:val="00000A"/>
                <w:kern w:val="1"/>
              </w:rPr>
              <w:t>: неадекватність перекладу й невідповідність вихідного тексту і його перекладу. Темп мовлення та швидкість реакції сповільнені</w:t>
            </w:r>
            <w:r w:rsidRPr="004719A0">
              <w:rPr>
                <w:i/>
                <w:color w:val="00000A"/>
                <w:kern w:val="1"/>
              </w:rPr>
              <w:t>. Володіння фонетичним, лексичним і граматичним матеріалом</w:t>
            </w:r>
            <w:r w:rsidRPr="004719A0">
              <w:rPr>
                <w:color w:val="00000A"/>
                <w:kern w:val="1"/>
              </w:rPr>
              <w:t xml:space="preserve"> курсу в обсязі нижче 50%; наявність значної кількості </w:t>
            </w:r>
            <w:proofErr w:type="spellStart"/>
            <w:r w:rsidRPr="004719A0">
              <w:rPr>
                <w:color w:val="00000A"/>
                <w:kern w:val="1"/>
              </w:rPr>
              <w:t>мовних</w:t>
            </w:r>
            <w:proofErr w:type="spellEnd"/>
            <w:r w:rsidRPr="004719A0">
              <w:rPr>
                <w:color w:val="00000A"/>
                <w:kern w:val="1"/>
              </w:rPr>
              <w:t xml:space="preserve"> помилок.</w:t>
            </w:r>
          </w:p>
        </w:tc>
      </w:tr>
      <w:tr w:rsidR="003A5ABD" w:rsidRPr="005731D2" w:rsidTr="002F13EC">
        <w:trPr>
          <w:cantSplit/>
        </w:trPr>
        <w:tc>
          <w:tcPr>
            <w:tcW w:w="646" w:type="dxa"/>
            <w:vMerge w:val="restart"/>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jc w:val="center"/>
              <w:rPr>
                <w:color w:val="00000A"/>
                <w:kern w:val="1"/>
              </w:rPr>
            </w:pPr>
            <w:r w:rsidRPr="004719A0">
              <w:rPr>
                <w:color w:val="00000A"/>
                <w:kern w:val="1"/>
              </w:rPr>
              <w:t>2.</w:t>
            </w:r>
          </w:p>
        </w:tc>
        <w:tc>
          <w:tcPr>
            <w:tcW w:w="1981" w:type="dxa"/>
            <w:vMerge w:val="restart"/>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rPr>
                <w:color w:val="00000A"/>
                <w:kern w:val="1"/>
              </w:rPr>
            </w:pPr>
            <w:r w:rsidRPr="004719A0">
              <w:rPr>
                <w:color w:val="00000A"/>
                <w:kern w:val="1"/>
              </w:rPr>
              <w:t>Самостійна робота студента</w:t>
            </w:r>
          </w:p>
        </w:tc>
        <w:tc>
          <w:tcPr>
            <w:tcW w:w="540"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jc w:val="center"/>
              <w:rPr>
                <w:color w:val="00000A"/>
                <w:kern w:val="1"/>
              </w:rPr>
            </w:pPr>
            <w:r w:rsidRPr="004719A0">
              <w:rPr>
                <w:color w:val="00000A"/>
                <w:kern w:val="1"/>
              </w:rPr>
              <w:t>5</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rsidR="003A5ABD" w:rsidRPr="004719A0" w:rsidRDefault="003A5ABD" w:rsidP="002F13EC">
            <w:pPr>
              <w:suppressAutoHyphens/>
              <w:contextualSpacing/>
              <w:rPr>
                <w:color w:val="00000A"/>
                <w:kern w:val="1"/>
              </w:rPr>
            </w:pPr>
            <w:r w:rsidRPr="004719A0">
              <w:rPr>
                <w:color w:val="00000A"/>
                <w:kern w:val="1"/>
              </w:rPr>
              <w:t xml:space="preserve">90-100% виконаних робіт </w:t>
            </w:r>
          </w:p>
        </w:tc>
      </w:tr>
      <w:tr w:rsidR="003A5ABD" w:rsidRPr="005731D2" w:rsidTr="002F13EC">
        <w:trPr>
          <w:cantSplit/>
        </w:trPr>
        <w:tc>
          <w:tcPr>
            <w:tcW w:w="646" w:type="dxa"/>
            <w:vMerge/>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snapToGrid w:val="0"/>
              <w:contextualSpacing/>
              <w:jc w:val="center"/>
              <w:rPr>
                <w:color w:val="00000A"/>
                <w:kern w:val="1"/>
              </w:rPr>
            </w:pPr>
          </w:p>
        </w:tc>
        <w:tc>
          <w:tcPr>
            <w:tcW w:w="1981" w:type="dxa"/>
            <w:vMerge/>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snapToGrid w:val="0"/>
              <w:contextualSpacing/>
              <w:rPr>
                <w:color w:val="00000A"/>
                <w:kern w:val="1"/>
              </w:rPr>
            </w:pPr>
          </w:p>
        </w:tc>
        <w:tc>
          <w:tcPr>
            <w:tcW w:w="540"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jc w:val="center"/>
              <w:rPr>
                <w:color w:val="00000A"/>
                <w:kern w:val="1"/>
              </w:rPr>
            </w:pPr>
            <w:r w:rsidRPr="004719A0">
              <w:rPr>
                <w:color w:val="00000A"/>
                <w:kern w:val="1"/>
              </w:rPr>
              <w:t>4</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rsidR="003A5ABD" w:rsidRPr="004719A0" w:rsidRDefault="003A5ABD" w:rsidP="002F13EC">
            <w:pPr>
              <w:suppressAutoHyphens/>
              <w:contextualSpacing/>
              <w:rPr>
                <w:color w:val="00000A"/>
                <w:kern w:val="1"/>
              </w:rPr>
            </w:pPr>
            <w:r w:rsidRPr="004719A0">
              <w:rPr>
                <w:color w:val="00000A"/>
                <w:kern w:val="1"/>
              </w:rPr>
              <w:t>75-89% виконаних робіт</w:t>
            </w:r>
          </w:p>
        </w:tc>
      </w:tr>
      <w:tr w:rsidR="003A5ABD" w:rsidRPr="005731D2" w:rsidTr="002F13EC">
        <w:trPr>
          <w:cantSplit/>
        </w:trPr>
        <w:tc>
          <w:tcPr>
            <w:tcW w:w="646" w:type="dxa"/>
            <w:vMerge/>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snapToGrid w:val="0"/>
              <w:contextualSpacing/>
              <w:jc w:val="center"/>
              <w:rPr>
                <w:color w:val="00000A"/>
                <w:kern w:val="1"/>
              </w:rPr>
            </w:pPr>
          </w:p>
        </w:tc>
        <w:tc>
          <w:tcPr>
            <w:tcW w:w="1981" w:type="dxa"/>
            <w:vMerge/>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snapToGrid w:val="0"/>
              <w:contextualSpacing/>
              <w:rPr>
                <w:color w:val="00000A"/>
                <w:kern w:val="1"/>
              </w:rPr>
            </w:pPr>
          </w:p>
        </w:tc>
        <w:tc>
          <w:tcPr>
            <w:tcW w:w="540"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jc w:val="center"/>
              <w:rPr>
                <w:color w:val="00000A"/>
                <w:kern w:val="1"/>
              </w:rPr>
            </w:pPr>
            <w:r w:rsidRPr="004719A0">
              <w:rPr>
                <w:color w:val="00000A"/>
                <w:kern w:val="1"/>
              </w:rPr>
              <w:t>3</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rsidR="003A5ABD" w:rsidRPr="004719A0" w:rsidRDefault="003A5ABD" w:rsidP="002F13EC">
            <w:pPr>
              <w:suppressAutoHyphens/>
              <w:contextualSpacing/>
              <w:rPr>
                <w:color w:val="00000A"/>
                <w:kern w:val="1"/>
              </w:rPr>
            </w:pPr>
            <w:r w:rsidRPr="004719A0">
              <w:rPr>
                <w:color w:val="00000A"/>
                <w:kern w:val="1"/>
              </w:rPr>
              <w:t>50-74% виконаних робіт</w:t>
            </w:r>
          </w:p>
        </w:tc>
      </w:tr>
      <w:tr w:rsidR="003A5ABD" w:rsidRPr="005731D2" w:rsidTr="002F13EC">
        <w:trPr>
          <w:cantSplit/>
        </w:trPr>
        <w:tc>
          <w:tcPr>
            <w:tcW w:w="646" w:type="dxa"/>
            <w:vMerge/>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snapToGrid w:val="0"/>
              <w:contextualSpacing/>
              <w:jc w:val="center"/>
              <w:rPr>
                <w:color w:val="00000A"/>
                <w:kern w:val="1"/>
              </w:rPr>
            </w:pPr>
          </w:p>
        </w:tc>
        <w:tc>
          <w:tcPr>
            <w:tcW w:w="1981" w:type="dxa"/>
            <w:vMerge/>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snapToGrid w:val="0"/>
              <w:contextualSpacing/>
              <w:rPr>
                <w:color w:val="00000A"/>
                <w:kern w:val="1"/>
              </w:rPr>
            </w:pPr>
          </w:p>
        </w:tc>
        <w:tc>
          <w:tcPr>
            <w:tcW w:w="540"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jc w:val="center"/>
              <w:rPr>
                <w:color w:val="00000A"/>
                <w:kern w:val="1"/>
              </w:rPr>
            </w:pPr>
            <w:r w:rsidRPr="004719A0">
              <w:rPr>
                <w:color w:val="00000A"/>
                <w:kern w:val="1"/>
              </w:rPr>
              <w:t>2</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rsidR="003A5ABD" w:rsidRPr="004719A0" w:rsidRDefault="003A5ABD" w:rsidP="002F13EC">
            <w:pPr>
              <w:suppressAutoHyphens/>
              <w:contextualSpacing/>
              <w:rPr>
                <w:color w:val="00000A"/>
                <w:kern w:val="1"/>
              </w:rPr>
            </w:pPr>
            <w:r w:rsidRPr="004719A0">
              <w:rPr>
                <w:color w:val="00000A"/>
                <w:kern w:val="1"/>
              </w:rPr>
              <w:t>Менше 50% виконаних робіт</w:t>
            </w:r>
          </w:p>
        </w:tc>
      </w:tr>
      <w:tr w:rsidR="003A5ABD" w:rsidRPr="005731D2" w:rsidTr="002F13EC">
        <w:trPr>
          <w:cantSplit/>
        </w:trPr>
        <w:tc>
          <w:tcPr>
            <w:tcW w:w="646" w:type="dxa"/>
            <w:vMerge w:val="restart"/>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jc w:val="center"/>
              <w:rPr>
                <w:color w:val="00000A"/>
                <w:kern w:val="1"/>
              </w:rPr>
            </w:pPr>
            <w:r w:rsidRPr="004719A0">
              <w:rPr>
                <w:color w:val="00000A"/>
                <w:kern w:val="1"/>
              </w:rPr>
              <w:t>3</w:t>
            </w:r>
          </w:p>
        </w:tc>
        <w:tc>
          <w:tcPr>
            <w:tcW w:w="1981" w:type="dxa"/>
            <w:vMerge w:val="restart"/>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rPr>
                <w:color w:val="00000A"/>
                <w:kern w:val="1"/>
              </w:rPr>
            </w:pPr>
            <w:r w:rsidRPr="004719A0">
              <w:rPr>
                <w:color w:val="00000A"/>
                <w:kern w:val="1"/>
              </w:rPr>
              <w:t>Модульна контрольна робота</w:t>
            </w:r>
          </w:p>
        </w:tc>
        <w:tc>
          <w:tcPr>
            <w:tcW w:w="540"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jc w:val="center"/>
              <w:rPr>
                <w:color w:val="00000A"/>
                <w:kern w:val="1"/>
              </w:rPr>
            </w:pPr>
            <w:r w:rsidRPr="004719A0">
              <w:rPr>
                <w:color w:val="00000A"/>
                <w:kern w:val="1"/>
              </w:rPr>
              <w:t>5</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rsidR="003A5ABD" w:rsidRPr="004719A0" w:rsidRDefault="003A5ABD" w:rsidP="002F13EC">
            <w:pPr>
              <w:suppressAutoHyphens/>
              <w:contextualSpacing/>
              <w:rPr>
                <w:color w:val="00000A"/>
                <w:kern w:val="1"/>
              </w:rPr>
            </w:pPr>
            <w:r w:rsidRPr="004719A0">
              <w:rPr>
                <w:color w:val="00000A"/>
                <w:kern w:val="1"/>
              </w:rPr>
              <w:t>90-100% виконання усіх розділів модульної контрольної роботи</w:t>
            </w:r>
          </w:p>
        </w:tc>
      </w:tr>
      <w:tr w:rsidR="003A5ABD" w:rsidRPr="005731D2" w:rsidTr="002F13EC">
        <w:trPr>
          <w:cantSplit/>
        </w:trPr>
        <w:tc>
          <w:tcPr>
            <w:tcW w:w="646" w:type="dxa"/>
            <w:vMerge/>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snapToGrid w:val="0"/>
              <w:contextualSpacing/>
              <w:jc w:val="center"/>
              <w:rPr>
                <w:color w:val="00000A"/>
                <w:kern w:val="1"/>
              </w:rPr>
            </w:pPr>
          </w:p>
        </w:tc>
        <w:tc>
          <w:tcPr>
            <w:tcW w:w="1981" w:type="dxa"/>
            <w:vMerge/>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snapToGrid w:val="0"/>
              <w:contextualSpacing/>
              <w:rPr>
                <w:color w:val="00000A"/>
                <w:kern w:val="1"/>
              </w:rPr>
            </w:pPr>
          </w:p>
        </w:tc>
        <w:tc>
          <w:tcPr>
            <w:tcW w:w="540"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jc w:val="center"/>
              <w:rPr>
                <w:color w:val="00000A"/>
                <w:kern w:val="1"/>
              </w:rPr>
            </w:pPr>
            <w:r w:rsidRPr="004719A0">
              <w:rPr>
                <w:color w:val="00000A"/>
                <w:kern w:val="1"/>
              </w:rPr>
              <w:t>4</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rsidR="003A5ABD" w:rsidRPr="004719A0" w:rsidRDefault="003A5ABD" w:rsidP="002F13EC">
            <w:pPr>
              <w:suppressAutoHyphens/>
              <w:contextualSpacing/>
              <w:rPr>
                <w:color w:val="00000A"/>
                <w:kern w:val="1"/>
              </w:rPr>
            </w:pPr>
            <w:r w:rsidRPr="004719A0">
              <w:rPr>
                <w:color w:val="00000A"/>
                <w:kern w:val="1"/>
              </w:rPr>
              <w:t>75-89% виконання усіх розділів модульної контрольної роботи</w:t>
            </w:r>
          </w:p>
        </w:tc>
      </w:tr>
      <w:tr w:rsidR="003A5ABD" w:rsidRPr="005731D2" w:rsidTr="002F13EC">
        <w:trPr>
          <w:cantSplit/>
        </w:trPr>
        <w:tc>
          <w:tcPr>
            <w:tcW w:w="646" w:type="dxa"/>
            <w:vMerge/>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snapToGrid w:val="0"/>
              <w:contextualSpacing/>
              <w:jc w:val="center"/>
              <w:rPr>
                <w:color w:val="00000A"/>
                <w:kern w:val="1"/>
              </w:rPr>
            </w:pPr>
          </w:p>
        </w:tc>
        <w:tc>
          <w:tcPr>
            <w:tcW w:w="1981" w:type="dxa"/>
            <w:vMerge/>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snapToGrid w:val="0"/>
              <w:contextualSpacing/>
              <w:rPr>
                <w:color w:val="00000A"/>
                <w:kern w:val="1"/>
              </w:rPr>
            </w:pPr>
          </w:p>
        </w:tc>
        <w:tc>
          <w:tcPr>
            <w:tcW w:w="540"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jc w:val="center"/>
              <w:rPr>
                <w:color w:val="00000A"/>
                <w:kern w:val="1"/>
              </w:rPr>
            </w:pPr>
            <w:r w:rsidRPr="004719A0">
              <w:rPr>
                <w:color w:val="00000A"/>
                <w:kern w:val="1"/>
              </w:rPr>
              <w:t>3</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rsidR="003A5ABD" w:rsidRPr="004719A0" w:rsidRDefault="003A5ABD" w:rsidP="002F13EC">
            <w:pPr>
              <w:suppressAutoHyphens/>
              <w:contextualSpacing/>
              <w:rPr>
                <w:color w:val="00000A"/>
                <w:kern w:val="1"/>
              </w:rPr>
            </w:pPr>
            <w:r w:rsidRPr="004719A0">
              <w:rPr>
                <w:color w:val="00000A"/>
                <w:kern w:val="1"/>
              </w:rPr>
              <w:t>50-74% виконання усіх розділів модульної контрольної роботи</w:t>
            </w:r>
          </w:p>
        </w:tc>
      </w:tr>
      <w:tr w:rsidR="003A5ABD" w:rsidRPr="005731D2" w:rsidTr="002F13EC">
        <w:trPr>
          <w:cantSplit/>
        </w:trPr>
        <w:tc>
          <w:tcPr>
            <w:tcW w:w="646" w:type="dxa"/>
            <w:vMerge/>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snapToGrid w:val="0"/>
              <w:contextualSpacing/>
              <w:jc w:val="center"/>
              <w:rPr>
                <w:color w:val="00000A"/>
                <w:kern w:val="1"/>
              </w:rPr>
            </w:pPr>
          </w:p>
        </w:tc>
        <w:tc>
          <w:tcPr>
            <w:tcW w:w="1981" w:type="dxa"/>
            <w:vMerge/>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snapToGrid w:val="0"/>
              <w:contextualSpacing/>
              <w:rPr>
                <w:color w:val="00000A"/>
                <w:kern w:val="1"/>
              </w:rPr>
            </w:pPr>
          </w:p>
        </w:tc>
        <w:tc>
          <w:tcPr>
            <w:tcW w:w="540"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jc w:val="center"/>
              <w:rPr>
                <w:color w:val="00000A"/>
                <w:kern w:val="1"/>
              </w:rPr>
            </w:pPr>
            <w:r w:rsidRPr="004719A0">
              <w:rPr>
                <w:color w:val="00000A"/>
                <w:kern w:val="1"/>
              </w:rPr>
              <w:t>2</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rsidR="003A5ABD" w:rsidRPr="004719A0" w:rsidRDefault="003A5ABD" w:rsidP="002F13EC">
            <w:pPr>
              <w:suppressAutoHyphens/>
              <w:contextualSpacing/>
              <w:rPr>
                <w:color w:val="00000A"/>
                <w:kern w:val="1"/>
              </w:rPr>
            </w:pPr>
            <w:r w:rsidRPr="004719A0">
              <w:rPr>
                <w:color w:val="00000A"/>
                <w:kern w:val="1"/>
              </w:rPr>
              <w:t>Менше 50% виконання усіх розділів модульної контрольної роботи</w:t>
            </w:r>
          </w:p>
        </w:tc>
      </w:tr>
    </w:tbl>
    <w:p w:rsidR="003A5ABD" w:rsidRPr="005731D2" w:rsidRDefault="003A5ABD" w:rsidP="003A5ABD">
      <w:pPr>
        <w:shd w:val="clear" w:color="auto" w:fill="FFFFFF"/>
        <w:suppressAutoHyphens/>
        <w:ind w:left="720"/>
        <w:jc w:val="center"/>
        <w:rPr>
          <w:color w:val="00000A"/>
          <w:kern w:val="1"/>
          <w:szCs w:val="24"/>
        </w:rPr>
      </w:pPr>
    </w:p>
    <w:p w:rsidR="003A5ABD" w:rsidRPr="005731D2" w:rsidRDefault="003A5ABD" w:rsidP="003A5ABD">
      <w:pPr>
        <w:widowControl w:val="0"/>
        <w:suppressAutoHyphens/>
        <w:ind w:left="142" w:firstLine="425"/>
        <w:jc w:val="center"/>
        <w:rPr>
          <w:color w:val="00000A"/>
          <w:kern w:val="1"/>
          <w:szCs w:val="24"/>
        </w:rPr>
      </w:pPr>
      <w:r>
        <w:rPr>
          <w:b/>
          <w:color w:val="00000A"/>
          <w:kern w:val="1"/>
          <w:szCs w:val="24"/>
        </w:rPr>
        <w:t>5</w:t>
      </w:r>
      <w:r w:rsidRPr="005731D2">
        <w:rPr>
          <w:b/>
          <w:color w:val="00000A"/>
          <w:kern w:val="1"/>
          <w:szCs w:val="24"/>
        </w:rPr>
        <w:t xml:space="preserve">. Розподіл балів, що присвоюється студентам </w:t>
      </w:r>
    </w:p>
    <w:p w:rsidR="003A5ABD" w:rsidRPr="005731D2" w:rsidRDefault="003A5ABD" w:rsidP="003A5ABD">
      <w:pPr>
        <w:shd w:val="clear" w:color="auto" w:fill="FFFFFF"/>
        <w:suppressAutoHyphens/>
        <w:rPr>
          <w:color w:val="00000A"/>
          <w:kern w:val="1"/>
          <w:szCs w:val="24"/>
        </w:rPr>
      </w:pPr>
      <w:r w:rsidRPr="005731D2">
        <w:rPr>
          <w:color w:val="00000A"/>
          <w:kern w:val="1"/>
          <w:szCs w:val="24"/>
        </w:rPr>
        <w:t>Поточне оцінювання всіх видів навчальної діяльності студента здійснюється в національній 4-бальній системі ("5", "4", "З", "2").</w:t>
      </w:r>
    </w:p>
    <w:tbl>
      <w:tblPr>
        <w:tblW w:w="9978" w:type="dxa"/>
        <w:tblInd w:w="-60" w:type="dxa"/>
        <w:tblLayout w:type="fixed"/>
        <w:tblLook w:val="0000" w:firstRow="0" w:lastRow="0" w:firstColumn="0" w:lastColumn="0" w:noHBand="0" w:noVBand="0"/>
      </w:tblPr>
      <w:tblGrid>
        <w:gridCol w:w="872"/>
        <w:gridCol w:w="872"/>
        <w:gridCol w:w="729"/>
        <w:gridCol w:w="834"/>
        <w:gridCol w:w="833"/>
        <w:gridCol w:w="725"/>
        <w:gridCol w:w="819"/>
        <w:gridCol w:w="835"/>
        <w:gridCol w:w="725"/>
        <w:gridCol w:w="789"/>
        <w:gridCol w:w="1945"/>
      </w:tblGrid>
      <w:tr w:rsidR="003A5ABD" w:rsidRPr="005731D2" w:rsidTr="003A5ABD">
        <w:tc>
          <w:tcPr>
            <w:tcW w:w="8033" w:type="dxa"/>
            <w:gridSpan w:val="10"/>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jc w:val="center"/>
              <w:rPr>
                <w:color w:val="00000A"/>
                <w:kern w:val="1"/>
              </w:rPr>
            </w:pPr>
            <w:r w:rsidRPr="004719A0">
              <w:rPr>
                <w:color w:val="000000"/>
                <w:kern w:val="1"/>
              </w:rPr>
              <w:t>Поточне тестування та самостійна робота</w:t>
            </w:r>
          </w:p>
        </w:tc>
        <w:tc>
          <w:tcPr>
            <w:tcW w:w="1945"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rsidR="003A5ABD" w:rsidRPr="004719A0" w:rsidRDefault="003A5ABD" w:rsidP="002F13EC">
            <w:pPr>
              <w:suppressAutoHyphens/>
              <w:contextualSpacing/>
              <w:jc w:val="center"/>
              <w:rPr>
                <w:color w:val="00000A"/>
                <w:kern w:val="1"/>
              </w:rPr>
            </w:pPr>
            <w:r w:rsidRPr="004719A0">
              <w:rPr>
                <w:color w:val="000000"/>
                <w:kern w:val="1"/>
              </w:rPr>
              <w:t>Сума</w:t>
            </w:r>
          </w:p>
        </w:tc>
      </w:tr>
      <w:tr w:rsidR="003A5ABD" w:rsidRPr="005731D2" w:rsidTr="003A5ABD">
        <w:trPr>
          <w:trHeight w:val="705"/>
        </w:trPr>
        <w:tc>
          <w:tcPr>
            <w:tcW w:w="4140" w:type="dxa"/>
            <w:gridSpan w:val="5"/>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3A5ABD">
            <w:pPr>
              <w:suppressAutoHyphens/>
              <w:contextualSpacing/>
              <w:jc w:val="center"/>
              <w:rPr>
                <w:color w:val="00000A"/>
                <w:kern w:val="1"/>
              </w:rPr>
            </w:pPr>
            <w:r w:rsidRPr="004719A0">
              <w:rPr>
                <w:color w:val="000000"/>
                <w:kern w:val="1"/>
              </w:rPr>
              <w:t>Змістовий модуль №1</w:t>
            </w:r>
          </w:p>
        </w:tc>
        <w:tc>
          <w:tcPr>
            <w:tcW w:w="3893" w:type="dxa"/>
            <w:gridSpan w:val="5"/>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suppressAutoHyphens/>
              <w:contextualSpacing/>
              <w:jc w:val="center"/>
              <w:rPr>
                <w:color w:val="00000A"/>
                <w:kern w:val="1"/>
              </w:rPr>
            </w:pPr>
            <w:r w:rsidRPr="004719A0">
              <w:rPr>
                <w:color w:val="000000"/>
                <w:kern w:val="1"/>
              </w:rPr>
              <w:t>Змістовий модуль №</w:t>
            </w:r>
            <w:r>
              <w:rPr>
                <w:color w:val="000000"/>
                <w:kern w:val="1"/>
                <w:lang w:val="fr-BE"/>
              </w:rPr>
              <w:t>2</w:t>
            </w:r>
          </w:p>
        </w:tc>
        <w:tc>
          <w:tcPr>
            <w:tcW w:w="1945" w:type="dxa"/>
            <w:vMerge/>
            <w:tcBorders>
              <w:top w:val="single" w:sz="4" w:space="0" w:color="00000A"/>
              <w:left w:val="single" w:sz="4" w:space="0" w:color="00000A"/>
              <w:bottom w:val="single" w:sz="4" w:space="0" w:color="00000A"/>
              <w:right w:val="single" w:sz="4" w:space="0" w:color="00000A"/>
            </w:tcBorders>
            <w:shd w:val="clear" w:color="auto" w:fill="FFFFFF"/>
          </w:tcPr>
          <w:p w:rsidR="003A5ABD" w:rsidRPr="004719A0" w:rsidRDefault="003A5ABD" w:rsidP="002F13EC">
            <w:pPr>
              <w:suppressAutoHyphens/>
              <w:snapToGrid w:val="0"/>
              <w:contextualSpacing/>
              <w:jc w:val="center"/>
              <w:rPr>
                <w:bCs/>
                <w:color w:val="00000A"/>
                <w:kern w:val="1"/>
              </w:rPr>
            </w:pPr>
          </w:p>
        </w:tc>
      </w:tr>
      <w:tr w:rsidR="003A5ABD" w:rsidRPr="005731D2" w:rsidTr="003A5ABD">
        <w:trPr>
          <w:trHeight w:val="513"/>
        </w:trPr>
        <w:tc>
          <w:tcPr>
            <w:tcW w:w="872" w:type="dxa"/>
            <w:tcBorders>
              <w:top w:val="single" w:sz="4" w:space="0" w:color="00000A"/>
              <w:left w:val="single" w:sz="4" w:space="0" w:color="00000A"/>
            </w:tcBorders>
            <w:shd w:val="clear" w:color="auto" w:fill="FFFFFF"/>
          </w:tcPr>
          <w:p w:rsidR="003A5ABD" w:rsidRPr="004719A0" w:rsidRDefault="003A5ABD" w:rsidP="002F13EC">
            <w:pPr>
              <w:suppressAutoHyphens/>
              <w:contextualSpacing/>
              <w:jc w:val="center"/>
              <w:rPr>
                <w:color w:val="00000A"/>
                <w:kern w:val="1"/>
              </w:rPr>
            </w:pPr>
            <w:r w:rsidRPr="004719A0">
              <w:rPr>
                <w:bCs/>
                <w:color w:val="00000A"/>
                <w:kern w:val="1"/>
              </w:rPr>
              <w:t>Т</w:t>
            </w:r>
          </w:p>
          <w:p w:rsidR="003A5ABD" w:rsidRPr="004719A0" w:rsidRDefault="003A5ABD" w:rsidP="003A5ABD">
            <w:pPr>
              <w:suppressAutoHyphens/>
              <w:contextualSpacing/>
              <w:jc w:val="center"/>
              <w:rPr>
                <w:color w:val="00000A"/>
                <w:kern w:val="1"/>
              </w:rPr>
            </w:pPr>
            <w:r w:rsidRPr="004719A0">
              <w:rPr>
                <w:bCs/>
                <w:color w:val="00000A"/>
                <w:kern w:val="1"/>
              </w:rPr>
              <w:t>1</w:t>
            </w:r>
          </w:p>
        </w:tc>
        <w:tc>
          <w:tcPr>
            <w:tcW w:w="872"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rPr>
                <w:color w:val="00000A"/>
                <w:kern w:val="1"/>
              </w:rPr>
            </w:pPr>
            <w:r w:rsidRPr="004719A0">
              <w:rPr>
                <w:bCs/>
                <w:color w:val="00000A"/>
                <w:kern w:val="1"/>
              </w:rPr>
              <w:t>Т</w:t>
            </w:r>
          </w:p>
          <w:p w:rsidR="003A5ABD" w:rsidRPr="003A5ABD" w:rsidRDefault="003A5ABD" w:rsidP="002F13EC">
            <w:pPr>
              <w:suppressAutoHyphens/>
              <w:contextualSpacing/>
              <w:rPr>
                <w:color w:val="00000A"/>
                <w:kern w:val="1"/>
                <w:lang w:val="fr-BE"/>
              </w:rPr>
            </w:pPr>
            <w:r>
              <w:rPr>
                <w:bCs/>
                <w:color w:val="00000A"/>
                <w:kern w:val="1"/>
                <w:lang w:val="fr-BE"/>
              </w:rPr>
              <w:t>2</w:t>
            </w:r>
          </w:p>
          <w:p w:rsidR="003A5ABD" w:rsidRPr="004719A0" w:rsidRDefault="003A5ABD" w:rsidP="002F13EC">
            <w:pPr>
              <w:suppressAutoHyphens/>
              <w:contextualSpacing/>
              <w:rPr>
                <w:color w:val="00000A"/>
                <w:kern w:val="1"/>
              </w:rPr>
            </w:pPr>
          </w:p>
        </w:tc>
        <w:tc>
          <w:tcPr>
            <w:tcW w:w="729"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rPr>
                <w:color w:val="00000A"/>
                <w:kern w:val="1"/>
              </w:rPr>
            </w:pPr>
            <w:r w:rsidRPr="004719A0">
              <w:rPr>
                <w:bCs/>
                <w:color w:val="00000A"/>
                <w:kern w:val="1"/>
              </w:rPr>
              <w:t>Т</w:t>
            </w:r>
          </w:p>
          <w:p w:rsidR="003A5ABD" w:rsidRPr="003A5ABD" w:rsidRDefault="003A5ABD" w:rsidP="002F13EC">
            <w:pPr>
              <w:suppressAutoHyphens/>
              <w:contextualSpacing/>
              <w:rPr>
                <w:color w:val="00000A"/>
                <w:kern w:val="1"/>
                <w:lang w:val="fr-BE"/>
              </w:rPr>
            </w:pPr>
            <w:r>
              <w:rPr>
                <w:bCs/>
                <w:color w:val="00000A"/>
                <w:kern w:val="1"/>
                <w:lang w:val="fr-BE"/>
              </w:rPr>
              <w:t>3</w:t>
            </w:r>
          </w:p>
          <w:p w:rsidR="003A5ABD" w:rsidRPr="004719A0" w:rsidRDefault="003A5ABD" w:rsidP="002F13EC">
            <w:pPr>
              <w:suppressAutoHyphens/>
              <w:contextualSpacing/>
              <w:jc w:val="center"/>
              <w:rPr>
                <w:color w:val="00000A"/>
                <w:kern w:val="1"/>
              </w:rPr>
            </w:pPr>
          </w:p>
        </w:tc>
        <w:tc>
          <w:tcPr>
            <w:tcW w:w="834"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jc w:val="center"/>
              <w:rPr>
                <w:color w:val="00000A"/>
                <w:kern w:val="1"/>
              </w:rPr>
            </w:pPr>
            <w:r w:rsidRPr="004719A0">
              <w:rPr>
                <w:bCs/>
                <w:color w:val="00000A"/>
                <w:kern w:val="1"/>
              </w:rPr>
              <w:t>Т</w:t>
            </w:r>
          </w:p>
          <w:p w:rsidR="003A5ABD" w:rsidRPr="003A5ABD" w:rsidRDefault="003A5ABD" w:rsidP="002F13EC">
            <w:pPr>
              <w:suppressAutoHyphens/>
              <w:contextualSpacing/>
              <w:jc w:val="center"/>
              <w:rPr>
                <w:color w:val="00000A"/>
                <w:kern w:val="1"/>
                <w:lang w:val="fr-BE"/>
              </w:rPr>
            </w:pPr>
            <w:r>
              <w:rPr>
                <w:bCs/>
                <w:color w:val="00000A"/>
                <w:kern w:val="1"/>
                <w:lang w:val="fr-BE"/>
              </w:rPr>
              <w:t>4</w:t>
            </w:r>
          </w:p>
          <w:p w:rsidR="003A5ABD" w:rsidRPr="004719A0" w:rsidRDefault="003A5ABD" w:rsidP="002F13EC">
            <w:pPr>
              <w:suppressAutoHyphens/>
              <w:contextualSpacing/>
              <w:jc w:val="center"/>
              <w:rPr>
                <w:color w:val="00000A"/>
                <w:kern w:val="1"/>
              </w:rPr>
            </w:pPr>
          </w:p>
        </w:tc>
        <w:tc>
          <w:tcPr>
            <w:tcW w:w="833"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jc w:val="center"/>
              <w:rPr>
                <w:color w:val="00000A"/>
                <w:kern w:val="1"/>
              </w:rPr>
            </w:pPr>
            <w:r w:rsidRPr="004719A0">
              <w:rPr>
                <w:bCs/>
                <w:color w:val="00000A"/>
                <w:kern w:val="1"/>
              </w:rPr>
              <w:t>Т</w:t>
            </w:r>
          </w:p>
          <w:p w:rsidR="003A5ABD" w:rsidRPr="004719A0" w:rsidRDefault="003A5ABD" w:rsidP="002F13EC">
            <w:pPr>
              <w:suppressAutoHyphens/>
              <w:contextualSpacing/>
              <w:jc w:val="center"/>
              <w:rPr>
                <w:color w:val="00000A"/>
                <w:kern w:val="1"/>
              </w:rPr>
            </w:pPr>
            <w:r w:rsidRPr="004719A0">
              <w:rPr>
                <w:bCs/>
                <w:color w:val="00000A"/>
                <w:kern w:val="1"/>
              </w:rPr>
              <w:t>5</w:t>
            </w:r>
          </w:p>
        </w:tc>
        <w:tc>
          <w:tcPr>
            <w:tcW w:w="725"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jc w:val="center"/>
              <w:rPr>
                <w:color w:val="00000A"/>
                <w:kern w:val="1"/>
              </w:rPr>
            </w:pPr>
            <w:r w:rsidRPr="004719A0">
              <w:rPr>
                <w:bCs/>
                <w:color w:val="00000A"/>
                <w:kern w:val="1"/>
              </w:rPr>
              <w:t>Т</w:t>
            </w:r>
          </w:p>
          <w:p w:rsidR="003A5ABD" w:rsidRPr="004719A0" w:rsidRDefault="003A5ABD" w:rsidP="002F13EC">
            <w:pPr>
              <w:suppressAutoHyphens/>
              <w:contextualSpacing/>
              <w:jc w:val="center"/>
              <w:rPr>
                <w:color w:val="00000A"/>
                <w:kern w:val="1"/>
              </w:rPr>
            </w:pPr>
            <w:r>
              <w:rPr>
                <w:bCs/>
                <w:color w:val="00000A"/>
                <w:kern w:val="1"/>
              </w:rPr>
              <w:t>6</w:t>
            </w:r>
          </w:p>
          <w:p w:rsidR="003A5ABD" w:rsidRPr="004719A0" w:rsidRDefault="003A5ABD" w:rsidP="002F13EC">
            <w:pPr>
              <w:suppressAutoHyphens/>
              <w:contextualSpacing/>
              <w:jc w:val="center"/>
              <w:rPr>
                <w:color w:val="00000A"/>
                <w:kern w:val="1"/>
              </w:rPr>
            </w:pPr>
          </w:p>
        </w:tc>
        <w:tc>
          <w:tcPr>
            <w:tcW w:w="819"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jc w:val="center"/>
              <w:rPr>
                <w:color w:val="00000A"/>
                <w:kern w:val="1"/>
              </w:rPr>
            </w:pPr>
            <w:r w:rsidRPr="004719A0">
              <w:rPr>
                <w:bCs/>
                <w:color w:val="00000A"/>
                <w:kern w:val="1"/>
              </w:rPr>
              <w:t>Т</w:t>
            </w:r>
          </w:p>
          <w:p w:rsidR="003A5ABD" w:rsidRPr="003A5ABD" w:rsidRDefault="003A5ABD" w:rsidP="002F13EC">
            <w:pPr>
              <w:suppressAutoHyphens/>
              <w:contextualSpacing/>
              <w:jc w:val="center"/>
              <w:rPr>
                <w:color w:val="00000A"/>
                <w:kern w:val="1"/>
                <w:lang w:val="fr-BE"/>
              </w:rPr>
            </w:pPr>
            <w:r>
              <w:rPr>
                <w:bCs/>
                <w:color w:val="00000A"/>
                <w:kern w:val="1"/>
                <w:lang w:val="fr-BE"/>
              </w:rPr>
              <w:t>7</w:t>
            </w:r>
          </w:p>
          <w:p w:rsidR="003A5ABD" w:rsidRPr="004719A0" w:rsidRDefault="003A5ABD" w:rsidP="002F13EC">
            <w:pPr>
              <w:suppressAutoHyphens/>
              <w:contextualSpacing/>
              <w:jc w:val="center"/>
              <w:rPr>
                <w:color w:val="00000A"/>
                <w:kern w:val="1"/>
              </w:rPr>
            </w:pPr>
          </w:p>
        </w:tc>
        <w:tc>
          <w:tcPr>
            <w:tcW w:w="835"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jc w:val="center"/>
              <w:rPr>
                <w:color w:val="00000A"/>
                <w:kern w:val="1"/>
              </w:rPr>
            </w:pPr>
            <w:r w:rsidRPr="004719A0">
              <w:rPr>
                <w:bCs/>
                <w:color w:val="00000A"/>
                <w:kern w:val="1"/>
              </w:rPr>
              <w:t>Т</w:t>
            </w:r>
          </w:p>
          <w:p w:rsidR="003A5ABD" w:rsidRPr="003A5ABD" w:rsidRDefault="003A5ABD" w:rsidP="002F13EC">
            <w:pPr>
              <w:suppressAutoHyphens/>
              <w:contextualSpacing/>
              <w:jc w:val="center"/>
              <w:rPr>
                <w:color w:val="00000A"/>
                <w:kern w:val="1"/>
                <w:lang w:val="fr-BE"/>
              </w:rPr>
            </w:pPr>
            <w:r>
              <w:rPr>
                <w:bCs/>
                <w:color w:val="00000A"/>
                <w:kern w:val="1"/>
                <w:lang w:val="fr-BE"/>
              </w:rPr>
              <w:t>8</w:t>
            </w:r>
          </w:p>
          <w:p w:rsidR="003A5ABD" w:rsidRPr="004719A0" w:rsidRDefault="003A5ABD" w:rsidP="002F13EC">
            <w:pPr>
              <w:suppressAutoHyphens/>
              <w:contextualSpacing/>
              <w:jc w:val="center"/>
              <w:rPr>
                <w:color w:val="00000A"/>
                <w:kern w:val="1"/>
              </w:rPr>
            </w:pPr>
          </w:p>
        </w:tc>
        <w:tc>
          <w:tcPr>
            <w:tcW w:w="725"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jc w:val="center"/>
              <w:rPr>
                <w:color w:val="00000A"/>
                <w:kern w:val="1"/>
              </w:rPr>
            </w:pPr>
            <w:r w:rsidRPr="004719A0">
              <w:rPr>
                <w:bCs/>
                <w:color w:val="00000A"/>
                <w:kern w:val="1"/>
              </w:rPr>
              <w:t>Т</w:t>
            </w:r>
          </w:p>
          <w:p w:rsidR="003A5ABD" w:rsidRPr="003A5ABD" w:rsidRDefault="003A5ABD" w:rsidP="002F13EC">
            <w:pPr>
              <w:suppressAutoHyphens/>
              <w:contextualSpacing/>
              <w:jc w:val="center"/>
              <w:rPr>
                <w:color w:val="00000A"/>
                <w:kern w:val="1"/>
                <w:lang w:val="fr-BE"/>
              </w:rPr>
            </w:pPr>
            <w:r>
              <w:rPr>
                <w:bCs/>
                <w:color w:val="00000A"/>
                <w:kern w:val="1"/>
                <w:lang w:val="fr-BE"/>
              </w:rPr>
              <w:t>9</w:t>
            </w:r>
          </w:p>
          <w:p w:rsidR="003A5ABD" w:rsidRPr="004719A0" w:rsidRDefault="003A5ABD" w:rsidP="002F13EC">
            <w:pPr>
              <w:suppressAutoHyphens/>
              <w:contextualSpacing/>
              <w:jc w:val="center"/>
              <w:rPr>
                <w:color w:val="00000A"/>
                <w:kern w:val="1"/>
              </w:rPr>
            </w:pPr>
          </w:p>
        </w:tc>
        <w:tc>
          <w:tcPr>
            <w:tcW w:w="789" w:type="dxa"/>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contextualSpacing/>
              <w:jc w:val="center"/>
              <w:rPr>
                <w:color w:val="00000A"/>
                <w:kern w:val="1"/>
              </w:rPr>
            </w:pPr>
            <w:r w:rsidRPr="004719A0">
              <w:rPr>
                <w:bCs/>
                <w:color w:val="00000A"/>
                <w:kern w:val="1"/>
              </w:rPr>
              <w:t>Т</w:t>
            </w:r>
          </w:p>
          <w:p w:rsidR="003A5ABD" w:rsidRPr="003A5ABD" w:rsidRDefault="003A5ABD" w:rsidP="002F13EC">
            <w:pPr>
              <w:suppressAutoHyphens/>
              <w:contextualSpacing/>
              <w:jc w:val="center"/>
              <w:rPr>
                <w:color w:val="00000A"/>
                <w:kern w:val="1"/>
                <w:lang w:val="fr-BE"/>
              </w:rPr>
            </w:pPr>
            <w:r>
              <w:rPr>
                <w:bCs/>
                <w:color w:val="00000A"/>
                <w:kern w:val="1"/>
                <w:lang w:val="fr-BE"/>
              </w:rPr>
              <w:t>10</w:t>
            </w:r>
          </w:p>
          <w:p w:rsidR="003A5ABD" w:rsidRPr="004719A0" w:rsidRDefault="003A5ABD" w:rsidP="002F13EC">
            <w:pPr>
              <w:suppressAutoHyphens/>
              <w:contextualSpacing/>
              <w:jc w:val="center"/>
              <w:rPr>
                <w:color w:val="00000A"/>
                <w:kern w:val="1"/>
              </w:rPr>
            </w:pPr>
          </w:p>
        </w:tc>
        <w:tc>
          <w:tcPr>
            <w:tcW w:w="1945"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3A5ABD" w:rsidRPr="004719A0" w:rsidRDefault="003A5ABD" w:rsidP="002F13EC">
            <w:pPr>
              <w:suppressAutoHyphens/>
              <w:snapToGrid w:val="0"/>
              <w:contextualSpacing/>
              <w:jc w:val="center"/>
              <w:rPr>
                <w:color w:val="000000"/>
                <w:kern w:val="1"/>
              </w:rPr>
            </w:pPr>
          </w:p>
          <w:p w:rsidR="003A5ABD" w:rsidRPr="004719A0" w:rsidRDefault="003A5ABD" w:rsidP="002F13EC">
            <w:pPr>
              <w:suppressAutoHyphens/>
              <w:contextualSpacing/>
              <w:jc w:val="center"/>
              <w:rPr>
                <w:color w:val="00000A"/>
                <w:kern w:val="1"/>
              </w:rPr>
            </w:pPr>
            <w:r w:rsidRPr="004719A0">
              <w:rPr>
                <w:color w:val="000000"/>
                <w:kern w:val="1"/>
              </w:rPr>
              <w:t>100</w:t>
            </w:r>
          </w:p>
        </w:tc>
      </w:tr>
      <w:tr w:rsidR="003A5ABD" w:rsidRPr="005731D2" w:rsidTr="00467031">
        <w:trPr>
          <w:trHeight w:val="136"/>
        </w:trPr>
        <w:tc>
          <w:tcPr>
            <w:tcW w:w="872" w:type="dxa"/>
            <w:tcBorders>
              <w:top w:val="single" w:sz="4" w:space="0" w:color="00000A"/>
              <w:left w:val="single" w:sz="4" w:space="0" w:color="00000A"/>
              <w:bottom w:val="single" w:sz="4" w:space="0" w:color="00000A"/>
            </w:tcBorders>
            <w:shd w:val="clear" w:color="auto" w:fill="FFFFFF"/>
          </w:tcPr>
          <w:p w:rsidR="003A5ABD" w:rsidRPr="003A5ABD" w:rsidRDefault="003A5ABD" w:rsidP="002F13EC">
            <w:pPr>
              <w:suppressAutoHyphens/>
              <w:contextualSpacing/>
              <w:jc w:val="center"/>
              <w:rPr>
                <w:color w:val="00000A"/>
                <w:kern w:val="1"/>
                <w:lang w:val="fr-BE"/>
              </w:rPr>
            </w:pPr>
            <w:r>
              <w:rPr>
                <w:bCs/>
                <w:color w:val="00000A"/>
                <w:kern w:val="1"/>
                <w:lang w:val="fr-BE"/>
              </w:rPr>
              <w:t>10</w:t>
            </w:r>
          </w:p>
        </w:tc>
        <w:tc>
          <w:tcPr>
            <w:tcW w:w="872" w:type="dxa"/>
            <w:tcBorders>
              <w:top w:val="single" w:sz="4" w:space="0" w:color="00000A"/>
              <w:left w:val="single" w:sz="4" w:space="0" w:color="00000A"/>
              <w:bottom w:val="single" w:sz="4" w:space="0" w:color="00000A"/>
            </w:tcBorders>
            <w:shd w:val="clear" w:color="auto" w:fill="FFFFFF"/>
          </w:tcPr>
          <w:p w:rsidR="003A5ABD" w:rsidRPr="003A5ABD" w:rsidRDefault="003A5ABD" w:rsidP="002F13EC">
            <w:pPr>
              <w:suppressAutoHyphens/>
              <w:contextualSpacing/>
              <w:jc w:val="center"/>
              <w:rPr>
                <w:color w:val="00000A"/>
                <w:kern w:val="1"/>
                <w:lang w:val="fr-BE"/>
              </w:rPr>
            </w:pPr>
            <w:r>
              <w:rPr>
                <w:bCs/>
                <w:color w:val="00000A"/>
                <w:kern w:val="1"/>
                <w:lang w:val="fr-BE"/>
              </w:rPr>
              <w:t>10</w:t>
            </w:r>
          </w:p>
        </w:tc>
        <w:tc>
          <w:tcPr>
            <w:tcW w:w="729" w:type="dxa"/>
            <w:tcBorders>
              <w:top w:val="single" w:sz="4" w:space="0" w:color="00000A"/>
              <w:left w:val="single" w:sz="4" w:space="0" w:color="00000A"/>
              <w:bottom w:val="single" w:sz="4" w:space="0" w:color="00000A"/>
            </w:tcBorders>
            <w:shd w:val="clear" w:color="auto" w:fill="FFFFFF"/>
          </w:tcPr>
          <w:p w:rsidR="003A5ABD" w:rsidRPr="003A5ABD" w:rsidRDefault="003A5ABD" w:rsidP="002F13EC">
            <w:pPr>
              <w:suppressAutoHyphens/>
              <w:contextualSpacing/>
              <w:jc w:val="center"/>
              <w:rPr>
                <w:color w:val="00000A"/>
                <w:kern w:val="1"/>
                <w:lang w:val="fr-BE"/>
              </w:rPr>
            </w:pPr>
            <w:r>
              <w:rPr>
                <w:bCs/>
                <w:color w:val="00000A"/>
                <w:kern w:val="1"/>
                <w:lang w:val="fr-BE"/>
              </w:rPr>
              <w:t>10</w:t>
            </w:r>
          </w:p>
        </w:tc>
        <w:tc>
          <w:tcPr>
            <w:tcW w:w="834" w:type="dxa"/>
            <w:tcBorders>
              <w:top w:val="single" w:sz="4" w:space="0" w:color="00000A"/>
              <w:left w:val="single" w:sz="4" w:space="0" w:color="00000A"/>
              <w:bottom w:val="single" w:sz="4" w:space="0" w:color="00000A"/>
            </w:tcBorders>
            <w:shd w:val="clear" w:color="auto" w:fill="FFFFFF"/>
          </w:tcPr>
          <w:p w:rsidR="003A5ABD" w:rsidRPr="003A5ABD" w:rsidRDefault="003A5ABD" w:rsidP="002F13EC">
            <w:pPr>
              <w:suppressAutoHyphens/>
              <w:contextualSpacing/>
              <w:jc w:val="center"/>
              <w:rPr>
                <w:color w:val="00000A"/>
                <w:kern w:val="1"/>
                <w:lang w:val="fr-BE"/>
              </w:rPr>
            </w:pPr>
            <w:r>
              <w:rPr>
                <w:bCs/>
                <w:color w:val="00000A"/>
                <w:kern w:val="1"/>
                <w:lang w:val="fr-BE"/>
              </w:rPr>
              <w:t>10</w:t>
            </w:r>
          </w:p>
        </w:tc>
        <w:tc>
          <w:tcPr>
            <w:tcW w:w="833" w:type="dxa"/>
            <w:tcBorders>
              <w:top w:val="single" w:sz="4" w:space="0" w:color="00000A"/>
              <w:left w:val="single" w:sz="4" w:space="0" w:color="00000A"/>
              <w:bottom w:val="single" w:sz="4" w:space="0" w:color="00000A"/>
            </w:tcBorders>
            <w:shd w:val="clear" w:color="auto" w:fill="FFFFFF"/>
          </w:tcPr>
          <w:p w:rsidR="003A5ABD" w:rsidRPr="003A5ABD" w:rsidRDefault="003A5ABD" w:rsidP="002F13EC">
            <w:pPr>
              <w:suppressAutoHyphens/>
              <w:contextualSpacing/>
              <w:jc w:val="center"/>
              <w:rPr>
                <w:color w:val="00000A"/>
                <w:kern w:val="1"/>
                <w:lang w:val="fr-BE"/>
              </w:rPr>
            </w:pPr>
            <w:r>
              <w:rPr>
                <w:bCs/>
                <w:color w:val="00000A"/>
                <w:kern w:val="1"/>
                <w:lang w:val="fr-BE"/>
              </w:rPr>
              <w:t>10</w:t>
            </w:r>
          </w:p>
        </w:tc>
        <w:tc>
          <w:tcPr>
            <w:tcW w:w="725" w:type="dxa"/>
            <w:tcBorders>
              <w:top w:val="single" w:sz="4" w:space="0" w:color="00000A"/>
              <w:left w:val="single" w:sz="4" w:space="0" w:color="00000A"/>
              <w:bottom w:val="single" w:sz="4" w:space="0" w:color="00000A"/>
            </w:tcBorders>
            <w:shd w:val="clear" w:color="auto" w:fill="FFFFFF"/>
          </w:tcPr>
          <w:p w:rsidR="003A5ABD" w:rsidRPr="003A5ABD" w:rsidRDefault="003A5ABD" w:rsidP="002F13EC">
            <w:pPr>
              <w:suppressAutoHyphens/>
              <w:contextualSpacing/>
              <w:jc w:val="center"/>
              <w:rPr>
                <w:color w:val="00000A"/>
                <w:kern w:val="1"/>
                <w:lang w:val="fr-BE"/>
              </w:rPr>
            </w:pPr>
            <w:r>
              <w:rPr>
                <w:bCs/>
                <w:color w:val="00000A"/>
                <w:kern w:val="1"/>
                <w:lang w:val="fr-BE"/>
              </w:rPr>
              <w:t>10</w:t>
            </w:r>
          </w:p>
        </w:tc>
        <w:tc>
          <w:tcPr>
            <w:tcW w:w="819" w:type="dxa"/>
            <w:tcBorders>
              <w:top w:val="single" w:sz="4" w:space="0" w:color="00000A"/>
              <w:left w:val="single" w:sz="4" w:space="0" w:color="00000A"/>
              <w:bottom w:val="single" w:sz="4" w:space="0" w:color="00000A"/>
            </w:tcBorders>
            <w:shd w:val="clear" w:color="auto" w:fill="FFFFFF"/>
          </w:tcPr>
          <w:p w:rsidR="003A5ABD" w:rsidRPr="003A5ABD" w:rsidRDefault="003A5ABD" w:rsidP="002F13EC">
            <w:pPr>
              <w:suppressAutoHyphens/>
              <w:contextualSpacing/>
              <w:jc w:val="center"/>
              <w:rPr>
                <w:color w:val="00000A"/>
                <w:kern w:val="1"/>
                <w:lang w:val="fr-BE"/>
              </w:rPr>
            </w:pPr>
            <w:r>
              <w:rPr>
                <w:bCs/>
                <w:color w:val="00000A"/>
                <w:kern w:val="1"/>
                <w:lang w:val="fr-BE"/>
              </w:rPr>
              <w:t>10</w:t>
            </w:r>
          </w:p>
        </w:tc>
        <w:tc>
          <w:tcPr>
            <w:tcW w:w="835" w:type="dxa"/>
            <w:tcBorders>
              <w:top w:val="single" w:sz="4" w:space="0" w:color="00000A"/>
              <w:left w:val="single" w:sz="4" w:space="0" w:color="00000A"/>
              <w:bottom w:val="single" w:sz="4" w:space="0" w:color="00000A"/>
            </w:tcBorders>
            <w:shd w:val="clear" w:color="auto" w:fill="FFFFFF"/>
          </w:tcPr>
          <w:p w:rsidR="003A5ABD" w:rsidRPr="003A5ABD" w:rsidRDefault="003A5ABD" w:rsidP="002F13EC">
            <w:pPr>
              <w:suppressAutoHyphens/>
              <w:contextualSpacing/>
              <w:jc w:val="center"/>
              <w:rPr>
                <w:color w:val="00000A"/>
                <w:kern w:val="1"/>
                <w:lang w:val="fr-BE"/>
              </w:rPr>
            </w:pPr>
            <w:r>
              <w:rPr>
                <w:bCs/>
                <w:color w:val="00000A"/>
                <w:kern w:val="1"/>
                <w:lang w:val="fr-BE"/>
              </w:rPr>
              <w:t>10</w:t>
            </w:r>
          </w:p>
        </w:tc>
        <w:tc>
          <w:tcPr>
            <w:tcW w:w="725" w:type="dxa"/>
            <w:tcBorders>
              <w:top w:val="single" w:sz="4" w:space="0" w:color="00000A"/>
              <w:left w:val="single" w:sz="4" w:space="0" w:color="00000A"/>
              <w:bottom w:val="single" w:sz="4" w:space="0" w:color="00000A"/>
            </w:tcBorders>
            <w:shd w:val="clear" w:color="auto" w:fill="FFFFFF"/>
          </w:tcPr>
          <w:p w:rsidR="003A5ABD" w:rsidRPr="003A5ABD" w:rsidRDefault="003A5ABD" w:rsidP="002F13EC">
            <w:pPr>
              <w:suppressAutoHyphens/>
              <w:contextualSpacing/>
              <w:jc w:val="center"/>
              <w:rPr>
                <w:color w:val="00000A"/>
                <w:kern w:val="1"/>
                <w:lang w:val="fr-BE"/>
              </w:rPr>
            </w:pPr>
            <w:r>
              <w:rPr>
                <w:bCs/>
                <w:color w:val="00000A"/>
                <w:kern w:val="1"/>
                <w:lang w:val="fr-BE"/>
              </w:rPr>
              <w:t>10</w:t>
            </w:r>
          </w:p>
        </w:tc>
        <w:tc>
          <w:tcPr>
            <w:tcW w:w="789" w:type="dxa"/>
            <w:tcBorders>
              <w:top w:val="single" w:sz="4" w:space="0" w:color="00000A"/>
              <w:left w:val="single" w:sz="4" w:space="0" w:color="00000A"/>
              <w:bottom w:val="single" w:sz="4" w:space="0" w:color="00000A"/>
            </w:tcBorders>
            <w:shd w:val="clear" w:color="auto" w:fill="FFFFFF"/>
          </w:tcPr>
          <w:p w:rsidR="003A5ABD" w:rsidRPr="003A5ABD" w:rsidRDefault="003A5ABD" w:rsidP="002F13EC">
            <w:pPr>
              <w:suppressAutoHyphens/>
              <w:contextualSpacing/>
              <w:jc w:val="center"/>
              <w:rPr>
                <w:color w:val="00000A"/>
                <w:kern w:val="1"/>
                <w:lang w:val="fr-BE"/>
              </w:rPr>
            </w:pPr>
            <w:r>
              <w:rPr>
                <w:bCs/>
                <w:color w:val="00000A"/>
                <w:kern w:val="1"/>
                <w:lang w:val="fr-BE"/>
              </w:rPr>
              <w:t>10</w:t>
            </w:r>
          </w:p>
        </w:tc>
        <w:tc>
          <w:tcPr>
            <w:tcW w:w="1945"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rsidR="003A5ABD" w:rsidRPr="005731D2" w:rsidRDefault="003A5ABD" w:rsidP="002F13EC">
            <w:pPr>
              <w:suppressAutoHyphens/>
              <w:snapToGrid w:val="0"/>
              <w:contextualSpacing/>
              <w:jc w:val="center"/>
              <w:rPr>
                <w:color w:val="000000"/>
                <w:kern w:val="1"/>
                <w:szCs w:val="24"/>
              </w:rPr>
            </w:pPr>
          </w:p>
        </w:tc>
      </w:tr>
    </w:tbl>
    <w:p w:rsidR="003A5ABD" w:rsidRPr="004719A0" w:rsidRDefault="003A5ABD" w:rsidP="003A5ABD">
      <w:pPr>
        <w:widowControl w:val="0"/>
        <w:suppressAutoHyphens/>
        <w:rPr>
          <w:b/>
          <w:color w:val="00000A"/>
          <w:kern w:val="1"/>
        </w:rPr>
      </w:pPr>
    </w:p>
    <w:p w:rsidR="003A5ABD" w:rsidRPr="005731D2" w:rsidRDefault="003A5ABD" w:rsidP="003A5ABD">
      <w:pPr>
        <w:suppressAutoHyphens/>
        <w:spacing w:line="360" w:lineRule="auto"/>
        <w:jc w:val="both"/>
        <w:rPr>
          <w:b/>
          <w:bCs/>
          <w:color w:val="00000A"/>
          <w:kern w:val="1"/>
          <w:szCs w:val="24"/>
        </w:rPr>
      </w:pPr>
      <w:r w:rsidRPr="005731D2">
        <w:rPr>
          <w:color w:val="00000A"/>
          <w:kern w:val="1"/>
          <w:szCs w:val="24"/>
        </w:rPr>
        <w:t>Оцінювання знань студента здійснюється за 100-бальною шкалою (для екзаменів і заліків).</w:t>
      </w:r>
    </w:p>
    <w:p w:rsidR="003A5ABD" w:rsidRPr="005731D2" w:rsidRDefault="003A5ABD" w:rsidP="003A5ABD">
      <w:pPr>
        <w:numPr>
          <w:ilvl w:val="0"/>
          <w:numId w:val="25"/>
        </w:numPr>
        <w:tabs>
          <w:tab w:val="left" w:pos="1800"/>
        </w:tabs>
        <w:suppressAutoHyphens/>
        <w:ind w:left="1800"/>
        <w:jc w:val="both"/>
        <w:rPr>
          <w:color w:val="00000A"/>
          <w:kern w:val="1"/>
          <w:szCs w:val="24"/>
        </w:rPr>
      </w:pPr>
      <w:r w:rsidRPr="005731D2">
        <w:rPr>
          <w:color w:val="00000A"/>
          <w:kern w:val="1"/>
          <w:szCs w:val="24"/>
        </w:rPr>
        <w:lastRenderedPageBreak/>
        <w:t>максимальна кількість балів при оцінюванні знань студентів з дисципліни, яка завершується екзаменом, становить за поточну успішність 50 балів, на екзамені – 50 балів;</w:t>
      </w:r>
    </w:p>
    <w:p w:rsidR="003A5ABD" w:rsidRPr="00B104FA" w:rsidRDefault="003A5ABD" w:rsidP="003A5ABD">
      <w:pPr>
        <w:numPr>
          <w:ilvl w:val="0"/>
          <w:numId w:val="25"/>
        </w:numPr>
        <w:tabs>
          <w:tab w:val="left" w:pos="1800"/>
        </w:tabs>
        <w:suppressAutoHyphens/>
        <w:ind w:left="1800"/>
        <w:jc w:val="both"/>
        <w:rPr>
          <w:color w:val="00000A"/>
          <w:kern w:val="1"/>
          <w:szCs w:val="24"/>
        </w:rPr>
      </w:pPr>
      <w:r w:rsidRPr="005731D2">
        <w:rPr>
          <w:color w:val="00000A"/>
          <w:kern w:val="1"/>
          <w:szCs w:val="24"/>
        </w:rPr>
        <w:t>при оформленні документів за екзаменаційну сесію використовується таблиця відповідності оцінювання знань студентів за різними системами.</w:t>
      </w:r>
    </w:p>
    <w:p w:rsidR="003A5ABD" w:rsidRPr="005731D2" w:rsidRDefault="003A5ABD" w:rsidP="003A5ABD">
      <w:pPr>
        <w:suppressAutoHyphens/>
        <w:rPr>
          <w:b/>
          <w:bCs/>
          <w:color w:val="00000A"/>
          <w:kern w:val="1"/>
          <w:szCs w:val="24"/>
        </w:rPr>
      </w:pPr>
    </w:p>
    <w:p w:rsidR="003A5ABD" w:rsidRPr="005731D2" w:rsidRDefault="003A5ABD" w:rsidP="003A5ABD">
      <w:pPr>
        <w:suppressAutoHyphens/>
        <w:jc w:val="center"/>
        <w:rPr>
          <w:color w:val="00000A"/>
          <w:kern w:val="1"/>
          <w:szCs w:val="24"/>
        </w:rPr>
      </w:pPr>
      <w:r w:rsidRPr="005731D2">
        <w:rPr>
          <w:b/>
          <w:bCs/>
          <w:color w:val="00000A"/>
          <w:kern w:val="1"/>
          <w:szCs w:val="24"/>
        </w:rPr>
        <w:t>Шкала оцінювання: Університету, національна та ECTS</w:t>
      </w:r>
    </w:p>
    <w:tbl>
      <w:tblPr>
        <w:tblW w:w="0" w:type="auto"/>
        <w:tblInd w:w="190" w:type="dxa"/>
        <w:tblLayout w:type="fixed"/>
        <w:tblLook w:val="0000" w:firstRow="0" w:lastRow="0" w:firstColumn="0" w:lastColumn="0" w:noHBand="0" w:noVBand="0"/>
      </w:tblPr>
      <w:tblGrid>
        <w:gridCol w:w="1450"/>
        <w:gridCol w:w="1287"/>
        <w:gridCol w:w="1583"/>
        <w:gridCol w:w="3497"/>
        <w:gridCol w:w="1743"/>
      </w:tblGrid>
      <w:tr w:rsidR="003A5ABD" w:rsidRPr="005731D2" w:rsidTr="002F13EC">
        <w:trPr>
          <w:cantSplit/>
          <w:trHeight w:val="435"/>
        </w:trPr>
        <w:tc>
          <w:tcPr>
            <w:tcW w:w="1450" w:type="dxa"/>
            <w:vMerge w:val="restart"/>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suppressAutoHyphens/>
              <w:jc w:val="center"/>
              <w:rPr>
                <w:color w:val="00000A"/>
                <w:kern w:val="1"/>
              </w:rPr>
            </w:pPr>
            <w:r w:rsidRPr="004719A0">
              <w:rPr>
                <w:bCs/>
                <w:iCs/>
                <w:color w:val="00000A"/>
                <w:kern w:val="1"/>
              </w:rPr>
              <w:t>Оцінка в балах</w:t>
            </w:r>
          </w:p>
        </w:tc>
        <w:tc>
          <w:tcPr>
            <w:tcW w:w="1287" w:type="dxa"/>
            <w:vMerge w:val="restart"/>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suppressAutoHyphens/>
              <w:jc w:val="center"/>
              <w:rPr>
                <w:color w:val="00000A"/>
                <w:kern w:val="1"/>
              </w:rPr>
            </w:pPr>
            <w:r w:rsidRPr="004719A0">
              <w:rPr>
                <w:bCs/>
                <w:iCs/>
                <w:color w:val="00000A"/>
                <w:kern w:val="1"/>
              </w:rPr>
              <w:t>Оцінка  ECTS</w:t>
            </w:r>
          </w:p>
        </w:tc>
        <w:tc>
          <w:tcPr>
            <w:tcW w:w="1583" w:type="dxa"/>
            <w:vMerge w:val="restart"/>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snapToGrid w:val="0"/>
              <w:jc w:val="center"/>
              <w:rPr>
                <w:bCs/>
                <w:iCs/>
                <w:color w:val="00000A"/>
                <w:kern w:val="1"/>
              </w:rPr>
            </w:pPr>
          </w:p>
          <w:p w:rsidR="003A5ABD" w:rsidRPr="004719A0" w:rsidRDefault="003A5ABD" w:rsidP="002F13EC">
            <w:pPr>
              <w:suppressAutoHyphens/>
              <w:jc w:val="center"/>
              <w:rPr>
                <w:color w:val="00000A"/>
                <w:kern w:val="1"/>
              </w:rPr>
            </w:pPr>
            <w:r w:rsidRPr="004719A0">
              <w:rPr>
                <w:bCs/>
                <w:iCs/>
                <w:color w:val="00000A"/>
                <w:kern w:val="1"/>
              </w:rPr>
              <w:t>Визначення</w:t>
            </w:r>
          </w:p>
        </w:tc>
        <w:tc>
          <w:tcPr>
            <w:tcW w:w="524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rsidR="003A5ABD" w:rsidRPr="004719A0" w:rsidRDefault="003A5ABD" w:rsidP="002F13EC">
            <w:pPr>
              <w:suppressAutoHyphens/>
              <w:jc w:val="center"/>
              <w:rPr>
                <w:color w:val="00000A"/>
                <w:kern w:val="1"/>
              </w:rPr>
            </w:pPr>
            <w:r w:rsidRPr="004719A0">
              <w:rPr>
                <w:bCs/>
                <w:iCs/>
                <w:color w:val="00000A"/>
                <w:kern w:val="1"/>
              </w:rPr>
              <w:t>За національною шкалою</w:t>
            </w:r>
          </w:p>
        </w:tc>
      </w:tr>
      <w:tr w:rsidR="003A5ABD" w:rsidRPr="005731D2" w:rsidTr="002F13EC">
        <w:trPr>
          <w:cantSplit/>
          <w:trHeight w:val="450"/>
        </w:trPr>
        <w:tc>
          <w:tcPr>
            <w:tcW w:w="1450" w:type="dxa"/>
            <w:vMerge/>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suppressAutoHyphens/>
              <w:snapToGrid w:val="0"/>
              <w:jc w:val="center"/>
              <w:rPr>
                <w:bCs/>
                <w:iCs/>
                <w:color w:val="00000A"/>
                <w:kern w:val="1"/>
              </w:rPr>
            </w:pPr>
          </w:p>
        </w:tc>
        <w:tc>
          <w:tcPr>
            <w:tcW w:w="1287" w:type="dxa"/>
            <w:vMerge/>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suppressAutoHyphens/>
              <w:snapToGrid w:val="0"/>
              <w:jc w:val="center"/>
              <w:rPr>
                <w:bCs/>
                <w:iCs/>
                <w:color w:val="00000A"/>
                <w:kern w:val="1"/>
              </w:rPr>
            </w:pPr>
          </w:p>
        </w:tc>
        <w:tc>
          <w:tcPr>
            <w:tcW w:w="1583" w:type="dxa"/>
            <w:vMerge/>
            <w:tcBorders>
              <w:top w:val="single" w:sz="4" w:space="0" w:color="00000A"/>
              <w:left w:val="single" w:sz="4" w:space="0" w:color="00000A"/>
              <w:bottom w:val="single" w:sz="4" w:space="0" w:color="00000A"/>
            </w:tcBorders>
            <w:shd w:val="clear" w:color="auto" w:fill="FFFFFF"/>
          </w:tcPr>
          <w:p w:rsidR="003A5ABD" w:rsidRPr="004719A0" w:rsidRDefault="003A5ABD" w:rsidP="002F13EC">
            <w:pPr>
              <w:suppressAutoHyphens/>
              <w:snapToGrid w:val="0"/>
              <w:jc w:val="center"/>
              <w:rPr>
                <w:bCs/>
                <w:iCs/>
                <w:color w:val="00000A"/>
                <w:kern w:val="1"/>
              </w:rPr>
            </w:pPr>
          </w:p>
        </w:tc>
        <w:tc>
          <w:tcPr>
            <w:tcW w:w="3497" w:type="dxa"/>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suppressAutoHyphens/>
              <w:jc w:val="center"/>
              <w:rPr>
                <w:color w:val="00000A"/>
                <w:kern w:val="1"/>
              </w:rPr>
            </w:pPr>
            <w:r w:rsidRPr="004719A0">
              <w:rPr>
                <w:bCs/>
                <w:iCs/>
                <w:color w:val="00000A"/>
                <w:kern w:val="1"/>
              </w:rPr>
              <w:t>Екзаменаційна оцінка, оцінка з диференційованого заліку</w:t>
            </w:r>
          </w:p>
        </w:tc>
        <w:tc>
          <w:tcPr>
            <w:tcW w:w="1743" w:type="dxa"/>
            <w:tcBorders>
              <w:top w:val="single" w:sz="4" w:space="0" w:color="00000A"/>
              <w:left w:val="single" w:sz="4" w:space="0" w:color="00000A"/>
              <w:bottom w:val="single" w:sz="4" w:space="0" w:color="00000A"/>
              <w:right w:val="single" w:sz="4" w:space="0" w:color="00000A"/>
            </w:tcBorders>
            <w:shd w:val="clear" w:color="auto" w:fill="FFFFFF"/>
          </w:tcPr>
          <w:p w:rsidR="003A5ABD" w:rsidRPr="004719A0" w:rsidRDefault="003A5ABD" w:rsidP="002F13EC">
            <w:pPr>
              <w:suppressAutoHyphens/>
              <w:snapToGrid w:val="0"/>
              <w:jc w:val="center"/>
              <w:rPr>
                <w:bCs/>
                <w:iCs/>
                <w:color w:val="00000A"/>
                <w:kern w:val="1"/>
              </w:rPr>
            </w:pPr>
          </w:p>
          <w:p w:rsidR="003A5ABD" w:rsidRPr="004719A0" w:rsidRDefault="003A5ABD" w:rsidP="002F13EC">
            <w:pPr>
              <w:suppressAutoHyphens/>
              <w:jc w:val="center"/>
              <w:rPr>
                <w:color w:val="00000A"/>
                <w:kern w:val="1"/>
              </w:rPr>
            </w:pPr>
            <w:r w:rsidRPr="004719A0">
              <w:rPr>
                <w:bCs/>
                <w:iCs/>
                <w:color w:val="00000A"/>
                <w:kern w:val="1"/>
              </w:rPr>
              <w:t>Залік</w:t>
            </w:r>
          </w:p>
        </w:tc>
      </w:tr>
      <w:tr w:rsidR="003A5ABD" w:rsidRPr="005731D2" w:rsidTr="002F13EC">
        <w:trPr>
          <w:cantSplit/>
        </w:trPr>
        <w:tc>
          <w:tcPr>
            <w:tcW w:w="1450" w:type="dxa"/>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suppressAutoHyphens/>
              <w:ind w:left="180"/>
              <w:jc w:val="center"/>
              <w:rPr>
                <w:color w:val="00000A"/>
                <w:kern w:val="1"/>
              </w:rPr>
            </w:pPr>
            <w:r w:rsidRPr="004719A0">
              <w:rPr>
                <w:color w:val="00000A"/>
                <w:kern w:val="1"/>
              </w:rPr>
              <w:t>90 – 100</w:t>
            </w:r>
          </w:p>
        </w:tc>
        <w:tc>
          <w:tcPr>
            <w:tcW w:w="1287" w:type="dxa"/>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suppressAutoHyphens/>
              <w:jc w:val="center"/>
              <w:rPr>
                <w:color w:val="00000A"/>
                <w:kern w:val="1"/>
              </w:rPr>
            </w:pPr>
            <w:r w:rsidRPr="004719A0">
              <w:rPr>
                <w:color w:val="00000A"/>
                <w:kern w:val="1"/>
              </w:rPr>
              <w:t>А</w:t>
            </w:r>
          </w:p>
        </w:tc>
        <w:tc>
          <w:tcPr>
            <w:tcW w:w="1583" w:type="dxa"/>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keepNext/>
              <w:numPr>
                <w:ilvl w:val="2"/>
                <w:numId w:val="0"/>
              </w:numPr>
              <w:tabs>
                <w:tab w:val="num" w:pos="0"/>
              </w:tabs>
              <w:suppressAutoHyphens/>
              <w:spacing w:before="240" w:after="60"/>
              <w:jc w:val="center"/>
              <w:outlineLvl w:val="2"/>
              <w:rPr>
                <w:b/>
                <w:bCs/>
                <w:color w:val="00000A"/>
                <w:kern w:val="1"/>
              </w:rPr>
            </w:pPr>
            <w:r w:rsidRPr="004719A0">
              <w:rPr>
                <w:bCs/>
                <w:color w:val="00000A"/>
                <w:kern w:val="1"/>
              </w:rPr>
              <w:t>відмінно</w:t>
            </w:r>
          </w:p>
        </w:tc>
        <w:tc>
          <w:tcPr>
            <w:tcW w:w="3497" w:type="dxa"/>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keepNext/>
              <w:numPr>
                <w:ilvl w:val="2"/>
                <w:numId w:val="0"/>
              </w:numPr>
              <w:tabs>
                <w:tab w:val="num" w:pos="0"/>
              </w:tabs>
              <w:suppressAutoHyphens/>
              <w:spacing w:before="240" w:after="60"/>
              <w:jc w:val="center"/>
              <w:outlineLvl w:val="2"/>
              <w:rPr>
                <w:b/>
                <w:bCs/>
                <w:color w:val="00000A"/>
                <w:kern w:val="1"/>
              </w:rPr>
            </w:pPr>
            <w:r w:rsidRPr="004719A0">
              <w:rPr>
                <w:bCs/>
                <w:color w:val="00000A"/>
                <w:kern w:val="1"/>
              </w:rPr>
              <w:t>Відмінно</w:t>
            </w:r>
          </w:p>
        </w:tc>
        <w:tc>
          <w:tcPr>
            <w:tcW w:w="1743" w:type="dxa"/>
            <w:vMerge w:val="restart"/>
            <w:tcBorders>
              <w:top w:val="single" w:sz="4" w:space="0" w:color="00000A"/>
              <w:left w:val="single" w:sz="4" w:space="0" w:color="00000A"/>
              <w:bottom w:val="single" w:sz="4" w:space="0" w:color="00000A"/>
              <w:right w:val="single" w:sz="4" w:space="0" w:color="00000A"/>
            </w:tcBorders>
            <w:shd w:val="clear" w:color="auto" w:fill="FFFFFF"/>
          </w:tcPr>
          <w:p w:rsidR="003A5ABD" w:rsidRPr="004719A0" w:rsidRDefault="003A5ABD" w:rsidP="002F13EC">
            <w:pPr>
              <w:suppressAutoHyphens/>
              <w:snapToGrid w:val="0"/>
              <w:jc w:val="center"/>
              <w:rPr>
                <w:color w:val="00000A"/>
                <w:kern w:val="1"/>
              </w:rPr>
            </w:pPr>
          </w:p>
          <w:p w:rsidR="003A5ABD" w:rsidRPr="004719A0" w:rsidRDefault="003A5ABD" w:rsidP="002F13EC">
            <w:pPr>
              <w:suppressAutoHyphens/>
              <w:jc w:val="center"/>
              <w:rPr>
                <w:color w:val="00000A"/>
                <w:kern w:val="1"/>
              </w:rPr>
            </w:pPr>
          </w:p>
          <w:p w:rsidR="003A5ABD" w:rsidRPr="004719A0" w:rsidRDefault="003A5ABD" w:rsidP="002F13EC">
            <w:pPr>
              <w:keepNext/>
              <w:numPr>
                <w:ilvl w:val="2"/>
                <w:numId w:val="0"/>
              </w:numPr>
              <w:tabs>
                <w:tab w:val="num" w:pos="0"/>
              </w:tabs>
              <w:suppressAutoHyphens/>
              <w:spacing w:before="240" w:after="60"/>
              <w:jc w:val="center"/>
              <w:outlineLvl w:val="2"/>
              <w:rPr>
                <w:b/>
                <w:bCs/>
                <w:color w:val="00000A"/>
                <w:kern w:val="1"/>
              </w:rPr>
            </w:pPr>
            <w:r w:rsidRPr="004719A0">
              <w:rPr>
                <w:bCs/>
                <w:color w:val="00000A"/>
                <w:kern w:val="1"/>
              </w:rPr>
              <w:t>Зараховано</w:t>
            </w:r>
          </w:p>
        </w:tc>
      </w:tr>
      <w:tr w:rsidR="003A5ABD" w:rsidRPr="005731D2" w:rsidTr="002F13EC">
        <w:trPr>
          <w:cantSplit/>
          <w:trHeight w:val="194"/>
        </w:trPr>
        <w:tc>
          <w:tcPr>
            <w:tcW w:w="1450" w:type="dxa"/>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suppressAutoHyphens/>
              <w:ind w:left="180"/>
              <w:jc w:val="center"/>
              <w:rPr>
                <w:color w:val="00000A"/>
                <w:kern w:val="1"/>
              </w:rPr>
            </w:pPr>
            <w:r w:rsidRPr="004719A0">
              <w:rPr>
                <w:color w:val="00000A"/>
                <w:kern w:val="1"/>
              </w:rPr>
              <w:t>81-89</w:t>
            </w:r>
          </w:p>
        </w:tc>
        <w:tc>
          <w:tcPr>
            <w:tcW w:w="1287" w:type="dxa"/>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suppressAutoHyphens/>
              <w:jc w:val="center"/>
              <w:rPr>
                <w:color w:val="00000A"/>
                <w:kern w:val="1"/>
              </w:rPr>
            </w:pPr>
            <w:r w:rsidRPr="004719A0">
              <w:rPr>
                <w:color w:val="00000A"/>
                <w:kern w:val="1"/>
              </w:rPr>
              <w:t>В</w:t>
            </w:r>
          </w:p>
        </w:tc>
        <w:tc>
          <w:tcPr>
            <w:tcW w:w="1583" w:type="dxa"/>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suppressAutoHyphens/>
              <w:jc w:val="center"/>
              <w:rPr>
                <w:color w:val="00000A"/>
                <w:kern w:val="1"/>
              </w:rPr>
            </w:pPr>
            <w:r w:rsidRPr="004719A0">
              <w:rPr>
                <w:bCs/>
                <w:iCs/>
                <w:color w:val="00000A"/>
                <w:kern w:val="1"/>
              </w:rPr>
              <w:t xml:space="preserve">дуже добре </w:t>
            </w:r>
          </w:p>
        </w:tc>
        <w:tc>
          <w:tcPr>
            <w:tcW w:w="3497" w:type="dxa"/>
            <w:vMerge w:val="restart"/>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suppressAutoHyphens/>
              <w:jc w:val="center"/>
              <w:rPr>
                <w:color w:val="00000A"/>
                <w:kern w:val="1"/>
              </w:rPr>
            </w:pPr>
            <w:r w:rsidRPr="004719A0">
              <w:rPr>
                <w:bCs/>
                <w:iCs/>
                <w:color w:val="00000A"/>
                <w:kern w:val="1"/>
              </w:rPr>
              <w:t>Добре</w:t>
            </w:r>
          </w:p>
        </w:tc>
        <w:tc>
          <w:tcPr>
            <w:tcW w:w="1743" w:type="dxa"/>
            <w:vMerge/>
            <w:tcBorders>
              <w:top w:val="single" w:sz="4" w:space="0" w:color="00000A"/>
              <w:left w:val="single" w:sz="4" w:space="0" w:color="00000A"/>
              <w:bottom w:val="single" w:sz="4" w:space="0" w:color="00000A"/>
              <w:right w:val="single" w:sz="4" w:space="0" w:color="00000A"/>
            </w:tcBorders>
            <w:shd w:val="clear" w:color="auto" w:fill="FFFFFF"/>
          </w:tcPr>
          <w:p w:rsidR="003A5ABD" w:rsidRPr="004719A0" w:rsidRDefault="003A5ABD" w:rsidP="002F13EC">
            <w:pPr>
              <w:suppressAutoHyphens/>
              <w:snapToGrid w:val="0"/>
              <w:jc w:val="center"/>
              <w:rPr>
                <w:color w:val="00000A"/>
                <w:kern w:val="1"/>
              </w:rPr>
            </w:pPr>
          </w:p>
        </w:tc>
      </w:tr>
      <w:tr w:rsidR="003A5ABD" w:rsidRPr="005731D2" w:rsidTr="002F13EC">
        <w:trPr>
          <w:cantSplit/>
        </w:trPr>
        <w:tc>
          <w:tcPr>
            <w:tcW w:w="1450" w:type="dxa"/>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suppressAutoHyphens/>
              <w:ind w:left="180"/>
              <w:jc w:val="center"/>
              <w:rPr>
                <w:color w:val="00000A"/>
                <w:kern w:val="1"/>
              </w:rPr>
            </w:pPr>
            <w:r w:rsidRPr="004719A0">
              <w:rPr>
                <w:color w:val="00000A"/>
                <w:kern w:val="1"/>
              </w:rPr>
              <w:t>71-80</w:t>
            </w:r>
          </w:p>
        </w:tc>
        <w:tc>
          <w:tcPr>
            <w:tcW w:w="1287" w:type="dxa"/>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suppressAutoHyphens/>
              <w:jc w:val="center"/>
              <w:rPr>
                <w:color w:val="00000A"/>
                <w:kern w:val="1"/>
              </w:rPr>
            </w:pPr>
            <w:r w:rsidRPr="004719A0">
              <w:rPr>
                <w:color w:val="00000A"/>
                <w:kern w:val="1"/>
              </w:rPr>
              <w:t>С</w:t>
            </w:r>
          </w:p>
        </w:tc>
        <w:tc>
          <w:tcPr>
            <w:tcW w:w="1583" w:type="dxa"/>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suppressAutoHyphens/>
              <w:jc w:val="center"/>
              <w:rPr>
                <w:color w:val="00000A"/>
                <w:kern w:val="1"/>
              </w:rPr>
            </w:pPr>
            <w:r w:rsidRPr="004719A0">
              <w:rPr>
                <w:bCs/>
                <w:iCs/>
                <w:color w:val="00000A"/>
                <w:kern w:val="1"/>
              </w:rPr>
              <w:t>добре</w:t>
            </w:r>
          </w:p>
        </w:tc>
        <w:tc>
          <w:tcPr>
            <w:tcW w:w="3497" w:type="dxa"/>
            <w:vMerge/>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suppressAutoHyphens/>
              <w:snapToGrid w:val="0"/>
              <w:jc w:val="center"/>
              <w:rPr>
                <w:bCs/>
                <w:iCs/>
                <w:color w:val="00000A"/>
                <w:kern w:val="1"/>
              </w:rPr>
            </w:pPr>
          </w:p>
        </w:tc>
        <w:tc>
          <w:tcPr>
            <w:tcW w:w="1743" w:type="dxa"/>
            <w:vMerge/>
            <w:tcBorders>
              <w:top w:val="single" w:sz="4" w:space="0" w:color="00000A"/>
              <w:left w:val="single" w:sz="4" w:space="0" w:color="00000A"/>
              <w:bottom w:val="single" w:sz="4" w:space="0" w:color="00000A"/>
              <w:right w:val="single" w:sz="4" w:space="0" w:color="00000A"/>
            </w:tcBorders>
            <w:shd w:val="clear" w:color="auto" w:fill="FFFFFF"/>
          </w:tcPr>
          <w:p w:rsidR="003A5ABD" w:rsidRPr="004719A0" w:rsidRDefault="003A5ABD" w:rsidP="002F13EC">
            <w:pPr>
              <w:suppressAutoHyphens/>
              <w:snapToGrid w:val="0"/>
              <w:jc w:val="center"/>
              <w:rPr>
                <w:bCs/>
                <w:iCs/>
                <w:color w:val="00000A"/>
                <w:kern w:val="1"/>
              </w:rPr>
            </w:pPr>
          </w:p>
        </w:tc>
      </w:tr>
      <w:tr w:rsidR="003A5ABD" w:rsidRPr="005731D2" w:rsidTr="002F13EC">
        <w:trPr>
          <w:cantSplit/>
        </w:trPr>
        <w:tc>
          <w:tcPr>
            <w:tcW w:w="1450" w:type="dxa"/>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suppressAutoHyphens/>
              <w:ind w:left="180"/>
              <w:jc w:val="center"/>
              <w:rPr>
                <w:color w:val="00000A"/>
                <w:kern w:val="1"/>
              </w:rPr>
            </w:pPr>
            <w:r w:rsidRPr="004719A0">
              <w:rPr>
                <w:color w:val="00000A"/>
                <w:kern w:val="1"/>
              </w:rPr>
              <w:t>61-70</w:t>
            </w:r>
          </w:p>
        </w:tc>
        <w:tc>
          <w:tcPr>
            <w:tcW w:w="1287" w:type="dxa"/>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suppressAutoHyphens/>
              <w:jc w:val="center"/>
              <w:rPr>
                <w:color w:val="00000A"/>
                <w:kern w:val="1"/>
              </w:rPr>
            </w:pPr>
            <w:r w:rsidRPr="004719A0">
              <w:rPr>
                <w:color w:val="00000A"/>
                <w:kern w:val="1"/>
              </w:rPr>
              <w:t>D</w:t>
            </w:r>
          </w:p>
        </w:tc>
        <w:tc>
          <w:tcPr>
            <w:tcW w:w="1583" w:type="dxa"/>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suppressAutoHyphens/>
              <w:jc w:val="center"/>
              <w:rPr>
                <w:color w:val="00000A"/>
                <w:kern w:val="1"/>
              </w:rPr>
            </w:pPr>
            <w:r w:rsidRPr="004719A0">
              <w:rPr>
                <w:bCs/>
                <w:iCs/>
                <w:color w:val="00000A"/>
                <w:kern w:val="1"/>
              </w:rPr>
              <w:t xml:space="preserve">задовільно </w:t>
            </w:r>
          </w:p>
        </w:tc>
        <w:tc>
          <w:tcPr>
            <w:tcW w:w="3497" w:type="dxa"/>
            <w:vMerge w:val="restart"/>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suppressAutoHyphens/>
              <w:jc w:val="center"/>
              <w:rPr>
                <w:color w:val="00000A"/>
                <w:kern w:val="1"/>
              </w:rPr>
            </w:pPr>
            <w:r w:rsidRPr="004719A0">
              <w:rPr>
                <w:bCs/>
                <w:iCs/>
                <w:color w:val="00000A"/>
                <w:kern w:val="1"/>
              </w:rPr>
              <w:t xml:space="preserve">Задовільно </w:t>
            </w:r>
          </w:p>
        </w:tc>
        <w:tc>
          <w:tcPr>
            <w:tcW w:w="1743" w:type="dxa"/>
            <w:vMerge/>
            <w:tcBorders>
              <w:top w:val="single" w:sz="4" w:space="0" w:color="00000A"/>
              <w:left w:val="single" w:sz="4" w:space="0" w:color="00000A"/>
              <w:bottom w:val="single" w:sz="4" w:space="0" w:color="00000A"/>
              <w:right w:val="single" w:sz="4" w:space="0" w:color="00000A"/>
            </w:tcBorders>
            <w:shd w:val="clear" w:color="auto" w:fill="FFFFFF"/>
          </w:tcPr>
          <w:p w:rsidR="003A5ABD" w:rsidRPr="004719A0" w:rsidRDefault="003A5ABD" w:rsidP="002F13EC">
            <w:pPr>
              <w:suppressAutoHyphens/>
              <w:snapToGrid w:val="0"/>
              <w:jc w:val="center"/>
              <w:rPr>
                <w:color w:val="00000A"/>
                <w:kern w:val="1"/>
              </w:rPr>
            </w:pPr>
          </w:p>
        </w:tc>
      </w:tr>
      <w:tr w:rsidR="003A5ABD" w:rsidRPr="005731D2" w:rsidTr="002F13EC">
        <w:trPr>
          <w:cantSplit/>
        </w:trPr>
        <w:tc>
          <w:tcPr>
            <w:tcW w:w="1450" w:type="dxa"/>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suppressAutoHyphens/>
              <w:ind w:left="180"/>
              <w:jc w:val="center"/>
              <w:rPr>
                <w:color w:val="00000A"/>
                <w:kern w:val="1"/>
              </w:rPr>
            </w:pPr>
            <w:r w:rsidRPr="004719A0">
              <w:rPr>
                <w:color w:val="00000A"/>
                <w:kern w:val="1"/>
              </w:rPr>
              <w:t>51-60</w:t>
            </w:r>
          </w:p>
        </w:tc>
        <w:tc>
          <w:tcPr>
            <w:tcW w:w="1287" w:type="dxa"/>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suppressAutoHyphens/>
              <w:jc w:val="center"/>
              <w:rPr>
                <w:color w:val="00000A"/>
                <w:kern w:val="1"/>
              </w:rPr>
            </w:pPr>
            <w:r w:rsidRPr="004719A0">
              <w:rPr>
                <w:color w:val="00000A"/>
                <w:kern w:val="1"/>
              </w:rPr>
              <w:t xml:space="preserve">Е </w:t>
            </w:r>
          </w:p>
        </w:tc>
        <w:tc>
          <w:tcPr>
            <w:tcW w:w="1583" w:type="dxa"/>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suppressAutoHyphens/>
              <w:jc w:val="center"/>
              <w:rPr>
                <w:color w:val="00000A"/>
                <w:kern w:val="1"/>
              </w:rPr>
            </w:pPr>
            <w:r w:rsidRPr="004719A0">
              <w:rPr>
                <w:bCs/>
                <w:iCs/>
                <w:color w:val="00000A"/>
                <w:kern w:val="1"/>
              </w:rPr>
              <w:t>достатньо</w:t>
            </w:r>
          </w:p>
        </w:tc>
        <w:tc>
          <w:tcPr>
            <w:tcW w:w="3497" w:type="dxa"/>
            <w:vMerge/>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suppressAutoHyphens/>
              <w:snapToGrid w:val="0"/>
              <w:jc w:val="center"/>
              <w:rPr>
                <w:bCs/>
                <w:iCs/>
                <w:color w:val="00000A"/>
                <w:kern w:val="1"/>
              </w:rPr>
            </w:pPr>
          </w:p>
        </w:tc>
        <w:tc>
          <w:tcPr>
            <w:tcW w:w="1743" w:type="dxa"/>
            <w:vMerge/>
            <w:tcBorders>
              <w:top w:val="single" w:sz="4" w:space="0" w:color="00000A"/>
              <w:left w:val="single" w:sz="4" w:space="0" w:color="00000A"/>
              <w:bottom w:val="single" w:sz="4" w:space="0" w:color="00000A"/>
              <w:right w:val="single" w:sz="4" w:space="0" w:color="00000A"/>
            </w:tcBorders>
            <w:shd w:val="clear" w:color="auto" w:fill="FFFFFF"/>
          </w:tcPr>
          <w:p w:rsidR="003A5ABD" w:rsidRPr="004719A0" w:rsidRDefault="003A5ABD" w:rsidP="002F13EC">
            <w:pPr>
              <w:suppressAutoHyphens/>
              <w:snapToGrid w:val="0"/>
              <w:jc w:val="center"/>
              <w:rPr>
                <w:bCs/>
                <w:iCs/>
                <w:color w:val="00000A"/>
                <w:kern w:val="1"/>
              </w:rPr>
            </w:pPr>
          </w:p>
        </w:tc>
      </w:tr>
      <w:tr w:rsidR="003A5ABD" w:rsidRPr="005731D2" w:rsidTr="002F13EC">
        <w:trPr>
          <w:cantSplit/>
        </w:trPr>
        <w:tc>
          <w:tcPr>
            <w:tcW w:w="1450" w:type="dxa"/>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suppressAutoHyphens/>
              <w:ind w:left="180"/>
              <w:jc w:val="center"/>
              <w:rPr>
                <w:color w:val="00000A"/>
                <w:kern w:val="1"/>
              </w:rPr>
            </w:pPr>
            <w:r w:rsidRPr="004719A0">
              <w:rPr>
                <w:bCs/>
                <w:color w:val="00000A"/>
                <w:kern w:val="1"/>
              </w:rPr>
              <w:t>0- 50</w:t>
            </w:r>
          </w:p>
        </w:tc>
        <w:tc>
          <w:tcPr>
            <w:tcW w:w="1287" w:type="dxa"/>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suppressAutoHyphens/>
              <w:jc w:val="center"/>
              <w:rPr>
                <w:color w:val="00000A"/>
                <w:kern w:val="1"/>
              </w:rPr>
            </w:pPr>
            <w:r w:rsidRPr="004719A0">
              <w:rPr>
                <w:bCs/>
                <w:color w:val="00000A"/>
                <w:kern w:val="1"/>
                <w:lang w:val="en-US"/>
              </w:rPr>
              <w:t>FX</w:t>
            </w:r>
          </w:p>
        </w:tc>
        <w:tc>
          <w:tcPr>
            <w:tcW w:w="1583" w:type="dxa"/>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suppressAutoHyphens/>
              <w:jc w:val="center"/>
              <w:rPr>
                <w:color w:val="00000A"/>
                <w:kern w:val="1"/>
              </w:rPr>
            </w:pPr>
            <w:r w:rsidRPr="004719A0">
              <w:rPr>
                <w:bCs/>
                <w:color w:val="00000A"/>
                <w:kern w:val="1"/>
              </w:rPr>
              <w:t>незадовільно</w:t>
            </w:r>
          </w:p>
        </w:tc>
        <w:tc>
          <w:tcPr>
            <w:tcW w:w="3497" w:type="dxa"/>
            <w:tcBorders>
              <w:top w:val="single" w:sz="4" w:space="0" w:color="00000A"/>
              <w:left w:val="single" w:sz="4" w:space="0" w:color="00000A"/>
              <w:bottom w:val="single" w:sz="4" w:space="0" w:color="00000A"/>
            </w:tcBorders>
            <w:shd w:val="clear" w:color="auto" w:fill="FFFFFF"/>
            <w:vAlign w:val="center"/>
          </w:tcPr>
          <w:p w:rsidR="003A5ABD" w:rsidRPr="004719A0" w:rsidRDefault="003A5ABD" w:rsidP="002F13EC">
            <w:pPr>
              <w:suppressAutoHyphens/>
              <w:jc w:val="center"/>
              <w:rPr>
                <w:color w:val="00000A"/>
                <w:kern w:val="1"/>
              </w:rPr>
            </w:pPr>
            <w:r w:rsidRPr="004719A0">
              <w:rPr>
                <w:bCs/>
                <w:color w:val="00000A"/>
                <w:kern w:val="1"/>
              </w:rPr>
              <w:t>Незадовільно</w:t>
            </w:r>
          </w:p>
        </w:tc>
        <w:tc>
          <w:tcPr>
            <w:tcW w:w="1743" w:type="dxa"/>
            <w:tcBorders>
              <w:top w:val="single" w:sz="4" w:space="0" w:color="00000A"/>
              <w:left w:val="single" w:sz="4" w:space="0" w:color="00000A"/>
              <w:bottom w:val="single" w:sz="4" w:space="0" w:color="00000A"/>
              <w:right w:val="single" w:sz="4" w:space="0" w:color="00000A"/>
            </w:tcBorders>
            <w:shd w:val="clear" w:color="auto" w:fill="FFFFFF"/>
          </w:tcPr>
          <w:p w:rsidR="003A5ABD" w:rsidRPr="004719A0" w:rsidRDefault="003A5ABD" w:rsidP="002F13EC">
            <w:pPr>
              <w:suppressAutoHyphens/>
              <w:jc w:val="center"/>
              <w:rPr>
                <w:color w:val="00000A"/>
                <w:kern w:val="1"/>
              </w:rPr>
            </w:pPr>
            <w:proofErr w:type="spellStart"/>
            <w:r w:rsidRPr="004719A0">
              <w:rPr>
                <w:bCs/>
                <w:color w:val="00000A"/>
                <w:kern w:val="1"/>
              </w:rPr>
              <w:t>Незараховано</w:t>
            </w:r>
            <w:proofErr w:type="spellEnd"/>
          </w:p>
        </w:tc>
      </w:tr>
    </w:tbl>
    <w:p w:rsidR="003A5ABD" w:rsidRPr="005731D2" w:rsidRDefault="003A5ABD" w:rsidP="003A5ABD">
      <w:pPr>
        <w:suppressAutoHyphens/>
        <w:jc w:val="center"/>
        <w:rPr>
          <w:bCs/>
          <w:color w:val="00000A"/>
          <w:kern w:val="1"/>
          <w:szCs w:val="24"/>
        </w:rPr>
      </w:pPr>
    </w:p>
    <w:p w:rsidR="003A5ABD" w:rsidRPr="005731D2" w:rsidRDefault="003A5ABD" w:rsidP="003A5ABD">
      <w:pPr>
        <w:shd w:val="clear" w:color="auto" w:fill="FFFFFF"/>
        <w:suppressAutoHyphens/>
        <w:ind w:left="180" w:firstLine="900"/>
        <w:jc w:val="both"/>
        <w:rPr>
          <w:bCs/>
          <w:color w:val="00000A"/>
          <w:kern w:val="1"/>
          <w:szCs w:val="24"/>
        </w:rPr>
      </w:pPr>
      <w:r w:rsidRPr="005731D2">
        <w:rPr>
          <w:bCs/>
          <w:color w:val="00000A"/>
          <w:kern w:val="1"/>
          <w:szCs w:val="24"/>
        </w:rPr>
        <w:t xml:space="preserve">Протягом семестру проводиться не менше двох модулів або колоквіумів чи контрольних робіт або інших видів контролю. Максимальна кількість балів, яка встановлюється для цих видів контролю, а також відповідність оцінок </w:t>
      </w:r>
      <w:r w:rsidRPr="005731D2">
        <w:rPr>
          <w:bCs/>
          <w:color w:val="00000A"/>
          <w:kern w:val="1"/>
          <w:szCs w:val="24"/>
          <w:lang w:val="en-US"/>
        </w:rPr>
        <w:t>FX</w:t>
      </w:r>
      <w:r w:rsidRPr="005731D2">
        <w:rPr>
          <w:bCs/>
          <w:color w:val="00000A"/>
          <w:kern w:val="1"/>
          <w:szCs w:val="24"/>
        </w:rPr>
        <w:t xml:space="preserve"> та </w:t>
      </w:r>
      <w:r w:rsidRPr="005731D2">
        <w:rPr>
          <w:bCs/>
          <w:color w:val="00000A"/>
          <w:kern w:val="1"/>
          <w:szCs w:val="24"/>
          <w:lang w:val="en-US"/>
        </w:rPr>
        <w:t>F</w:t>
      </w:r>
      <w:r w:rsidRPr="005731D2">
        <w:rPr>
          <w:bCs/>
          <w:color w:val="00000A"/>
          <w:kern w:val="1"/>
          <w:szCs w:val="24"/>
        </w:rPr>
        <w:t xml:space="preserve"> у шкалі </w:t>
      </w:r>
      <w:r w:rsidRPr="005731D2">
        <w:rPr>
          <w:bCs/>
          <w:color w:val="00000A"/>
          <w:kern w:val="1"/>
          <w:szCs w:val="24"/>
          <w:lang w:val="en-US"/>
        </w:rPr>
        <w:t>ECTS</w:t>
      </w:r>
      <w:r w:rsidRPr="005731D2">
        <w:rPr>
          <w:bCs/>
          <w:color w:val="00000A"/>
          <w:kern w:val="1"/>
          <w:szCs w:val="24"/>
        </w:rPr>
        <w:t xml:space="preserve">, у балах та національній шкалі визначається Вченими радами факультетів або кафедрами, які забезпечують викладання відповідних дисциплін. </w:t>
      </w:r>
    </w:p>
    <w:p w:rsidR="003A5ABD" w:rsidRPr="005731D2" w:rsidRDefault="003A5ABD" w:rsidP="003A5ABD">
      <w:pPr>
        <w:shd w:val="clear" w:color="auto" w:fill="FFFFFF"/>
        <w:suppressAutoHyphens/>
        <w:ind w:left="180" w:firstLine="900"/>
        <w:jc w:val="both"/>
        <w:rPr>
          <w:color w:val="00000A"/>
          <w:kern w:val="1"/>
          <w:szCs w:val="24"/>
        </w:rPr>
      </w:pPr>
    </w:p>
    <w:p w:rsidR="003A5ABD" w:rsidRPr="005731D2" w:rsidRDefault="003A5ABD" w:rsidP="003A5ABD">
      <w:pPr>
        <w:shd w:val="clear" w:color="auto" w:fill="FFFFFF"/>
        <w:suppressAutoHyphens/>
        <w:spacing w:line="360" w:lineRule="auto"/>
        <w:ind w:left="180" w:firstLine="900"/>
        <w:jc w:val="center"/>
        <w:rPr>
          <w:color w:val="00000A"/>
          <w:kern w:val="1"/>
          <w:szCs w:val="24"/>
        </w:rPr>
      </w:pPr>
      <w:r>
        <w:rPr>
          <w:b/>
          <w:bCs/>
          <w:color w:val="00000A"/>
          <w:kern w:val="1"/>
          <w:szCs w:val="24"/>
        </w:rPr>
        <w:t>6</w:t>
      </w:r>
      <w:r w:rsidRPr="005731D2">
        <w:rPr>
          <w:b/>
          <w:bCs/>
          <w:color w:val="00000A"/>
          <w:kern w:val="1"/>
          <w:szCs w:val="24"/>
        </w:rPr>
        <w:t>. Методичне забезпечення</w:t>
      </w:r>
    </w:p>
    <w:p w:rsidR="003A5ABD" w:rsidRPr="005731D2" w:rsidRDefault="003A5ABD" w:rsidP="003A5ABD">
      <w:pPr>
        <w:numPr>
          <w:ilvl w:val="0"/>
          <w:numId w:val="24"/>
        </w:numPr>
        <w:tabs>
          <w:tab w:val="clear" w:pos="890"/>
          <w:tab w:val="num" w:pos="0"/>
          <w:tab w:val="left" w:pos="240"/>
        </w:tabs>
        <w:suppressAutoHyphens/>
        <w:spacing w:line="274" w:lineRule="exact"/>
        <w:ind w:left="720"/>
        <w:rPr>
          <w:color w:val="00000A"/>
          <w:kern w:val="1"/>
          <w:szCs w:val="24"/>
        </w:rPr>
      </w:pPr>
      <w:r w:rsidRPr="005731D2">
        <w:rPr>
          <w:color w:val="00000A"/>
          <w:kern w:val="1"/>
          <w:szCs w:val="24"/>
        </w:rPr>
        <w:t>Резюме лекцій.</w:t>
      </w:r>
    </w:p>
    <w:p w:rsidR="003A5ABD" w:rsidRPr="005731D2" w:rsidRDefault="003A5ABD" w:rsidP="003A5ABD">
      <w:pPr>
        <w:numPr>
          <w:ilvl w:val="0"/>
          <w:numId w:val="24"/>
        </w:numPr>
        <w:tabs>
          <w:tab w:val="clear" w:pos="890"/>
          <w:tab w:val="num" w:pos="0"/>
          <w:tab w:val="left" w:pos="240"/>
        </w:tabs>
        <w:suppressAutoHyphens/>
        <w:spacing w:line="274" w:lineRule="exact"/>
        <w:ind w:left="720"/>
        <w:rPr>
          <w:color w:val="00000A"/>
          <w:kern w:val="1"/>
          <w:szCs w:val="24"/>
        </w:rPr>
      </w:pPr>
      <w:r w:rsidRPr="005731D2">
        <w:rPr>
          <w:color w:val="00000A"/>
          <w:kern w:val="1"/>
          <w:szCs w:val="24"/>
        </w:rPr>
        <w:t>Опорні конспекти лекцій.</w:t>
      </w:r>
    </w:p>
    <w:p w:rsidR="003A5ABD" w:rsidRPr="00B104FA" w:rsidRDefault="003A5ABD" w:rsidP="00B104FA">
      <w:pPr>
        <w:numPr>
          <w:ilvl w:val="0"/>
          <w:numId w:val="24"/>
        </w:numPr>
        <w:tabs>
          <w:tab w:val="clear" w:pos="890"/>
          <w:tab w:val="num" w:pos="0"/>
          <w:tab w:val="left" w:pos="240"/>
        </w:tabs>
        <w:suppressAutoHyphens/>
        <w:spacing w:line="274" w:lineRule="exact"/>
        <w:ind w:left="720"/>
        <w:rPr>
          <w:color w:val="00000A"/>
          <w:kern w:val="1"/>
          <w:szCs w:val="24"/>
        </w:rPr>
      </w:pPr>
      <w:r w:rsidRPr="005731D2">
        <w:rPr>
          <w:color w:val="00000A"/>
          <w:kern w:val="1"/>
          <w:szCs w:val="24"/>
        </w:rPr>
        <w:t>Мультимедійні графіки та таблиці.</w:t>
      </w:r>
    </w:p>
    <w:p w:rsidR="00C0120C" w:rsidRPr="004C3146" w:rsidRDefault="00C0120C" w:rsidP="007F12BF">
      <w:pPr>
        <w:shd w:val="clear" w:color="auto" w:fill="FFFFFF"/>
        <w:spacing w:line="276" w:lineRule="auto"/>
        <w:rPr>
          <w:spacing w:val="-4"/>
          <w:sz w:val="22"/>
        </w:rPr>
      </w:pPr>
    </w:p>
    <w:p w:rsidR="00445397" w:rsidRDefault="00445397" w:rsidP="00ED509D">
      <w:pPr>
        <w:shd w:val="clear" w:color="auto" w:fill="FFFFFF"/>
        <w:spacing w:line="276" w:lineRule="auto"/>
        <w:rPr>
          <w:b/>
          <w:bCs/>
          <w:sz w:val="22"/>
        </w:rPr>
      </w:pPr>
    </w:p>
    <w:p w:rsidR="008A441D" w:rsidRPr="00B104FA" w:rsidRDefault="00E021D8" w:rsidP="00B104FA">
      <w:pPr>
        <w:shd w:val="clear" w:color="auto" w:fill="FFFFFF"/>
        <w:spacing w:line="276" w:lineRule="auto"/>
        <w:rPr>
          <w:b/>
          <w:bCs/>
          <w:sz w:val="22"/>
          <w:lang w:val="fr-BE"/>
        </w:rPr>
      </w:pPr>
      <w:r w:rsidRPr="00E021D8">
        <w:rPr>
          <w:b/>
          <w:bCs/>
          <w:sz w:val="22"/>
        </w:rPr>
        <w:t>Перелік питань н</w:t>
      </w:r>
      <w:r w:rsidR="007F12BF">
        <w:rPr>
          <w:b/>
          <w:bCs/>
          <w:sz w:val="22"/>
        </w:rPr>
        <w:t>а залік</w:t>
      </w:r>
      <w:r w:rsidR="00B104FA">
        <w:rPr>
          <w:b/>
          <w:bCs/>
          <w:sz w:val="22"/>
        </w:rPr>
        <w:t> </w:t>
      </w:r>
      <w:r w:rsidR="00B104FA">
        <w:rPr>
          <w:b/>
          <w:bCs/>
          <w:sz w:val="22"/>
          <w:lang w:val="fr-BE"/>
        </w:rPr>
        <w:t>:</w:t>
      </w:r>
    </w:p>
    <w:p w:rsidR="00C81FC5" w:rsidRPr="007F12BF" w:rsidRDefault="00C81FC5" w:rsidP="007F12BF">
      <w:pPr>
        <w:shd w:val="clear" w:color="auto" w:fill="FFFFFF"/>
        <w:spacing w:line="276" w:lineRule="auto"/>
        <w:jc w:val="center"/>
        <w:rPr>
          <w:b/>
          <w:bCs/>
          <w:sz w:val="22"/>
        </w:rPr>
      </w:pPr>
    </w:p>
    <w:p w:rsidR="007F12BF" w:rsidRDefault="00445397" w:rsidP="007F12BF">
      <w:pPr>
        <w:pStyle w:val="a9"/>
        <w:numPr>
          <w:ilvl w:val="0"/>
          <w:numId w:val="21"/>
        </w:numPr>
        <w:spacing w:line="276" w:lineRule="auto"/>
        <w:ind w:left="142" w:hanging="284"/>
        <w:jc w:val="both"/>
      </w:pPr>
      <w:r>
        <w:t>Головні п</w:t>
      </w:r>
      <w:r w:rsidR="00A32A13">
        <w:t>ріоритети вивчення французької мови</w:t>
      </w:r>
      <w:r w:rsidR="007519E5">
        <w:t>.</w:t>
      </w:r>
    </w:p>
    <w:p w:rsidR="007F12BF" w:rsidRDefault="00BD537D" w:rsidP="007F12BF">
      <w:pPr>
        <w:pStyle w:val="a9"/>
        <w:numPr>
          <w:ilvl w:val="0"/>
          <w:numId w:val="21"/>
        </w:numPr>
        <w:spacing w:line="276" w:lineRule="auto"/>
        <w:ind w:left="142" w:hanging="284"/>
        <w:jc w:val="both"/>
      </w:pPr>
      <w:proofErr w:type="spellStart"/>
      <w:r>
        <w:t>Макросоціолінгвістика</w:t>
      </w:r>
      <w:proofErr w:type="spellEnd"/>
      <w:r>
        <w:t xml:space="preserve"> та </w:t>
      </w:r>
      <w:proofErr w:type="spellStart"/>
      <w:r>
        <w:t>мікросоціолінгвістика</w:t>
      </w:r>
      <w:proofErr w:type="spellEnd"/>
      <w:r w:rsidR="007F12BF">
        <w:t>.</w:t>
      </w:r>
    </w:p>
    <w:p w:rsidR="007F12BF" w:rsidRDefault="00A32A13" w:rsidP="007F12BF">
      <w:pPr>
        <w:pStyle w:val="a9"/>
        <w:numPr>
          <w:ilvl w:val="0"/>
          <w:numId w:val="21"/>
        </w:numPr>
        <w:spacing w:line="276" w:lineRule="auto"/>
        <w:ind w:left="142" w:hanging="284"/>
        <w:jc w:val="both"/>
      </w:pPr>
      <w:r>
        <w:t>Мова – ефективний засіб комунікації</w:t>
      </w:r>
      <w:r w:rsidR="007F12BF">
        <w:t>.</w:t>
      </w:r>
    </w:p>
    <w:p w:rsidR="009948AF" w:rsidRDefault="00107223" w:rsidP="009948AF">
      <w:pPr>
        <w:pStyle w:val="a9"/>
        <w:numPr>
          <w:ilvl w:val="0"/>
          <w:numId w:val="21"/>
        </w:numPr>
        <w:spacing w:line="276" w:lineRule="auto"/>
        <w:ind w:left="142" w:hanging="284"/>
        <w:jc w:val="both"/>
      </w:pPr>
      <w:r>
        <w:t>Урбаністична соціолінгвістика</w:t>
      </w:r>
      <w:r w:rsidR="009948AF">
        <w:t>.</w:t>
      </w:r>
    </w:p>
    <w:p w:rsidR="009F1A87" w:rsidRDefault="009F1A87" w:rsidP="009948AF">
      <w:pPr>
        <w:pStyle w:val="a9"/>
        <w:numPr>
          <w:ilvl w:val="0"/>
          <w:numId w:val="21"/>
        </w:numPr>
        <w:spacing w:line="276" w:lineRule="auto"/>
        <w:ind w:left="142" w:hanging="284"/>
        <w:jc w:val="both"/>
      </w:pPr>
      <w:r>
        <w:t xml:space="preserve">Вікові особливості: мова молоді у містах Франції. </w:t>
      </w:r>
    </w:p>
    <w:p w:rsidR="009948AF" w:rsidRPr="00E32A74" w:rsidRDefault="00A32A13" w:rsidP="009948AF">
      <w:pPr>
        <w:pStyle w:val="a9"/>
        <w:numPr>
          <w:ilvl w:val="0"/>
          <w:numId w:val="21"/>
        </w:numPr>
        <w:spacing w:line="276" w:lineRule="auto"/>
        <w:ind w:left="142" w:hanging="284"/>
        <w:jc w:val="both"/>
      </w:pPr>
      <w:r>
        <w:t>Роль мови в суспільстві</w:t>
      </w:r>
      <w:r w:rsidR="009948AF">
        <w:t>.</w:t>
      </w:r>
    </w:p>
    <w:p w:rsidR="009948AF" w:rsidRDefault="007519E5" w:rsidP="009948AF">
      <w:pPr>
        <w:pStyle w:val="a9"/>
        <w:numPr>
          <w:ilvl w:val="0"/>
          <w:numId w:val="21"/>
        </w:numPr>
        <w:spacing w:line="276" w:lineRule="auto"/>
        <w:ind w:left="142" w:hanging="284"/>
        <w:jc w:val="both"/>
      </w:pPr>
      <w:r>
        <w:t>Запозичення у французькій мові: типи, походження, переклад.</w:t>
      </w:r>
    </w:p>
    <w:p w:rsidR="00957416" w:rsidRDefault="00A77241" w:rsidP="009948AF">
      <w:pPr>
        <w:pStyle w:val="a9"/>
        <w:numPr>
          <w:ilvl w:val="0"/>
          <w:numId w:val="21"/>
        </w:numPr>
        <w:spacing w:line="276" w:lineRule="auto"/>
        <w:ind w:left="142" w:hanging="284"/>
        <w:jc w:val="both"/>
      </w:pPr>
      <w:r>
        <w:t>Суфікси</w:t>
      </w:r>
      <w:r w:rsidR="00A32A13">
        <w:t xml:space="preserve"> жіночого роду на</w:t>
      </w:r>
      <w:r w:rsidR="007519E5">
        <w:t xml:space="preserve"> позначення чоловічих професій</w:t>
      </w:r>
      <w:r w:rsidR="00957416">
        <w:t xml:space="preserve">. </w:t>
      </w:r>
    </w:p>
    <w:p w:rsidR="009948AF" w:rsidRDefault="007519E5" w:rsidP="009948AF">
      <w:pPr>
        <w:pStyle w:val="a9"/>
        <w:numPr>
          <w:ilvl w:val="0"/>
          <w:numId w:val="21"/>
        </w:numPr>
        <w:spacing w:line="276" w:lineRule="auto"/>
        <w:ind w:left="142" w:hanging="284"/>
        <w:jc w:val="both"/>
      </w:pPr>
      <w:r>
        <w:t xml:space="preserve"> Особливості спеціалізованої термінології </w:t>
      </w:r>
      <w:r w:rsidR="00866D59">
        <w:t>(зокрема, маркетингової діяльності)</w:t>
      </w:r>
      <w:r w:rsidR="009948AF">
        <w:t>.</w:t>
      </w:r>
    </w:p>
    <w:p w:rsidR="007519E5" w:rsidRDefault="00957416" w:rsidP="001362D4">
      <w:pPr>
        <w:pStyle w:val="a9"/>
        <w:numPr>
          <w:ilvl w:val="0"/>
          <w:numId w:val="21"/>
        </w:numPr>
        <w:spacing w:line="276" w:lineRule="auto"/>
        <w:ind w:left="142" w:hanging="284"/>
        <w:jc w:val="both"/>
      </w:pPr>
      <w:r>
        <w:t xml:space="preserve"> </w:t>
      </w:r>
      <w:r w:rsidR="007519E5">
        <w:t>Метафора у маркетинговій термінології.</w:t>
      </w:r>
    </w:p>
    <w:p w:rsidR="00107223" w:rsidRDefault="00866D59" w:rsidP="001362D4">
      <w:pPr>
        <w:pStyle w:val="a9"/>
        <w:numPr>
          <w:ilvl w:val="0"/>
          <w:numId w:val="21"/>
        </w:numPr>
        <w:spacing w:line="276" w:lineRule="auto"/>
        <w:ind w:left="142" w:hanging="284"/>
        <w:jc w:val="both"/>
      </w:pPr>
      <w:r>
        <w:t xml:space="preserve"> </w:t>
      </w:r>
      <w:r w:rsidR="00107223">
        <w:t xml:space="preserve">Поняття </w:t>
      </w:r>
      <w:proofErr w:type="spellStart"/>
      <w:r w:rsidR="00107223">
        <w:t>мовної</w:t>
      </w:r>
      <w:proofErr w:type="spellEnd"/>
      <w:r w:rsidR="00107223">
        <w:t xml:space="preserve"> або соціальної спільноти</w:t>
      </w:r>
      <w:r w:rsidR="009948AF" w:rsidRPr="00D12023">
        <w:t xml:space="preserve">. </w:t>
      </w:r>
    </w:p>
    <w:p w:rsidR="00445397" w:rsidRDefault="00957416" w:rsidP="00445397">
      <w:pPr>
        <w:pStyle w:val="a9"/>
        <w:numPr>
          <w:ilvl w:val="0"/>
          <w:numId w:val="21"/>
        </w:numPr>
        <w:spacing w:line="276" w:lineRule="auto"/>
        <w:ind w:left="142" w:hanging="284"/>
        <w:jc w:val="both"/>
      </w:pPr>
      <w:r>
        <w:t xml:space="preserve"> </w:t>
      </w:r>
      <w:r w:rsidR="00107223">
        <w:t>Мова у соціальних мережах</w:t>
      </w:r>
      <w:r w:rsidR="009948AF">
        <w:t>.</w:t>
      </w:r>
    </w:p>
    <w:p w:rsidR="00445397" w:rsidRPr="009E09AF" w:rsidRDefault="00866D59" w:rsidP="00445397">
      <w:pPr>
        <w:pStyle w:val="a9"/>
        <w:numPr>
          <w:ilvl w:val="0"/>
          <w:numId w:val="21"/>
        </w:numPr>
        <w:spacing w:line="276" w:lineRule="auto"/>
        <w:ind w:left="142" w:hanging="284"/>
        <w:jc w:val="both"/>
      </w:pPr>
      <w:r>
        <w:t xml:space="preserve"> </w:t>
      </w:r>
      <w:r w:rsidR="00445397">
        <w:t>Соціолінгвістика та соціологія мовлення.</w:t>
      </w:r>
    </w:p>
    <w:p w:rsidR="009F1A87" w:rsidRDefault="00445397" w:rsidP="00445397">
      <w:pPr>
        <w:pStyle w:val="a9"/>
        <w:numPr>
          <w:ilvl w:val="0"/>
          <w:numId w:val="21"/>
        </w:numPr>
        <w:spacing w:line="276" w:lineRule="auto"/>
        <w:ind w:left="142" w:hanging="284"/>
        <w:jc w:val="both"/>
      </w:pPr>
      <w:r>
        <w:t xml:space="preserve"> </w:t>
      </w:r>
      <w:r w:rsidR="009F1A87">
        <w:t>Двомовність та багатомовність у сучасному суспільстві.</w:t>
      </w:r>
    </w:p>
    <w:p w:rsidR="00E021D8" w:rsidRDefault="00E021D8" w:rsidP="00721646">
      <w:pPr>
        <w:rPr>
          <w:sz w:val="22"/>
        </w:rPr>
      </w:pPr>
    </w:p>
    <w:p w:rsidR="00607181" w:rsidRPr="00E021D8" w:rsidRDefault="00607181" w:rsidP="00E021D8">
      <w:pPr>
        <w:jc w:val="center"/>
        <w:rPr>
          <w:sz w:val="22"/>
        </w:rPr>
      </w:pPr>
    </w:p>
    <w:p w:rsidR="00427966" w:rsidRPr="004C3146" w:rsidRDefault="00E021D8" w:rsidP="00427966">
      <w:pPr>
        <w:rPr>
          <w:sz w:val="22"/>
        </w:rPr>
      </w:pPr>
      <w:r>
        <w:rPr>
          <w:sz w:val="22"/>
        </w:rPr>
        <w:t>Автор</w:t>
      </w:r>
      <w:r w:rsidR="00427966" w:rsidRPr="004C3146">
        <w:rPr>
          <w:sz w:val="22"/>
        </w:rPr>
        <w:t xml:space="preserve"> _________________</w:t>
      </w:r>
      <w:r w:rsidR="005D09C4" w:rsidRPr="004C3146">
        <w:rPr>
          <w:sz w:val="22"/>
        </w:rPr>
        <w:t>____/</w:t>
      </w:r>
      <w:proofErr w:type="spellStart"/>
      <w:r w:rsidR="005D09C4" w:rsidRPr="004C3146">
        <w:rPr>
          <w:sz w:val="22"/>
        </w:rPr>
        <w:t>к</w:t>
      </w:r>
      <w:r w:rsidR="00784DB0">
        <w:rPr>
          <w:sz w:val="22"/>
        </w:rPr>
        <w:t>.ф</w:t>
      </w:r>
      <w:r>
        <w:rPr>
          <w:sz w:val="22"/>
        </w:rPr>
        <w:t>.н</w:t>
      </w:r>
      <w:proofErr w:type="spellEnd"/>
      <w:r>
        <w:rPr>
          <w:sz w:val="22"/>
        </w:rPr>
        <w:t xml:space="preserve">., </w:t>
      </w:r>
      <w:r w:rsidR="00B104FA">
        <w:rPr>
          <w:sz w:val="22"/>
        </w:rPr>
        <w:t>доц</w:t>
      </w:r>
      <w:r>
        <w:rPr>
          <w:sz w:val="22"/>
        </w:rPr>
        <w:t xml:space="preserve">. </w:t>
      </w:r>
      <w:r w:rsidR="007025C9">
        <w:rPr>
          <w:sz w:val="22"/>
        </w:rPr>
        <w:t>Демчук</w:t>
      </w:r>
      <w:r>
        <w:rPr>
          <w:sz w:val="22"/>
        </w:rPr>
        <w:t xml:space="preserve"> Н.</w:t>
      </w:r>
      <w:r w:rsidR="007025C9">
        <w:rPr>
          <w:sz w:val="22"/>
        </w:rPr>
        <w:t>М</w:t>
      </w:r>
      <w:r>
        <w:rPr>
          <w:sz w:val="22"/>
        </w:rPr>
        <w:t>./</w:t>
      </w:r>
    </w:p>
    <w:p w:rsidR="008C0CED" w:rsidRPr="00721646" w:rsidRDefault="00427966" w:rsidP="00721646">
      <w:pPr>
        <w:ind w:left="708" w:firstLine="708"/>
        <w:rPr>
          <w:sz w:val="16"/>
          <w:szCs w:val="16"/>
        </w:rPr>
      </w:pPr>
      <w:r w:rsidRPr="00E021D8">
        <w:rPr>
          <w:sz w:val="16"/>
          <w:szCs w:val="16"/>
        </w:rPr>
        <w:t>(підпис</w:t>
      </w:r>
      <w:r w:rsidR="00E021D8" w:rsidRPr="00E021D8">
        <w:rPr>
          <w:sz w:val="16"/>
          <w:szCs w:val="16"/>
        </w:rPr>
        <w:t>)</w:t>
      </w:r>
      <w:r w:rsidR="00E021D8">
        <w:rPr>
          <w:sz w:val="16"/>
          <w:szCs w:val="16"/>
        </w:rPr>
        <w:tab/>
      </w:r>
      <w:r w:rsidR="00E021D8">
        <w:rPr>
          <w:sz w:val="16"/>
          <w:szCs w:val="16"/>
        </w:rPr>
        <w:tab/>
      </w:r>
      <w:r w:rsidR="00E021D8">
        <w:rPr>
          <w:sz w:val="16"/>
          <w:szCs w:val="16"/>
        </w:rPr>
        <w:tab/>
      </w:r>
      <w:bookmarkStart w:id="0" w:name="_GoBack"/>
      <w:bookmarkEnd w:id="0"/>
    </w:p>
    <w:sectPr w:rsidR="008C0CED" w:rsidRPr="00721646" w:rsidSect="003C69D6">
      <w:headerReference w:type="default" r:id="rId16"/>
      <w:pgSz w:w="11906" w:h="16838"/>
      <w:pgMar w:top="850" w:right="850" w:bottom="850" w:left="1411"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5FF4" w:rsidRDefault="007A5FF4" w:rsidP="00CD2463">
      <w:r>
        <w:separator/>
      </w:r>
    </w:p>
  </w:endnote>
  <w:endnote w:type="continuationSeparator" w:id="0">
    <w:p w:rsidR="007A5FF4" w:rsidRDefault="007A5FF4" w:rsidP="00CD2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5FF4" w:rsidRDefault="007A5FF4" w:rsidP="00CD2463">
      <w:r>
        <w:separator/>
      </w:r>
    </w:p>
  </w:footnote>
  <w:footnote w:type="continuationSeparator" w:id="0">
    <w:p w:rsidR="007A5FF4" w:rsidRDefault="007A5FF4" w:rsidP="00CD24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1712205"/>
      <w:docPartObj>
        <w:docPartGallery w:val="Page Numbers (Top of Page)"/>
        <w:docPartUnique/>
      </w:docPartObj>
    </w:sdtPr>
    <w:sdtEndPr/>
    <w:sdtContent>
      <w:p w:rsidR="00CD2463" w:rsidRPr="00CD2463" w:rsidRDefault="00CD2463">
        <w:pPr>
          <w:pStyle w:val="aa"/>
          <w:jc w:val="right"/>
        </w:pPr>
        <w:r w:rsidRPr="00CD2463">
          <w:fldChar w:fldCharType="begin"/>
        </w:r>
        <w:r w:rsidRPr="00CD2463">
          <w:instrText>PAGE   \* MERGEFORMAT</w:instrText>
        </w:r>
        <w:r w:rsidRPr="00CD2463">
          <w:fldChar w:fldCharType="separate"/>
        </w:r>
        <w:r w:rsidR="00721646" w:rsidRPr="00721646">
          <w:rPr>
            <w:noProof/>
            <w:lang w:val="ru-RU"/>
          </w:rPr>
          <w:t>7</w:t>
        </w:r>
        <w:r w:rsidRPr="00CD2463">
          <w:fldChar w:fldCharType="end"/>
        </w:r>
      </w:p>
    </w:sdtContent>
  </w:sdt>
  <w:p w:rsidR="00CD2463" w:rsidRDefault="00CD2463">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2727"/>
        </w:tabs>
        <w:ind w:left="2727"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3"/>
    <w:multiLevelType w:val="singleLevel"/>
    <w:tmpl w:val="00000003"/>
    <w:name w:val="WW8Num3"/>
    <w:lvl w:ilvl="0">
      <w:start w:val="1"/>
      <w:numFmt w:val="decimal"/>
      <w:lvlText w:val="%1."/>
      <w:lvlJc w:val="left"/>
      <w:pPr>
        <w:tabs>
          <w:tab w:val="num" w:pos="890"/>
        </w:tabs>
        <w:ind w:left="890" w:hanging="360"/>
      </w:pPr>
    </w:lvl>
  </w:abstractNum>
  <w:abstractNum w:abstractNumId="2" w15:restartNumberingAfterBreak="0">
    <w:nsid w:val="02400333"/>
    <w:multiLevelType w:val="hybridMultilevel"/>
    <w:tmpl w:val="261A21DA"/>
    <w:lvl w:ilvl="0" w:tplc="50A8913C">
      <w:start w:val="1"/>
      <w:numFmt w:val="decimal"/>
      <w:lvlText w:val="%1."/>
      <w:lvlJc w:val="left"/>
      <w:pPr>
        <w:tabs>
          <w:tab w:val="num" w:pos="928"/>
        </w:tabs>
        <w:ind w:left="928" w:hanging="360"/>
      </w:pPr>
      <w:rPr>
        <w:rFonts w:cs="Times New Roman"/>
        <w:b w:val="0"/>
        <w:i w:val="0"/>
        <w:color w:val="auto"/>
      </w:rPr>
    </w:lvl>
    <w:lvl w:ilvl="1" w:tplc="04220019">
      <w:start w:val="1"/>
      <w:numFmt w:val="lowerLetter"/>
      <w:lvlText w:val="%2."/>
      <w:lvlJc w:val="left"/>
      <w:pPr>
        <w:tabs>
          <w:tab w:val="num" w:pos="3192"/>
        </w:tabs>
        <w:ind w:left="3192" w:hanging="360"/>
      </w:pPr>
      <w:rPr>
        <w:rFonts w:cs="Times New Roman"/>
      </w:rPr>
    </w:lvl>
    <w:lvl w:ilvl="2" w:tplc="0422001B">
      <w:start w:val="1"/>
      <w:numFmt w:val="lowerRoman"/>
      <w:lvlText w:val="%3."/>
      <w:lvlJc w:val="right"/>
      <w:pPr>
        <w:tabs>
          <w:tab w:val="num" w:pos="3912"/>
        </w:tabs>
        <w:ind w:left="3912" w:hanging="180"/>
      </w:pPr>
      <w:rPr>
        <w:rFonts w:cs="Times New Roman"/>
      </w:rPr>
    </w:lvl>
    <w:lvl w:ilvl="3" w:tplc="0422000F">
      <w:start w:val="1"/>
      <w:numFmt w:val="decimal"/>
      <w:lvlText w:val="%4."/>
      <w:lvlJc w:val="left"/>
      <w:pPr>
        <w:tabs>
          <w:tab w:val="num" w:pos="4632"/>
        </w:tabs>
        <w:ind w:left="4632" w:hanging="360"/>
      </w:pPr>
      <w:rPr>
        <w:rFonts w:cs="Times New Roman"/>
      </w:rPr>
    </w:lvl>
    <w:lvl w:ilvl="4" w:tplc="04220019">
      <w:start w:val="1"/>
      <w:numFmt w:val="lowerLetter"/>
      <w:lvlText w:val="%5."/>
      <w:lvlJc w:val="left"/>
      <w:pPr>
        <w:tabs>
          <w:tab w:val="num" w:pos="5352"/>
        </w:tabs>
        <w:ind w:left="5352" w:hanging="360"/>
      </w:pPr>
      <w:rPr>
        <w:rFonts w:cs="Times New Roman"/>
      </w:rPr>
    </w:lvl>
    <w:lvl w:ilvl="5" w:tplc="0422001B">
      <w:start w:val="1"/>
      <w:numFmt w:val="lowerRoman"/>
      <w:lvlText w:val="%6."/>
      <w:lvlJc w:val="right"/>
      <w:pPr>
        <w:tabs>
          <w:tab w:val="num" w:pos="6072"/>
        </w:tabs>
        <w:ind w:left="6072" w:hanging="180"/>
      </w:pPr>
      <w:rPr>
        <w:rFonts w:cs="Times New Roman"/>
      </w:rPr>
    </w:lvl>
    <w:lvl w:ilvl="6" w:tplc="0422000F">
      <w:start w:val="1"/>
      <w:numFmt w:val="decimal"/>
      <w:lvlText w:val="%7."/>
      <w:lvlJc w:val="left"/>
      <w:pPr>
        <w:tabs>
          <w:tab w:val="num" w:pos="6792"/>
        </w:tabs>
        <w:ind w:left="6792" w:hanging="360"/>
      </w:pPr>
      <w:rPr>
        <w:rFonts w:cs="Times New Roman"/>
      </w:rPr>
    </w:lvl>
    <w:lvl w:ilvl="7" w:tplc="04220019">
      <w:start w:val="1"/>
      <w:numFmt w:val="lowerLetter"/>
      <w:lvlText w:val="%8."/>
      <w:lvlJc w:val="left"/>
      <w:pPr>
        <w:tabs>
          <w:tab w:val="num" w:pos="7512"/>
        </w:tabs>
        <w:ind w:left="7512" w:hanging="360"/>
      </w:pPr>
      <w:rPr>
        <w:rFonts w:cs="Times New Roman"/>
      </w:rPr>
    </w:lvl>
    <w:lvl w:ilvl="8" w:tplc="0422001B">
      <w:start w:val="1"/>
      <w:numFmt w:val="lowerRoman"/>
      <w:lvlText w:val="%9."/>
      <w:lvlJc w:val="right"/>
      <w:pPr>
        <w:tabs>
          <w:tab w:val="num" w:pos="8232"/>
        </w:tabs>
        <w:ind w:left="8232" w:hanging="180"/>
      </w:pPr>
      <w:rPr>
        <w:rFonts w:cs="Times New Roman"/>
      </w:rPr>
    </w:lvl>
  </w:abstractNum>
  <w:abstractNum w:abstractNumId="3" w15:restartNumberingAfterBreak="0">
    <w:nsid w:val="08013300"/>
    <w:multiLevelType w:val="hybridMultilevel"/>
    <w:tmpl w:val="3C366030"/>
    <w:lvl w:ilvl="0" w:tplc="C17C4626">
      <w:start w:val="1"/>
      <w:numFmt w:val="decimal"/>
      <w:lvlText w:val="%1."/>
      <w:lvlJc w:val="left"/>
      <w:pPr>
        <w:ind w:left="720" w:hanging="360"/>
      </w:pPr>
      <w:rPr>
        <w:rFonts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8871C8B"/>
    <w:multiLevelType w:val="hybridMultilevel"/>
    <w:tmpl w:val="579218A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238E32FC"/>
    <w:multiLevelType w:val="hybridMultilevel"/>
    <w:tmpl w:val="D58E676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79D6AC5"/>
    <w:multiLevelType w:val="multilevel"/>
    <w:tmpl w:val="C14ADBCE"/>
    <w:lvl w:ilvl="0">
      <w:start w:val="2"/>
      <w:numFmt w:val="decimal"/>
      <w:lvlText w:val="%1"/>
      <w:lvlJc w:val="left"/>
      <w:pPr>
        <w:tabs>
          <w:tab w:val="num" w:pos="480"/>
        </w:tabs>
        <w:ind w:left="480" w:hanging="480"/>
      </w:pPr>
    </w:lvl>
    <w:lvl w:ilvl="1">
      <w:start w:val="2"/>
      <w:numFmt w:val="decimal"/>
      <w:lvlText w:val="%1.%2"/>
      <w:lvlJc w:val="left"/>
      <w:pPr>
        <w:tabs>
          <w:tab w:val="num" w:pos="780"/>
        </w:tabs>
        <w:ind w:left="780" w:hanging="48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7" w15:restartNumberingAfterBreak="0">
    <w:nsid w:val="2B034F10"/>
    <w:multiLevelType w:val="hybridMultilevel"/>
    <w:tmpl w:val="C61CAE9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2C8F3638"/>
    <w:multiLevelType w:val="hybridMultilevel"/>
    <w:tmpl w:val="3FAE6C0A"/>
    <w:lvl w:ilvl="0" w:tplc="0419000F">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15:restartNumberingAfterBreak="0">
    <w:nsid w:val="321518E8"/>
    <w:multiLevelType w:val="hybridMultilevel"/>
    <w:tmpl w:val="45A2AE7C"/>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3BBC5E22"/>
    <w:multiLevelType w:val="hybridMultilevel"/>
    <w:tmpl w:val="00FC430E"/>
    <w:lvl w:ilvl="0" w:tplc="C478BA6E">
      <w:start w:val="1"/>
      <w:numFmt w:val="decimal"/>
      <w:lvlText w:val="%1."/>
      <w:lvlJc w:val="left"/>
      <w:pPr>
        <w:tabs>
          <w:tab w:val="num" w:pos="720"/>
        </w:tabs>
        <w:ind w:left="720" w:hanging="360"/>
      </w:pPr>
      <w:rPr>
        <w:rFonts w:hint="default"/>
        <w:sz w:val="22"/>
        <w:szCs w:val="2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1" w15:restartNumberingAfterBreak="0">
    <w:nsid w:val="42BE4643"/>
    <w:multiLevelType w:val="hybridMultilevel"/>
    <w:tmpl w:val="927C16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D7E1303"/>
    <w:multiLevelType w:val="hybridMultilevel"/>
    <w:tmpl w:val="4C548E68"/>
    <w:lvl w:ilvl="0" w:tplc="A1F6CF46">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3" w15:restartNumberingAfterBreak="0">
    <w:nsid w:val="4F6103A3"/>
    <w:multiLevelType w:val="hybridMultilevel"/>
    <w:tmpl w:val="5350776C"/>
    <w:lvl w:ilvl="0" w:tplc="0422000F">
      <w:start w:val="1"/>
      <w:numFmt w:val="decimal"/>
      <w:lvlText w:val="%1."/>
      <w:lvlJc w:val="left"/>
      <w:pPr>
        <w:tabs>
          <w:tab w:val="num" w:pos="720"/>
        </w:tabs>
        <w:ind w:left="720" w:hanging="360"/>
      </w:p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14" w15:restartNumberingAfterBreak="0">
    <w:nsid w:val="51E2212A"/>
    <w:multiLevelType w:val="hybridMultilevel"/>
    <w:tmpl w:val="226C01E0"/>
    <w:lvl w:ilvl="0" w:tplc="6F72C4D0">
      <w:start w:val="1"/>
      <w:numFmt w:val="decimal"/>
      <w:lvlText w:val="%1."/>
      <w:lvlJc w:val="left"/>
      <w:pPr>
        <w:tabs>
          <w:tab w:val="num" w:pos="720"/>
        </w:tabs>
        <w:ind w:left="720" w:hanging="360"/>
      </w:pPr>
      <w:rPr>
        <w:rFonts w:hint="default"/>
        <w:sz w:val="22"/>
        <w:szCs w:val="2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15" w15:restartNumberingAfterBreak="0">
    <w:nsid w:val="573A167C"/>
    <w:multiLevelType w:val="hybridMultilevel"/>
    <w:tmpl w:val="D868B3C8"/>
    <w:lvl w:ilvl="0" w:tplc="99FE48E0">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8380010"/>
    <w:multiLevelType w:val="hybridMultilevel"/>
    <w:tmpl w:val="C7405A28"/>
    <w:lvl w:ilvl="0" w:tplc="9754E06A">
      <w:start w:val="1"/>
      <w:numFmt w:val="decimal"/>
      <w:lvlText w:val="%1."/>
      <w:lvlJc w:val="left"/>
      <w:pPr>
        <w:tabs>
          <w:tab w:val="num" w:pos="1068"/>
        </w:tabs>
        <w:ind w:left="1068" w:hanging="360"/>
      </w:p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17" w15:restartNumberingAfterBreak="0">
    <w:nsid w:val="6BF4358C"/>
    <w:multiLevelType w:val="hybridMultilevel"/>
    <w:tmpl w:val="D0D4D8E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15:restartNumberingAfterBreak="0">
    <w:nsid w:val="6C327DB2"/>
    <w:multiLevelType w:val="hybridMultilevel"/>
    <w:tmpl w:val="6C4C0ED2"/>
    <w:lvl w:ilvl="0" w:tplc="72BAAE9E">
      <w:start w:val="1"/>
      <w:numFmt w:val="decimal"/>
      <w:lvlText w:val="%1."/>
      <w:lvlJc w:val="left"/>
      <w:pPr>
        <w:ind w:left="1200" w:hanging="360"/>
      </w:pPr>
      <w:rPr>
        <w:rFonts w:hint="default"/>
      </w:rPr>
    </w:lvl>
    <w:lvl w:ilvl="1" w:tplc="04220019" w:tentative="1">
      <w:start w:val="1"/>
      <w:numFmt w:val="lowerLetter"/>
      <w:lvlText w:val="%2."/>
      <w:lvlJc w:val="left"/>
      <w:pPr>
        <w:ind w:left="1920" w:hanging="360"/>
      </w:pPr>
    </w:lvl>
    <w:lvl w:ilvl="2" w:tplc="0422001B" w:tentative="1">
      <w:start w:val="1"/>
      <w:numFmt w:val="lowerRoman"/>
      <w:lvlText w:val="%3."/>
      <w:lvlJc w:val="right"/>
      <w:pPr>
        <w:ind w:left="2640" w:hanging="180"/>
      </w:pPr>
    </w:lvl>
    <w:lvl w:ilvl="3" w:tplc="0422000F" w:tentative="1">
      <w:start w:val="1"/>
      <w:numFmt w:val="decimal"/>
      <w:lvlText w:val="%4."/>
      <w:lvlJc w:val="left"/>
      <w:pPr>
        <w:ind w:left="3360" w:hanging="360"/>
      </w:pPr>
    </w:lvl>
    <w:lvl w:ilvl="4" w:tplc="04220019" w:tentative="1">
      <w:start w:val="1"/>
      <w:numFmt w:val="lowerLetter"/>
      <w:lvlText w:val="%5."/>
      <w:lvlJc w:val="left"/>
      <w:pPr>
        <w:ind w:left="4080" w:hanging="360"/>
      </w:pPr>
    </w:lvl>
    <w:lvl w:ilvl="5" w:tplc="0422001B" w:tentative="1">
      <w:start w:val="1"/>
      <w:numFmt w:val="lowerRoman"/>
      <w:lvlText w:val="%6."/>
      <w:lvlJc w:val="right"/>
      <w:pPr>
        <w:ind w:left="4800" w:hanging="180"/>
      </w:pPr>
    </w:lvl>
    <w:lvl w:ilvl="6" w:tplc="0422000F" w:tentative="1">
      <w:start w:val="1"/>
      <w:numFmt w:val="decimal"/>
      <w:lvlText w:val="%7."/>
      <w:lvlJc w:val="left"/>
      <w:pPr>
        <w:ind w:left="5520" w:hanging="360"/>
      </w:pPr>
    </w:lvl>
    <w:lvl w:ilvl="7" w:tplc="04220019" w:tentative="1">
      <w:start w:val="1"/>
      <w:numFmt w:val="lowerLetter"/>
      <w:lvlText w:val="%8."/>
      <w:lvlJc w:val="left"/>
      <w:pPr>
        <w:ind w:left="6240" w:hanging="360"/>
      </w:pPr>
    </w:lvl>
    <w:lvl w:ilvl="8" w:tplc="0422001B" w:tentative="1">
      <w:start w:val="1"/>
      <w:numFmt w:val="lowerRoman"/>
      <w:lvlText w:val="%9."/>
      <w:lvlJc w:val="right"/>
      <w:pPr>
        <w:ind w:left="6960" w:hanging="180"/>
      </w:pPr>
    </w:lvl>
  </w:abstractNum>
  <w:abstractNum w:abstractNumId="19" w15:restartNumberingAfterBreak="0">
    <w:nsid w:val="7294652F"/>
    <w:multiLevelType w:val="hybridMultilevel"/>
    <w:tmpl w:val="3F32C1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7E3871BD"/>
    <w:multiLevelType w:val="hybridMultilevel"/>
    <w:tmpl w:val="58B6B08C"/>
    <w:lvl w:ilvl="0" w:tplc="A1F6CF46">
      <w:start w:val="1"/>
      <w:numFmt w:val="decimal"/>
      <w:lvlText w:val="%1."/>
      <w:lvlJc w:val="left"/>
      <w:pPr>
        <w:tabs>
          <w:tab w:val="num" w:pos="720"/>
        </w:tabs>
        <w:ind w:left="72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1" w15:restartNumberingAfterBreak="0">
    <w:nsid w:val="7E8D48CA"/>
    <w:multiLevelType w:val="hybridMultilevel"/>
    <w:tmpl w:val="5B288A0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num>
  <w:num w:numId="11">
    <w:abstractNumId w:val="12"/>
  </w:num>
  <w:num w:numId="12">
    <w:abstractNumId w:val="14"/>
  </w:num>
  <w:num w:numId="13">
    <w:abstractNumId w:val="10"/>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num>
  <w:num w:numId="18">
    <w:abstractNumId w:val="15"/>
  </w:num>
  <w:num w:numId="19">
    <w:abstractNumId w:val="5"/>
  </w:num>
  <w:num w:numId="20">
    <w:abstractNumId w:val="11"/>
  </w:num>
  <w:num w:numId="21">
    <w:abstractNumId w:val="3"/>
  </w:num>
  <w:num w:numId="22">
    <w:abstractNumId w:val="2"/>
  </w:num>
  <w:num w:numId="23">
    <w:abstractNumId w:val="21"/>
  </w:num>
  <w:num w:numId="24">
    <w:abstractNumId w:val="1"/>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F79"/>
    <w:rsid w:val="00013E4F"/>
    <w:rsid w:val="00033266"/>
    <w:rsid w:val="000562A6"/>
    <w:rsid w:val="00096B7F"/>
    <w:rsid w:val="000D76E4"/>
    <w:rsid w:val="000E25C4"/>
    <w:rsid w:val="000E48DD"/>
    <w:rsid w:val="00107223"/>
    <w:rsid w:val="00122A20"/>
    <w:rsid w:val="001277FF"/>
    <w:rsid w:val="00153F2C"/>
    <w:rsid w:val="00157387"/>
    <w:rsid w:val="00197EAD"/>
    <w:rsid w:val="001F4631"/>
    <w:rsid w:val="002052E1"/>
    <w:rsid w:val="00222872"/>
    <w:rsid w:val="002306D7"/>
    <w:rsid w:val="00247CAC"/>
    <w:rsid w:val="00296028"/>
    <w:rsid w:val="002A1C37"/>
    <w:rsid w:val="002B5C04"/>
    <w:rsid w:val="00314273"/>
    <w:rsid w:val="003353AC"/>
    <w:rsid w:val="00337F7C"/>
    <w:rsid w:val="003A4A29"/>
    <w:rsid w:val="003A5ABD"/>
    <w:rsid w:val="003C69D6"/>
    <w:rsid w:val="003D4297"/>
    <w:rsid w:val="003D5DDA"/>
    <w:rsid w:val="003F15DD"/>
    <w:rsid w:val="003F350C"/>
    <w:rsid w:val="003F6C33"/>
    <w:rsid w:val="00423B2C"/>
    <w:rsid w:val="00427966"/>
    <w:rsid w:val="00445397"/>
    <w:rsid w:val="0044603F"/>
    <w:rsid w:val="0045428F"/>
    <w:rsid w:val="00481640"/>
    <w:rsid w:val="004B0672"/>
    <w:rsid w:val="004C3146"/>
    <w:rsid w:val="00504720"/>
    <w:rsid w:val="00512121"/>
    <w:rsid w:val="005126CC"/>
    <w:rsid w:val="00514177"/>
    <w:rsid w:val="00524AEA"/>
    <w:rsid w:val="00526F08"/>
    <w:rsid w:val="005320BD"/>
    <w:rsid w:val="00534CC6"/>
    <w:rsid w:val="005423FA"/>
    <w:rsid w:val="0057048F"/>
    <w:rsid w:val="00597EA9"/>
    <w:rsid w:val="005C1ABA"/>
    <w:rsid w:val="005D09C4"/>
    <w:rsid w:val="005D20FB"/>
    <w:rsid w:val="005D30F9"/>
    <w:rsid w:val="005F55B8"/>
    <w:rsid w:val="00607181"/>
    <w:rsid w:val="00627779"/>
    <w:rsid w:val="00652C01"/>
    <w:rsid w:val="00655C5D"/>
    <w:rsid w:val="00667900"/>
    <w:rsid w:val="00667F36"/>
    <w:rsid w:val="00676D11"/>
    <w:rsid w:val="006A2405"/>
    <w:rsid w:val="006F4858"/>
    <w:rsid w:val="007025C9"/>
    <w:rsid w:val="00721646"/>
    <w:rsid w:val="007357DB"/>
    <w:rsid w:val="0074472E"/>
    <w:rsid w:val="007519E5"/>
    <w:rsid w:val="007739E3"/>
    <w:rsid w:val="00784DB0"/>
    <w:rsid w:val="0078746B"/>
    <w:rsid w:val="007A4C84"/>
    <w:rsid w:val="007A5FF4"/>
    <w:rsid w:val="007B35F3"/>
    <w:rsid w:val="007D6291"/>
    <w:rsid w:val="007E14ED"/>
    <w:rsid w:val="007E4B90"/>
    <w:rsid w:val="007F12BF"/>
    <w:rsid w:val="008056C5"/>
    <w:rsid w:val="008142EF"/>
    <w:rsid w:val="0084727B"/>
    <w:rsid w:val="00847C1D"/>
    <w:rsid w:val="00866D59"/>
    <w:rsid w:val="008A441D"/>
    <w:rsid w:val="008B7957"/>
    <w:rsid w:val="008C0CED"/>
    <w:rsid w:val="008C3DC1"/>
    <w:rsid w:val="00900508"/>
    <w:rsid w:val="00904532"/>
    <w:rsid w:val="009074B5"/>
    <w:rsid w:val="009121A6"/>
    <w:rsid w:val="00957416"/>
    <w:rsid w:val="00992CD4"/>
    <w:rsid w:val="009948AF"/>
    <w:rsid w:val="00996C2E"/>
    <w:rsid w:val="009D2E83"/>
    <w:rsid w:val="009F1A87"/>
    <w:rsid w:val="00A11BB7"/>
    <w:rsid w:val="00A32A13"/>
    <w:rsid w:val="00A53D40"/>
    <w:rsid w:val="00A77241"/>
    <w:rsid w:val="00A9695B"/>
    <w:rsid w:val="00AE4ECD"/>
    <w:rsid w:val="00B104FA"/>
    <w:rsid w:val="00B41BBA"/>
    <w:rsid w:val="00B44DD8"/>
    <w:rsid w:val="00B77D4A"/>
    <w:rsid w:val="00B911CA"/>
    <w:rsid w:val="00BD537D"/>
    <w:rsid w:val="00C0120C"/>
    <w:rsid w:val="00C060CD"/>
    <w:rsid w:val="00C143F9"/>
    <w:rsid w:val="00C236E0"/>
    <w:rsid w:val="00C260E6"/>
    <w:rsid w:val="00C2713C"/>
    <w:rsid w:val="00C56C4F"/>
    <w:rsid w:val="00C81FC5"/>
    <w:rsid w:val="00C90750"/>
    <w:rsid w:val="00CC0052"/>
    <w:rsid w:val="00CD2463"/>
    <w:rsid w:val="00D11257"/>
    <w:rsid w:val="00D1361F"/>
    <w:rsid w:val="00D24739"/>
    <w:rsid w:val="00D252E1"/>
    <w:rsid w:val="00D53FD5"/>
    <w:rsid w:val="00D54136"/>
    <w:rsid w:val="00D801F0"/>
    <w:rsid w:val="00D91D21"/>
    <w:rsid w:val="00DC6E4B"/>
    <w:rsid w:val="00DD4F4E"/>
    <w:rsid w:val="00E00D41"/>
    <w:rsid w:val="00E021D8"/>
    <w:rsid w:val="00E2389E"/>
    <w:rsid w:val="00EA11E4"/>
    <w:rsid w:val="00EC0362"/>
    <w:rsid w:val="00EC1242"/>
    <w:rsid w:val="00ED0AD5"/>
    <w:rsid w:val="00ED509D"/>
    <w:rsid w:val="00ED5A5C"/>
    <w:rsid w:val="00EE0AF1"/>
    <w:rsid w:val="00EF1631"/>
    <w:rsid w:val="00F0125C"/>
    <w:rsid w:val="00F30A6D"/>
    <w:rsid w:val="00F531C5"/>
    <w:rsid w:val="00F816D9"/>
    <w:rsid w:val="00F94288"/>
    <w:rsid w:val="00F96F79"/>
    <w:rsid w:val="00FA0EAC"/>
    <w:rsid w:val="00FC621D"/>
    <w:rsid w:val="00FC72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11AEF7-B55C-41B1-AD2D-D14C8DA85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C04"/>
    <w:pPr>
      <w:spacing w:after="0" w:line="240" w:lineRule="auto"/>
    </w:pPr>
    <w:rPr>
      <w:rFonts w:ascii="Times New Roman" w:eastAsia="Times New Roman" w:hAnsi="Times New Roman" w:cs="Times New Roman"/>
      <w:sz w:val="24"/>
      <w:lang w:eastAsia="uk-UA"/>
    </w:rPr>
  </w:style>
  <w:style w:type="paragraph" w:styleId="1">
    <w:name w:val="heading 1"/>
    <w:basedOn w:val="a"/>
    <w:next w:val="a"/>
    <w:link w:val="10"/>
    <w:uiPriority w:val="9"/>
    <w:qFormat/>
    <w:rsid w:val="00427966"/>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427966"/>
    <w:pPr>
      <w:keepNext/>
      <w:spacing w:before="240" w:after="60"/>
      <w:outlineLvl w:val="1"/>
    </w:pPr>
    <w:rPr>
      <w:rFonts w:ascii="Arial" w:hAnsi="Arial" w:cs="Arial"/>
      <w:b/>
      <w:bCs/>
      <w:i/>
      <w:iCs/>
      <w:sz w:val="28"/>
      <w:szCs w:val="28"/>
      <w:lang w:val="ru-RU" w:eastAsia="ru-RU"/>
    </w:rPr>
  </w:style>
  <w:style w:type="paragraph" w:styleId="3">
    <w:name w:val="heading 3"/>
    <w:basedOn w:val="a"/>
    <w:next w:val="a"/>
    <w:link w:val="30"/>
    <w:unhideWhenUsed/>
    <w:qFormat/>
    <w:rsid w:val="00427966"/>
    <w:pPr>
      <w:keepNext/>
      <w:spacing w:before="240" w:after="60"/>
      <w:outlineLvl w:val="2"/>
    </w:pPr>
    <w:rPr>
      <w:rFonts w:ascii="Arial" w:hAnsi="Arial" w:cs="Arial"/>
      <w:b/>
      <w:bCs/>
      <w:sz w:val="26"/>
      <w:szCs w:val="26"/>
    </w:rPr>
  </w:style>
  <w:style w:type="paragraph" w:styleId="4">
    <w:name w:val="heading 4"/>
    <w:basedOn w:val="a"/>
    <w:next w:val="a"/>
    <w:link w:val="40"/>
    <w:uiPriority w:val="9"/>
    <w:semiHidden/>
    <w:unhideWhenUsed/>
    <w:qFormat/>
    <w:rsid w:val="004B0672"/>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7966"/>
    <w:rPr>
      <w:rFonts w:ascii="Cambria" w:eastAsia="Times New Roman" w:hAnsi="Cambria" w:cs="Times New Roman"/>
      <w:b/>
      <w:bCs/>
      <w:kern w:val="32"/>
      <w:sz w:val="32"/>
      <w:szCs w:val="32"/>
      <w:lang w:eastAsia="uk-UA"/>
    </w:rPr>
  </w:style>
  <w:style w:type="character" w:customStyle="1" w:styleId="20">
    <w:name w:val="Заголовок 2 Знак"/>
    <w:basedOn w:val="a0"/>
    <w:link w:val="2"/>
    <w:rsid w:val="00427966"/>
    <w:rPr>
      <w:rFonts w:ascii="Arial" w:eastAsia="Times New Roman" w:hAnsi="Arial" w:cs="Arial"/>
      <w:b/>
      <w:bCs/>
      <w:i/>
      <w:iCs/>
      <w:sz w:val="28"/>
      <w:szCs w:val="28"/>
      <w:lang w:val="ru-RU" w:eastAsia="ru-RU"/>
    </w:rPr>
  </w:style>
  <w:style w:type="character" w:customStyle="1" w:styleId="30">
    <w:name w:val="Заголовок 3 Знак"/>
    <w:basedOn w:val="a0"/>
    <w:link w:val="3"/>
    <w:rsid w:val="00427966"/>
    <w:rPr>
      <w:rFonts w:ascii="Arial" w:eastAsia="Times New Roman" w:hAnsi="Arial" w:cs="Arial"/>
      <w:b/>
      <w:bCs/>
      <w:sz w:val="26"/>
      <w:szCs w:val="26"/>
      <w:lang w:eastAsia="uk-UA"/>
    </w:rPr>
  </w:style>
  <w:style w:type="character" w:styleId="a3">
    <w:name w:val="Hyperlink"/>
    <w:basedOn w:val="a0"/>
    <w:unhideWhenUsed/>
    <w:rsid w:val="00427966"/>
    <w:rPr>
      <w:color w:val="0000FF"/>
      <w:u w:val="single"/>
    </w:rPr>
  </w:style>
  <w:style w:type="paragraph" w:styleId="a4">
    <w:name w:val="Body Text"/>
    <w:basedOn w:val="a"/>
    <w:link w:val="a5"/>
    <w:unhideWhenUsed/>
    <w:rsid w:val="00427966"/>
    <w:pPr>
      <w:spacing w:after="120"/>
    </w:pPr>
    <w:rPr>
      <w:sz w:val="28"/>
      <w:szCs w:val="24"/>
      <w:lang w:val="ru-RU" w:eastAsia="ru-RU"/>
    </w:rPr>
  </w:style>
  <w:style w:type="character" w:customStyle="1" w:styleId="a5">
    <w:name w:val="Основной текст Знак"/>
    <w:basedOn w:val="a0"/>
    <w:link w:val="a4"/>
    <w:rsid w:val="00427966"/>
    <w:rPr>
      <w:rFonts w:ascii="Times New Roman" w:eastAsia="Times New Roman" w:hAnsi="Times New Roman" w:cs="Times New Roman"/>
      <w:sz w:val="28"/>
      <w:szCs w:val="24"/>
      <w:lang w:val="ru-RU" w:eastAsia="ru-RU"/>
    </w:rPr>
  </w:style>
  <w:style w:type="paragraph" w:styleId="21">
    <w:name w:val="Body Text 2"/>
    <w:basedOn w:val="a"/>
    <w:link w:val="22"/>
    <w:uiPriority w:val="99"/>
    <w:unhideWhenUsed/>
    <w:rsid w:val="00427966"/>
    <w:pPr>
      <w:spacing w:after="120" w:line="480" w:lineRule="auto"/>
    </w:pPr>
    <w:rPr>
      <w:szCs w:val="24"/>
      <w:lang w:val="ru-RU" w:eastAsia="ru-RU"/>
    </w:rPr>
  </w:style>
  <w:style w:type="character" w:customStyle="1" w:styleId="22">
    <w:name w:val="Основной текст 2 Знак"/>
    <w:basedOn w:val="a0"/>
    <w:link w:val="21"/>
    <w:uiPriority w:val="99"/>
    <w:rsid w:val="00427966"/>
    <w:rPr>
      <w:rFonts w:ascii="Times New Roman" w:eastAsia="Times New Roman" w:hAnsi="Times New Roman" w:cs="Times New Roman"/>
      <w:sz w:val="24"/>
      <w:szCs w:val="24"/>
      <w:lang w:val="ru-RU" w:eastAsia="ru-RU"/>
    </w:rPr>
  </w:style>
  <w:style w:type="paragraph" w:styleId="31">
    <w:name w:val="Body Text 3"/>
    <w:basedOn w:val="a"/>
    <w:link w:val="32"/>
    <w:uiPriority w:val="99"/>
    <w:unhideWhenUsed/>
    <w:rsid w:val="00427966"/>
    <w:pPr>
      <w:spacing w:after="120"/>
    </w:pPr>
    <w:rPr>
      <w:sz w:val="16"/>
      <w:szCs w:val="16"/>
      <w:lang w:val="ru-RU" w:eastAsia="ru-RU"/>
    </w:rPr>
  </w:style>
  <w:style w:type="character" w:customStyle="1" w:styleId="32">
    <w:name w:val="Основной текст 3 Знак"/>
    <w:basedOn w:val="a0"/>
    <w:link w:val="31"/>
    <w:uiPriority w:val="99"/>
    <w:rsid w:val="00427966"/>
    <w:rPr>
      <w:rFonts w:ascii="Times New Roman" w:eastAsia="Times New Roman" w:hAnsi="Times New Roman" w:cs="Times New Roman"/>
      <w:sz w:val="16"/>
      <w:szCs w:val="16"/>
      <w:lang w:val="ru-RU" w:eastAsia="ru-RU"/>
    </w:rPr>
  </w:style>
  <w:style w:type="paragraph" w:styleId="23">
    <w:name w:val="Body Text Indent 2"/>
    <w:basedOn w:val="a"/>
    <w:link w:val="24"/>
    <w:semiHidden/>
    <w:unhideWhenUsed/>
    <w:rsid w:val="00427966"/>
    <w:pPr>
      <w:spacing w:after="120" w:line="480" w:lineRule="auto"/>
      <w:ind w:left="283"/>
    </w:pPr>
    <w:rPr>
      <w:szCs w:val="24"/>
      <w:lang w:val="ru-RU" w:eastAsia="ru-RU"/>
    </w:rPr>
  </w:style>
  <w:style w:type="character" w:customStyle="1" w:styleId="24">
    <w:name w:val="Основной текст с отступом 2 Знак"/>
    <w:basedOn w:val="a0"/>
    <w:link w:val="23"/>
    <w:semiHidden/>
    <w:rsid w:val="00427966"/>
    <w:rPr>
      <w:rFonts w:ascii="Times New Roman" w:eastAsia="Times New Roman" w:hAnsi="Times New Roman" w:cs="Times New Roman"/>
      <w:sz w:val="24"/>
      <w:szCs w:val="24"/>
      <w:lang w:val="ru-RU" w:eastAsia="ru-RU"/>
    </w:rPr>
  </w:style>
  <w:style w:type="paragraph" w:styleId="a6">
    <w:name w:val="Block Text"/>
    <w:basedOn w:val="a"/>
    <w:semiHidden/>
    <w:unhideWhenUsed/>
    <w:rsid w:val="00427966"/>
    <w:pPr>
      <w:ind w:left="-108" w:right="-108"/>
      <w:jc w:val="center"/>
    </w:pPr>
    <w:rPr>
      <w:sz w:val="16"/>
      <w:szCs w:val="20"/>
      <w:lang w:eastAsia="ru-RU"/>
    </w:rPr>
  </w:style>
  <w:style w:type="paragraph" w:customStyle="1" w:styleId="FR2">
    <w:name w:val="FR2"/>
    <w:rsid w:val="00427966"/>
    <w:pPr>
      <w:widowControl w:val="0"/>
      <w:autoSpaceDE w:val="0"/>
      <w:autoSpaceDN w:val="0"/>
      <w:adjustRightInd w:val="0"/>
      <w:spacing w:before="220" w:after="0" w:line="240" w:lineRule="auto"/>
      <w:ind w:left="40" w:hanging="20"/>
    </w:pPr>
    <w:rPr>
      <w:rFonts w:ascii="Arial" w:eastAsia="Times New Roman" w:hAnsi="Arial" w:cs="Arial"/>
      <w:sz w:val="18"/>
      <w:szCs w:val="18"/>
      <w:lang w:eastAsia="uk-UA"/>
    </w:rPr>
  </w:style>
  <w:style w:type="paragraph" w:customStyle="1" w:styleId="11">
    <w:name w:val="Без интервала1"/>
    <w:qFormat/>
    <w:rsid w:val="00427966"/>
    <w:pPr>
      <w:spacing w:after="0" w:line="240" w:lineRule="auto"/>
    </w:pPr>
    <w:rPr>
      <w:rFonts w:ascii="Calibri" w:eastAsia="Times New Roman" w:hAnsi="Calibri" w:cs="Times New Roman"/>
      <w:lang w:eastAsia="uk-UA"/>
    </w:rPr>
  </w:style>
  <w:style w:type="paragraph" w:styleId="a7">
    <w:name w:val="footnote text"/>
    <w:basedOn w:val="a"/>
    <w:link w:val="a8"/>
    <w:semiHidden/>
    <w:rsid w:val="003F6C33"/>
    <w:rPr>
      <w:sz w:val="20"/>
      <w:szCs w:val="20"/>
    </w:rPr>
  </w:style>
  <w:style w:type="character" w:customStyle="1" w:styleId="a8">
    <w:name w:val="Текст сноски Знак"/>
    <w:basedOn w:val="a0"/>
    <w:link w:val="a7"/>
    <w:semiHidden/>
    <w:rsid w:val="003F6C33"/>
    <w:rPr>
      <w:rFonts w:ascii="Times New Roman" w:eastAsia="Times New Roman" w:hAnsi="Times New Roman" w:cs="Times New Roman"/>
      <w:sz w:val="20"/>
      <w:szCs w:val="20"/>
      <w:lang w:eastAsia="uk-UA"/>
    </w:rPr>
  </w:style>
  <w:style w:type="paragraph" w:styleId="a9">
    <w:name w:val="List Paragraph"/>
    <w:basedOn w:val="a"/>
    <w:uiPriority w:val="34"/>
    <w:qFormat/>
    <w:rsid w:val="007357DB"/>
    <w:pPr>
      <w:ind w:left="720"/>
      <w:contextualSpacing/>
    </w:pPr>
  </w:style>
  <w:style w:type="paragraph" w:styleId="aa">
    <w:name w:val="header"/>
    <w:basedOn w:val="a"/>
    <w:link w:val="ab"/>
    <w:uiPriority w:val="99"/>
    <w:unhideWhenUsed/>
    <w:rsid w:val="00CD2463"/>
    <w:pPr>
      <w:tabs>
        <w:tab w:val="center" w:pos="4819"/>
        <w:tab w:val="right" w:pos="9639"/>
      </w:tabs>
    </w:pPr>
  </w:style>
  <w:style w:type="character" w:customStyle="1" w:styleId="ab">
    <w:name w:val="Верхний колонтитул Знак"/>
    <w:basedOn w:val="a0"/>
    <w:link w:val="aa"/>
    <w:uiPriority w:val="99"/>
    <w:rsid w:val="00CD2463"/>
    <w:rPr>
      <w:rFonts w:ascii="Times New Roman" w:eastAsia="Times New Roman" w:hAnsi="Times New Roman" w:cs="Times New Roman"/>
      <w:sz w:val="24"/>
      <w:lang w:eastAsia="uk-UA"/>
    </w:rPr>
  </w:style>
  <w:style w:type="paragraph" w:styleId="ac">
    <w:name w:val="footer"/>
    <w:basedOn w:val="a"/>
    <w:link w:val="ad"/>
    <w:uiPriority w:val="99"/>
    <w:unhideWhenUsed/>
    <w:rsid w:val="00CD2463"/>
    <w:pPr>
      <w:tabs>
        <w:tab w:val="center" w:pos="4819"/>
        <w:tab w:val="right" w:pos="9639"/>
      </w:tabs>
    </w:pPr>
  </w:style>
  <w:style w:type="character" w:customStyle="1" w:styleId="ad">
    <w:name w:val="Нижний колонтитул Знак"/>
    <w:basedOn w:val="a0"/>
    <w:link w:val="ac"/>
    <w:uiPriority w:val="99"/>
    <w:rsid w:val="00CD2463"/>
    <w:rPr>
      <w:rFonts w:ascii="Times New Roman" w:eastAsia="Times New Roman" w:hAnsi="Times New Roman" w:cs="Times New Roman"/>
      <w:sz w:val="24"/>
      <w:lang w:eastAsia="uk-UA"/>
    </w:rPr>
  </w:style>
  <w:style w:type="paragraph" w:styleId="ae">
    <w:name w:val="Balloon Text"/>
    <w:basedOn w:val="a"/>
    <w:link w:val="af"/>
    <w:uiPriority w:val="99"/>
    <w:semiHidden/>
    <w:unhideWhenUsed/>
    <w:rsid w:val="00CD2463"/>
    <w:rPr>
      <w:rFonts w:ascii="Tahoma" w:hAnsi="Tahoma" w:cs="Tahoma"/>
      <w:sz w:val="16"/>
      <w:szCs w:val="16"/>
    </w:rPr>
  </w:style>
  <w:style w:type="character" w:customStyle="1" w:styleId="af">
    <w:name w:val="Текст выноски Знак"/>
    <w:basedOn w:val="a0"/>
    <w:link w:val="ae"/>
    <w:uiPriority w:val="99"/>
    <w:semiHidden/>
    <w:rsid w:val="00CD2463"/>
    <w:rPr>
      <w:rFonts w:ascii="Tahoma" w:eastAsia="Times New Roman" w:hAnsi="Tahoma" w:cs="Tahoma"/>
      <w:sz w:val="16"/>
      <w:szCs w:val="16"/>
      <w:lang w:eastAsia="uk-UA"/>
    </w:rPr>
  </w:style>
  <w:style w:type="character" w:customStyle="1" w:styleId="40">
    <w:name w:val="Заголовок 4 Знак"/>
    <w:basedOn w:val="a0"/>
    <w:link w:val="4"/>
    <w:uiPriority w:val="9"/>
    <w:semiHidden/>
    <w:rsid w:val="004B0672"/>
    <w:rPr>
      <w:rFonts w:asciiTheme="majorHAnsi" w:eastAsiaTheme="majorEastAsia" w:hAnsiTheme="majorHAnsi" w:cstheme="majorBidi"/>
      <w:i/>
      <w:iCs/>
      <w:color w:val="365F91" w:themeColor="accent1" w:themeShade="BF"/>
      <w:sz w:val="24"/>
      <w:lang w:eastAsia="uk-UA"/>
    </w:rPr>
  </w:style>
  <w:style w:type="table" w:styleId="af0">
    <w:name w:val="Table Grid"/>
    <w:basedOn w:val="a1"/>
    <w:uiPriority w:val="39"/>
    <w:rsid w:val="007874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18021">
      <w:bodyDiv w:val="1"/>
      <w:marLeft w:val="0"/>
      <w:marRight w:val="0"/>
      <w:marTop w:val="0"/>
      <w:marBottom w:val="0"/>
      <w:divBdr>
        <w:top w:val="none" w:sz="0" w:space="0" w:color="auto"/>
        <w:left w:val="none" w:sz="0" w:space="0" w:color="auto"/>
        <w:bottom w:val="none" w:sz="0" w:space="0" w:color="auto"/>
        <w:right w:val="none" w:sz="0" w:space="0" w:color="auto"/>
      </w:divBdr>
    </w:div>
    <w:div w:id="763840356">
      <w:bodyDiv w:val="1"/>
      <w:marLeft w:val="0"/>
      <w:marRight w:val="0"/>
      <w:marTop w:val="0"/>
      <w:marBottom w:val="0"/>
      <w:divBdr>
        <w:top w:val="none" w:sz="0" w:space="0" w:color="auto"/>
        <w:left w:val="none" w:sz="0" w:space="0" w:color="auto"/>
        <w:bottom w:val="none" w:sz="0" w:space="0" w:color="auto"/>
        <w:right w:val="none" w:sz="0" w:space="0" w:color="auto"/>
      </w:divBdr>
    </w:div>
    <w:div w:id="1521893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seigner.tv5monde.com/articles-dossiers/articles/pourquoi-apprendre-le-francais?fbclid=IwAR2EOjX9DWyrKly8PbQEkMVmCVDyyPT1pwWh8OUjgbdsGFktFoK0Lg-y3iM" TargetMode="External"/><Relationship Id="rId13" Type="http://schemas.openxmlformats.org/officeDocument/2006/relationships/hyperlink" Target="https://www.youtube.com/watch?v=ZE1fdyrTstM&amp;t=201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ud91woekqMM&amp;t=366s&amp;ab_channel=innerFrench" TargetMode="External"/><Relationship Id="rId12" Type="http://schemas.openxmlformats.org/officeDocument/2006/relationships/hyperlink" Target="https://www.youtube.com/watch?v=HtPJdjVnNBs&amp;ab_channel=innerFrenc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f2mhQ75wMqc&amp;ab_channel=innerFrench" TargetMode="External"/><Relationship Id="rId5" Type="http://schemas.openxmlformats.org/officeDocument/2006/relationships/footnotes" Target="footnotes.xml"/><Relationship Id="rId15" Type="http://schemas.openxmlformats.org/officeDocument/2006/relationships/hyperlink" Target="https://www.orthographe-recommandee.info/enseignement/regles.pdf" TargetMode="External"/><Relationship Id="rId10" Type="http://schemas.openxmlformats.org/officeDocument/2006/relationships/hyperlink" Target="https://www.youtube.com/watch?v=u4lEnL2IEzw&amp;ab_channel=innerFrench" TargetMode="External"/><Relationship Id="rId4" Type="http://schemas.openxmlformats.org/officeDocument/2006/relationships/webSettings" Target="webSettings.xml"/><Relationship Id="rId9" Type="http://schemas.openxmlformats.org/officeDocument/2006/relationships/hyperlink" Target="https://www.franceculture.fr/emissions/la-grande-table-idees/le-langage-est-il-une-arme?fbclid=IwAR2msSSyj7Tyg1Zwjcfr8vwnxOBWzXhneRBFIW4ESb0z8MXEMWS2fyHjz3o" TargetMode="External"/><Relationship Id="rId14" Type="http://schemas.openxmlformats.org/officeDocument/2006/relationships/hyperlink" Target="http://www.slate.fr/story/156221/feminisation-metierspouvoir?fbclid=IwAR0ss05pQ_pI6x1eRhzieP05wFuONy1EEYdRfw3btQonKiQxoJQmx-JP55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1</Pages>
  <Words>10419</Words>
  <Characters>5940</Characters>
  <Application>Microsoft Office Word</Application>
  <DocSecurity>0</DocSecurity>
  <Lines>49</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Nathalie</dc:creator>
  <cp:keywords/>
  <dc:description/>
  <cp:lastModifiedBy>comp</cp:lastModifiedBy>
  <cp:revision>24</cp:revision>
  <dcterms:created xsi:type="dcterms:W3CDTF">2020-01-21T20:38:00Z</dcterms:created>
  <dcterms:modified xsi:type="dcterms:W3CDTF">2021-11-07T10:50:00Z</dcterms:modified>
</cp:coreProperties>
</file>