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7A4" w:rsidRPr="00856194" w:rsidRDefault="00F847A4" w:rsidP="00F847A4">
      <w:pPr>
        <w:pStyle w:val="a3"/>
        <w:jc w:val="center"/>
        <w:rPr>
          <w:b/>
          <w:i/>
          <w:spacing w:val="60"/>
          <w:sz w:val="24"/>
          <w:u w:val="single"/>
        </w:rPr>
      </w:pPr>
      <w:proofErr w:type="gramStart"/>
      <w:r w:rsidRPr="00856194">
        <w:rPr>
          <w:b/>
          <w:i/>
          <w:spacing w:val="60"/>
          <w:sz w:val="24"/>
          <w:u w:val="single"/>
        </w:rPr>
        <w:t>МІНІСТЕРСТВО  ОСВІТИ</w:t>
      </w:r>
      <w:proofErr w:type="gramEnd"/>
      <w:r w:rsidRPr="00856194">
        <w:rPr>
          <w:b/>
          <w:i/>
          <w:spacing w:val="60"/>
          <w:sz w:val="24"/>
          <w:u w:val="single"/>
        </w:rPr>
        <w:t xml:space="preserve">  І  НАУКИ  УКРАЇНИ</w:t>
      </w:r>
    </w:p>
    <w:p w:rsidR="00F847A4" w:rsidRDefault="00F847A4" w:rsidP="00F847A4">
      <w:pPr>
        <w:pBdr>
          <w:bottom w:val="single" w:sz="12" w:space="1" w:color="auto"/>
        </w:pBdr>
        <w:jc w:val="center"/>
        <w:rPr>
          <w:b/>
          <w:i/>
        </w:rPr>
      </w:pPr>
    </w:p>
    <w:p w:rsidR="00F847A4" w:rsidRPr="00856194" w:rsidRDefault="00F847A4" w:rsidP="00F847A4">
      <w:pPr>
        <w:pBdr>
          <w:bottom w:val="single" w:sz="12" w:space="1" w:color="auto"/>
        </w:pBdr>
        <w:jc w:val="center"/>
        <w:rPr>
          <w:b/>
          <w:i/>
        </w:rPr>
      </w:pPr>
      <w:r w:rsidRPr="00856194">
        <w:rPr>
          <w:b/>
          <w:i/>
        </w:rPr>
        <w:t>ЛЬВІВСЬКИЙ  НАЦІОНАЛЬНИЙ  УНІВЕРСИТЕТ    імені  ІВАНА ФРАНКА</w:t>
      </w:r>
    </w:p>
    <w:p w:rsidR="00F847A4" w:rsidRDefault="00F847A4" w:rsidP="00F847A4">
      <w:pPr>
        <w:jc w:val="center"/>
      </w:pPr>
    </w:p>
    <w:p w:rsidR="00F847A4" w:rsidRDefault="00F847A4" w:rsidP="00F847A4">
      <w:pPr>
        <w:jc w:val="center"/>
      </w:pPr>
    </w:p>
    <w:p w:rsidR="00F847A4" w:rsidRPr="00E92E3B" w:rsidRDefault="00F847A4" w:rsidP="00F847A4">
      <w:pPr>
        <w:jc w:val="center"/>
      </w:pPr>
      <w:r w:rsidRPr="005202F8">
        <w:rPr>
          <w:b/>
        </w:rPr>
        <w:t>Кафедра</w:t>
      </w:r>
      <w:r>
        <w:t xml:space="preserve"> </w:t>
      </w:r>
      <w:r w:rsidRPr="003E09B7">
        <w:rPr>
          <w:b/>
        </w:rPr>
        <w:t>французької філології</w:t>
      </w:r>
    </w:p>
    <w:p w:rsidR="00F847A4" w:rsidRPr="00E92E3B" w:rsidRDefault="00F847A4" w:rsidP="00F847A4"/>
    <w:p w:rsidR="00F847A4" w:rsidRDefault="00F847A4" w:rsidP="00F847A4">
      <w:pPr>
        <w:ind w:left="2832" w:firstLine="708"/>
        <w:jc w:val="center"/>
      </w:pPr>
      <w:r w:rsidRPr="00E92E3B">
        <w:t xml:space="preserve">          </w:t>
      </w:r>
      <w:r>
        <w:t xml:space="preserve">                           </w:t>
      </w:r>
    </w:p>
    <w:p w:rsidR="00F847A4" w:rsidRDefault="00F847A4" w:rsidP="00F847A4">
      <w:pPr>
        <w:ind w:left="2832" w:firstLine="708"/>
        <w:jc w:val="right"/>
      </w:pPr>
      <w:r w:rsidRPr="00E92E3B">
        <w:t xml:space="preserve"> “</w:t>
      </w:r>
      <w:r w:rsidRPr="00E92E3B">
        <w:rPr>
          <w:b/>
        </w:rPr>
        <w:t>ЗАТВЕРДЖУЮ</w:t>
      </w:r>
      <w:r w:rsidRPr="00E92E3B">
        <w:t>”</w:t>
      </w:r>
    </w:p>
    <w:p w:rsidR="00F847A4" w:rsidRDefault="00F847A4" w:rsidP="00F847A4">
      <w:pPr>
        <w:jc w:val="both"/>
        <w:rPr>
          <w:b/>
        </w:rPr>
      </w:pPr>
    </w:p>
    <w:p w:rsidR="00F847A4" w:rsidRPr="00F847A4" w:rsidRDefault="00F847A4" w:rsidP="00F847A4">
      <w:pPr>
        <w:ind w:left="4956"/>
        <w:jc w:val="both"/>
        <w:rPr>
          <w:lang w:val="ru-RU"/>
        </w:rPr>
      </w:pPr>
      <w:r w:rsidRPr="00F847A4">
        <w:rPr>
          <w:lang w:val="ru-RU"/>
        </w:rPr>
        <w:t xml:space="preserve">                                                   </w:t>
      </w:r>
      <w:r w:rsidRPr="009B139C">
        <w:t xml:space="preserve">В.о. декана  </w:t>
      </w:r>
    </w:p>
    <w:p w:rsidR="00F847A4" w:rsidRPr="009B139C" w:rsidRDefault="00CF3B3D" w:rsidP="00CF3B3D">
      <w:pPr>
        <w:ind w:left="4956"/>
        <w:jc w:val="center"/>
      </w:pPr>
      <w:r>
        <w:t xml:space="preserve">                        </w:t>
      </w:r>
      <w:r w:rsidR="00F847A4" w:rsidRPr="009B139C">
        <w:t>факультету іноземних мов</w:t>
      </w:r>
    </w:p>
    <w:p w:rsidR="00F847A4" w:rsidRDefault="00F847A4" w:rsidP="00CF3B3D">
      <w:pPr>
        <w:ind w:left="6372"/>
      </w:pPr>
      <w:r w:rsidRPr="009B139C">
        <w:t xml:space="preserve">     </w:t>
      </w:r>
      <w:r>
        <w:t xml:space="preserve">доц. </w:t>
      </w:r>
      <w:proofErr w:type="spellStart"/>
      <w:r>
        <w:t>Бораковський</w:t>
      </w:r>
      <w:proofErr w:type="spellEnd"/>
      <w:r>
        <w:t xml:space="preserve"> Л.А.</w:t>
      </w:r>
    </w:p>
    <w:p w:rsidR="00F847A4" w:rsidRDefault="00F847A4" w:rsidP="00F847A4">
      <w:pPr>
        <w:jc w:val="right"/>
      </w:pPr>
    </w:p>
    <w:p w:rsidR="00F847A4" w:rsidRDefault="00F847A4" w:rsidP="00F847A4">
      <w:pPr>
        <w:jc w:val="right"/>
      </w:pPr>
    </w:p>
    <w:p w:rsidR="00F847A4" w:rsidRDefault="00F847A4" w:rsidP="00F847A4">
      <w:pPr>
        <w:jc w:val="right"/>
      </w:pPr>
      <w:r>
        <w:t>___________________</w:t>
      </w:r>
    </w:p>
    <w:p w:rsidR="00F847A4" w:rsidRPr="00592B88" w:rsidRDefault="00F847A4" w:rsidP="00F847A4">
      <w:pPr>
        <w:jc w:val="right"/>
      </w:pPr>
    </w:p>
    <w:p w:rsidR="00F847A4" w:rsidRPr="00B5471C" w:rsidRDefault="00F847A4" w:rsidP="00F847A4">
      <w:pPr>
        <w:pStyle w:val="a3"/>
        <w:jc w:val="right"/>
        <w:rPr>
          <w:sz w:val="24"/>
          <w:lang w:val="uk-UA"/>
        </w:rPr>
      </w:pPr>
      <w:r>
        <w:rPr>
          <w:sz w:val="24"/>
          <w:lang w:val="uk-UA"/>
        </w:rPr>
        <w:t xml:space="preserve">23 червня </w:t>
      </w:r>
      <w:r w:rsidRPr="00592B88">
        <w:rPr>
          <w:sz w:val="24"/>
          <w:lang w:val="uk-UA"/>
        </w:rPr>
        <w:t>20</w:t>
      </w:r>
      <w:r>
        <w:rPr>
          <w:sz w:val="24"/>
          <w:lang w:val="uk-UA"/>
        </w:rPr>
        <w:t>20</w:t>
      </w:r>
      <w:r w:rsidRPr="00592B88">
        <w:rPr>
          <w:sz w:val="24"/>
          <w:lang w:val="uk-UA"/>
        </w:rPr>
        <w:t xml:space="preserve"> р</w:t>
      </w:r>
      <w:r>
        <w:rPr>
          <w:sz w:val="24"/>
          <w:lang w:val="uk-UA"/>
        </w:rPr>
        <w:t>оку</w:t>
      </w:r>
    </w:p>
    <w:p w:rsidR="00F847A4" w:rsidRPr="00856194" w:rsidRDefault="00F847A4" w:rsidP="00F847A4">
      <w:r>
        <w:t xml:space="preserve"> </w:t>
      </w:r>
    </w:p>
    <w:p w:rsidR="00F847A4" w:rsidRPr="00F847A4" w:rsidRDefault="00F847A4" w:rsidP="00F847A4">
      <w:pPr>
        <w:pStyle w:val="2"/>
        <w:shd w:val="clear" w:color="auto" w:fill="FFFFFF"/>
        <w:jc w:val="center"/>
        <w:rPr>
          <w:rFonts w:ascii="Times New Roman" w:hAnsi="Times New Roman"/>
          <w:i/>
          <w:iCs/>
        </w:rPr>
      </w:pPr>
      <w:r>
        <w:rPr>
          <w:rFonts w:ascii="Times New Roman" w:hAnsi="Times New Roman"/>
          <w:i/>
          <w:iCs/>
        </w:rPr>
        <w:t xml:space="preserve">РОБОЧА </w:t>
      </w:r>
      <w:r w:rsidRPr="00592B88">
        <w:rPr>
          <w:rFonts w:ascii="Times New Roman" w:hAnsi="Times New Roman"/>
          <w:i/>
          <w:iCs/>
        </w:rPr>
        <w:t xml:space="preserve">ПРОГРАМА НАВЧАЛЬНОЇ ДИСЦИПЛІНИ </w:t>
      </w:r>
    </w:p>
    <w:p w:rsidR="00F847A4" w:rsidRPr="00F847A4" w:rsidRDefault="00F847A4" w:rsidP="00F847A4">
      <w:pPr>
        <w:rPr>
          <w:b/>
          <w:lang w:val="ru-RU"/>
        </w:rPr>
      </w:pPr>
    </w:p>
    <w:p w:rsidR="00F847A4" w:rsidRDefault="00F847A4" w:rsidP="00F847A4">
      <w:pPr>
        <w:jc w:val="center"/>
        <w:rPr>
          <w:b/>
        </w:rPr>
      </w:pPr>
      <w:r>
        <w:rPr>
          <w:b/>
        </w:rPr>
        <w:t>АКТУАЛЬНІ ТЕНДЕНЦІЇ РОЗВИТКУ СУЧАСНОЇ ФРАНЦУЗЬКОЇ МОВИ</w:t>
      </w:r>
    </w:p>
    <w:p w:rsidR="00F847A4" w:rsidRPr="00153B57" w:rsidRDefault="00F847A4" w:rsidP="00F847A4">
      <w:pPr>
        <w:jc w:val="center"/>
        <w:rPr>
          <w:b/>
        </w:rPr>
      </w:pPr>
    </w:p>
    <w:p w:rsidR="00F847A4" w:rsidRPr="00FC721A" w:rsidRDefault="00F847A4" w:rsidP="00F847A4">
      <w:pPr>
        <w:pStyle w:val="11"/>
        <w:rPr>
          <w:rFonts w:ascii="Times New Roman" w:hAnsi="Times New Roman"/>
          <w:b/>
        </w:rPr>
      </w:pPr>
      <w:r>
        <w:rPr>
          <w:rFonts w:ascii="Times New Roman" w:hAnsi="Times New Roman"/>
        </w:rPr>
        <w:t>галузі знань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C721A">
        <w:rPr>
          <w:rFonts w:ascii="Times New Roman" w:hAnsi="Times New Roman"/>
          <w:b/>
        </w:rPr>
        <w:t>03 Гуманітарні науки</w:t>
      </w:r>
    </w:p>
    <w:p w:rsidR="00F847A4" w:rsidRDefault="00F847A4" w:rsidP="00F847A4">
      <w:pPr>
        <w:pStyle w:val="11"/>
        <w:rPr>
          <w:rFonts w:ascii="Times New Roman" w:hAnsi="Times New Roman"/>
        </w:rPr>
      </w:pPr>
    </w:p>
    <w:p w:rsidR="00F847A4" w:rsidRDefault="00F847A4" w:rsidP="00F847A4">
      <w:pPr>
        <w:pStyle w:val="11"/>
        <w:rPr>
          <w:rFonts w:ascii="Times New Roman" w:hAnsi="Times New Roman"/>
        </w:rPr>
      </w:pPr>
      <w:r>
        <w:rPr>
          <w:rFonts w:ascii="Times New Roman" w:hAnsi="Times New Roman"/>
        </w:rPr>
        <w:t>спеціальності</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477F0">
        <w:rPr>
          <w:rFonts w:ascii="Times New Roman" w:hAnsi="Times New Roman"/>
          <w:b/>
        </w:rPr>
        <w:t>035 Філологія</w:t>
      </w:r>
    </w:p>
    <w:p w:rsidR="00F847A4" w:rsidRPr="00866019" w:rsidRDefault="00F847A4" w:rsidP="00F847A4">
      <w:pPr>
        <w:pStyle w:val="11"/>
        <w:ind w:left="2832" w:firstLine="708"/>
        <w:rPr>
          <w:rFonts w:ascii="Times New Roman" w:hAnsi="Times New Roman"/>
        </w:rPr>
      </w:pPr>
    </w:p>
    <w:p w:rsidR="00F847A4" w:rsidRPr="00CD61A5" w:rsidRDefault="00F847A4" w:rsidP="00F847A4">
      <w:pPr>
        <w:pStyle w:val="11"/>
        <w:ind w:left="3540" w:hanging="3540"/>
        <w:jc w:val="both"/>
        <w:rPr>
          <w:rFonts w:ascii="Times New Roman" w:hAnsi="Times New Roman"/>
          <w:sz w:val="24"/>
          <w:szCs w:val="24"/>
          <w:highlight w:val="yellow"/>
          <w:u w:val="single"/>
        </w:rPr>
      </w:pPr>
      <w:r w:rsidRPr="00850E08">
        <w:rPr>
          <w:rFonts w:ascii="Times New Roman" w:hAnsi="Times New Roman"/>
          <w:sz w:val="24"/>
          <w:szCs w:val="24"/>
        </w:rPr>
        <w:t>спеціалізації</w:t>
      </w:r>
      <w:r>
        <w:rPr>
          <w:rFonts w:ascii="Times New Roman" w:hAnsi="Times New Roman"/>
          <w:sz w:val="24"/>
          <w:szCs w:val="24"/>
        </w:rPr>
        <w:tab/>
      </w:r>
      <w:r w:rsidRPr="003E09B7">
        <w:rPr>
          <w:rFonts w:ascii="Times New Roman" w:hAnsi="Times New Roman"/>
          <w:b/>
          <w:sz w:val="24"/>
          <w:szCs w:val="24"/>
        </w:rPr>
        <w:t xml:space="preserve">035.041 </w:t>
      </w:r>
      <w:r>
        <w:rPr>
          <w:rFonts w:ascii="Times New Roman" w:hAnsi="Times New Roman"/>
          <w:b/>
          <w:sz w:val="24"/>
          <w:szCs w:val="24"/>
        </w:rPr>
        <w:t>Романські мови та літератури (переклад включно), перша – французька. Французька та англійська мови і літератури</w:t>
      </w:r>
      <w:r w:rsidRPr="00CD61A5">
        <w:rPr>
          <w:rFonts w:ascii="Times New Roman" w:hAnsi="Times New Roman"/>
          <w:sz w:val="24"/>
          <w:szCs w:val="24"/>
        </w:rPr>
        <w:t xml:space="preserve"> </w:t>
      </w:r>
    </w:p>
    <w:p w:rsidR="00F847A4" w:rsidRDefault="00F847A4" w:rsidP="00F847A4">
      <w:pPr>
        <w:pStyle w:val="11"/>
        <w:rPr>
          <w:rFonts w:ascii="Times New Roman" w:hAnsi="Times New Roman"/>
        </w:rPr>
      </w:pPr>
    </w:p>
    <w:p w:rsidR="00F847A4" w:rsidRPr="00FC721A" w:rsidRDefault="00F847A4" w:rsidP="00F847A4">
      <w:pPr>
        <w:pStyle w:val="11"/>
        <w:rPr>
          <w:rFonts w:ascii="Times New Roman" w:hAnsi="Times New Roman"/>
          <w:b/>
        </w:rPr>
      </w:pPr>
      <w:r>
        <w:rPr>
          <w:rFonts w:ascii="Times New Roman" w:hAnsi="Times New Roman"/>
        </w:rPr>
        <w:t>факультету</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477F0">
        <w:rPr>
          <w:rFonts w:ascii="Times New Roman" w:hAnsi="Times New Roman"/>
          <w:b/>
        </w:rPr>
        <w:t>іноземних мов</w:t>
      </w:r>
    </w:p>
    <w:p w:rsidR="00F847A4" w:rsidRDefault="00F847A4" w:rsidP="00F847A4"/>
    <w:p w:rsidR="00F847A4" w:rsidRPr="004E4051" w:rsidRDefault="00F847A4" w:rsidP="00F847A4">
      <w:pPr>
        <w:jc w:val="both"/>
      </w:pPr>
    </w:p>
    <w:p w:rsidR="00F847A4" w:rsidRPr="004E4051" w:rsidRDefault="00F847A4" w:rsidP="00F847A4">
      <w:pPr>
        <w:jc w:val="both"/>
      </w:pPr>
    </w:p>
    <w:p w:rsidR="00F847A4" w:rsidRDefault="00F847A4" w:rsidP="00F847A4">
      <w:pPr>
        <w:jc w:val="both"/>
      </w:pPr>
    </w:p>
    <w:p w:rsidR="00F847A4" w:rsidRDefault="00F847A4" w:rsidP="00F847A4">
      <w:pPr>
        <w:jc w:val="both"/>
      </w:pPr>
    </w:p>
    <w:p w:rsidR="00F847A4" w:rsidRDefault="00F847A4" w:rsidP="00F847A4">
      <w:pPr>
        <w:jc w:val="both"/>
      </w:pPr>
    </w:p>
    <w:p w:rsidR="00F847A4" w:rsidRDefault="00F847A4" w:rsidP="00F847A4">
      <w:pPr>
        <w:jc w:val="both"/>
      </w:pPr>
    </w:p>
    <w:p w:rsidR="00F847A4" w:rsidRDefault="00F847A4" w:rsidP="00F847A4">
      <w:pPr>
        <w:jc w:val="both"/>
      </w:pPr>
    </w:p>
    <w:p w:rsidR="00F847A4" w:rsidRPr="004E4051" w:rsidRDefault="00F847A4" w:rsidP="00F847A4">
      <w:pPr>
        <w:jc w:val="both"/>
      </w:pPr>
    </w:p>
    <w:p w:rsidR="00F847A4" w:rsidRPr="004E4051" w:rsidRDefault="00F847A4" w:rsidP="00F847A4">
      <w:pPr>
        <w:jc w:val="both"/>
      </w:pPr>
    </w:p>
    <w:p w:rsidR="00F847A4" w:rsidRPr="00955534" w:rsidRDefault="00F847A4" w:rsidP="00F847A4">
      <w:pPr>
        <w:jc w:val="both"/>
      </w:pPr>
    </w:p>
    <w:p w:rsidR="00F847A4" w:rsidRPr="00955534" w:rsidRDefault="00F847A4" w:rsidP="00F847A4">
      <w:pPr>
        <w:jc w:val="center"/>
      </w:pPr>
      <w:r w:rsidRPr="00955534">
        <w:t>2020 – 2021 навчальний рік</w:t>
      </w:r>
    </w:p>
    <w:p w:rsidR="00CC56A2" w:rsidRPr="00E021D8" w:rsidRDefault="00F847A4" w:rsidP="00F847A4">
      <w:pPr>
        <w:spacing w:line="276" w:lineRule="auto"/>
        <w:jc w:val="both"/>
        <w:rPr>
          <w:b/>
          <w:sz w:val="22"/>
        </w:rPr>
      </w:pPr>
      <w:r w:rsidRPr="00955534">
        <w:br w:type="page"/>
      </w:r>
    </w:p>
    <w:p w:rsidR="00574495" w:rsidRPr="00CC56A2" w:rsidRDefault="00CC56A2" w:rsidP="00CC56A2">
      <w:pPr>
        <w:spacing w:line="276" w:lineRule="auto"/>
        <w:jc w:val="both"/>
        <w:rPr>
          <w:sz w:val="22"/>
        </w:rPr>
      </w:pPr>
      <w:r w:rsidRPr="00E021D8">
        <w:rPr>
          <w:sz w:val="22"/>
        </w:rPr>
        <w:lastRenderedPageBreak/>
        <w:t xml:space="preserve">Робоча програма </w:t>
      </w:r>
      <w:r w:rsidR="00B17464">
        <w:rPr>
          <w:b/>
          <w:sz w:val="22"/>
          <w:lang w:eastAsia="ru-RU"/>
        </w:rPr>
        <w:t>Актуальні тенденції розвитку сучасної французької мови</w:t>
      </w:r>
      <w:r w:rsidR="00B17464" w:rsidRPr="00E021D8">
        <w:rPr>
          <w:sz w:val="22"/>
        </w:rPr>
        <w:t xml:space="preserve"> </w:t>
      </w:r>
      <w:r w:rsidR="00B17464" w:rsidRPr="00955534">
        <w:t xml:space="preserve">для студентів </w:t>
      </w:r>
      <w:r w:rsidR="00B17464">
        <w:t>освітньо</w:t>
      </w:r>
      <w:r w:rsidR="00B17464" w:rsidRPr="00955534">
        <w:t>-професійної програми</w:t>
      </w:r>
      <w:r w:rsidRPr="00E021D8">
        <w:rPr>
          <w:sz w:val="22"/>
        </w:rPr>
        <w:t xml:space="preserve"> </w:t>
      </w:r>
      <w:r w:rsidR="00B17464">
        <w:rPr>
          <w:b/>
          <w:szCs w:val="24"/>
        </w:rPr>
        <w:t>Романські мови та літератури (переклад включно), перша – французька. Французька та англійська мови і літератури</w:t>
      </w:r>
      <w:r w:rsidRPr="00996C2E">
        <w:rPr>
          <w:sz w:val="22"/>
        </w:rPr>
        <w:t>, 20</w:t>
      </w:r>
      <w:r w:rsidR="00B17464">
        <w:rPr>
          <w:sz w:val="22"/>
        </w:rPr>
        <w:t>20</w:t>
      </w:r>
      <w:r w:rsidRPr="00996C2E">
        <w:rPr>
          <w:sz w:val="22"/>
        </w:rPr>
        <w:t xml:space="preserve"> р.</w:t>
      </w:r>
    </w:p>
    <w:p w:rsidR="00574495" w:rsidRPr="00E021D8" w:rsidRDefault="00574495" w:rsidP="00574495">
      <w:pPr>
        <w:pStyle w:val="31"/>
        <w:spacing w:after="0" w:line="276" w:lineRule="auto"/>
        <w:jc w:val="both"/>
        <w:rPr>
          <w:sz w:val="22"/>
          <w:szCs w:val="22"/>
          <w:lang w:val="uk-UA"/>
        </w:rPr>
      </w:pPr>
    </w:p>
    <w:p w:rsidR="00574495" w:rsidRPr="00E021D8" w:rsidRDefault="00574495" w:rsidP="00574495">
      <w:pPr>
        <w:pStyle w:val="31"/>
        <w:spacing w:after="0" w:line="276" w:lineRule="auto"/>
        <w:jc w:val="both"/>
        <w:rPr>
          <w:sz w:val="22"/>
          <w:szCs w:val="22"/>
          <w:lang w:val="uk-UA"/>
        </w:rPr>
      </w:pPr>
    </w:p>
    <w:p w:rsidR="00B17464" w:rsidRPr="00955534" w:rsidRDefault="00B17464" w:rsidP="00B17464">
      <w:pPr>
        <w:rPr>
          <w:color w:val="FF0000"/>
        </w:rPr>
      </w:pPr>
      <w:r>
        <w:rPr>
          <w:bCs/>
        </w:rPr>
        <w:t>Розробник</w:t>
      </w:r>
      <w:r w:rsidRPr="00955534">
        <w:rPr>
          <w:bCs/>
        </w:rPr>
        <w:t>:</w:t>
      </w:r>
      <w:r w:rsidRPr="00955534">
        <w:t xml:space="preserve">  </w:t>
      </w:r>
      <w:r w:rsidRPr="006D76B5">
        <w:t>доц. Демчук Н.М.</w:t>
      </w:r>
      <w:r w:rsidRPr="00955534">
        <w:rPr>
          <w:color w:val="FF0000"/>
        </w:rPr>
        <w:t xml:space="preserve"> </w:t>
      </w:r>
    </w:p>
    <w:p w:rsidR="00B17464" w:rsidRPr="00955534" w:rsidRDefault="00B17464" w:rsidP="00B17464">
      <w:pPr>
        <w:ind w:left="1416"/>
        <w:rPr>
          <w:color w:val="FF0000"/>
        </w:rPr>
      </w:pPr>
      <w:r w:rsidRPr="00955534">
        <w:rPr>
          <w:color w:val="FF0000"/>
        </w:rPr>
        <w:t xml:space="preserve">   </w:t>
      </w:r>
    </w:p>
    <w:p w:rsidR="00B17464" w:rsidRPr="004E4051" w:rsidRDefault="00B17464" w:rsidP="00B17464">
      <w:pPr>
        <w:jc w:val="both"/>
      </w:pPr>
    </w:p>
    <w:p w:rsidR="00B17464" w:rsidRPr="004E4051" w:rsidRDefault="00B17464" w:rsidP="00B17464">
      <w:pPr>
        <w:jc w:val="both"/>
      </w:pPr>
    </w:p>
    <w:p w:rsidR="00B17464" w:rsidRPr="004E4051" w:rsidRDefault="00B17464" w:rsidP="00B17464">
      <w:pPr>
        <w:jc w:val="both"/>
      </w:pPr>
    </w:p>
    <w:p w:rsidR="00B17464" w:rsidRPr="00E92E3B" w:rsidRDefault="00B17464" w:rsidP="00B17464">
      <w:pPr>
        <w:rPr>
          <w:b/>
          <w:i/>
        </w:rPr>
      </w:pPr>
      <w:r>
        <w:t>Робочу програму</w:t>
      </w:r>
      <w:r w:rsidRPr="00E92E3B">
        <w:t xml:space="preserve"> </w:t>
      </w:r>
      <w:r>
        <w:t>схвалено</w:t>
      </w:r>
      <w:r w:rsidRPr="00E92E3B">
        <w:t xml:space="preserve"> на засіданні </w:t>
      </w:r>
      <w:r w:rsidRPr="00E92E3B">
        <w:rPr>
          <w:bCs/>
          <w:iCs/>
        </w:rPr>
        <w:t>кафедри</w:t>
      </w:r>
      <w:r>
        <w:rPr>
          <w:bCs/>
          <w:iCs/>
        </w:rPr>
        <w:t xml:space="preserve"> </w:t>
      </w:r>
      <w:r w:rsidRPr="003E09B7">
        <w:rPr>
          <w:b/>
          <w:bCs/>
          <w:iCs/>
        </w:rPr>
        <w:t>французької філології</w:t>
      </w:r>
    </w:p>
    <w:p w:rsidR="00B17464" w:rsidRPr="00E92E3B" w:rsidRDefault="00B17464" w:rsidP="00B17464">
      <w:pPr>
        <w:rPr>
          <w:b/>
          <w:i/>
        </w:rPr>
      </w:pPr>
    </w:p>
    <w:p w:rsidR="00B17464" w:rsidRPr="00E92E3B" w:rsidRDefault="00B17464" w:rsidP="00B17464">
      <w:r w:rsidRPr="00E92E3B">
        <w:t>Протокол від</w:t>
      </w:r>
      <w:r>
        <w:t xml:space="preserve">  22 червня 2020 року </w:t>
      </w:r>
      <w:r w:rsidRPr="00E92E3B">
        <w:t xml:space="preserve">№ </w:t>
      </w:r>
      <w:r>
        <w:t>10</w:t>
      </w:r>
    </w:p>
    <w:p w:rsidR="00B17464" w:rsidRDefault="00B17464" w:rsidP="00B17464"/>
    <w:p w:rsidR="00B17464" w:rsidRPr="00E92E3B" w:rsidRDefault="00B17464" w:rsidP="00B17464"/>
    <w:p w:rsidR="00B17464" w:rsidRPr="00E92E3B" w:rsidRDefault="00B17464" w:rsidP="00B17464">
      <w:r w:rsidRPr="00E92E3B">
        <w:t xml:space="preserve">      </w:t>
      </w:r>
      <w:r>
        <w:tab/>
      </w:r>
      <w:r>
        <w:tab/>
      </w:r>
      <w:r>
        <w:tab/>
        <w:t xml:space="preserve">                            В. о. завідувача кафедри французької філології</w:t>
      </w:r>
    </w:p>
    <w:p w:rsidR="00B17464" w:rsidRPr="00E92E3B" w:rsidRDefault="00B17464" w:rsidP="00B17464"/>
    <w:p w:rsidR="00B17464" w:rsidRPr="00E92E3B" w:rsidRDefault="00B17464" w:rsidP="00B17464">
      <w:r w:rsidRPr="00E92E3B">
        <w:t xml:space="preserve">                                                                </w:t>
      </w:r>
      <w:r>
        <w:t xml:space="preserve">_____________________        (доц. </w:t>
      </w:r>
      <w:proofErr w:type="spellStart"/>
      <w:r>
        <w:t>Піскозуб</w:t>
      </w:r>
      <w:proofErr w:type="spellEnd"/>
      <w:r>
        <w:t xml:space="preserve"> З.Ф.)</w:t>
      </w:r>
    </w:p>
    <w:p w:rsidR="00B17464" w:rsidRPr="00312C11" w:rsidRDefault="00B17464" w:rsidP="00B17464">
      <w:r w:rsidRPr="00E92E3B">
        <w:rPr>
          <w:sz w:val="16"/>
        </w:rPr>
        <w:t xml:space="preserve">                                                                                                </w:t>
      </w:r>
      <w:r>
        <w:rPr>
          <w:sz w:val="16"/>
        </w:rPr>
        <w:t xml:space="preserve">   </w:t>
      </w:r>
      <w:r w:rsidRPr="00E92E3B">
        <w:rPr>
          <w:sz w:val="16"/>
        </w:rPr>
        <w:t xml:space="preserve">                 </w:t>
      </w:r>
    </w:p>
    <w:p w:rsidR="00B17464" w:rsidRDefault="00B17464" w:rsidP="00B17464"/>
    <w:p w:rsidR="00B17464" w:rsidRDefault="00B17464" w:rsidP="00B17464"/>
    <w:p w:rsidR="00B17464" w:rsidRPr="00192613" w:rsidRDefault="00B17464" w:rsidP="00B17464">
      <w:pPr>
        <w:ind w:left="6720"/>
      </w:pPr>
    </w:p>
    <w:p w:rsidR="00B17464" w:rsidRPr="00192613" w:rsidRDefault="00B17464" w:rsidP="00B17464">
      <w:pPr>
        <w:ind w:left="6720"/>
      </w:pPr>
    </w:p>
    <w:p w:rsidR="00B17464" w:rsidRPr="00192613" w:rsidRDefault="00B17464" w:rsidP="00B17464">
      <w:pPr>
        <w:ind w:left="6720"/>
      </w:pPr>
    </w:p>
    <w:p w:rsidR="00B17464" w:rsidRDefault="00B17464" w:rsidP="00B17464">
      <w:pPr>
        <w:ind w:left="6720"/>
      </w:pPr>
      <w:r w:rsidRPr="00593942">
        <w:rPr>
          <w:sz w:val="16"/>
          <w:szCs w:val="16"/>
        </w:rPr>
        <w:t xml:space="preserve">                         </w:t>
      </w:r>
      <w:r>
        <w:rPr>
          <w:sz w:val="16"/>
          <w:szCs w:val="16"/>
        </w:rPr>
        <w:t xml:space="preserve">                   </w:t>
      </w:r>
      <w:r w:rsidRPr="00593942">
        <w:rPr>
          <w:sz w:val="16"/>
          <w:szCs w:val="16"/>
        </w:rPr>
        <w:t xml:space="preserve">                                                                                             </w:t>
      </w:r>
    </w:p>
    <w:p w:rsidR="00B17464" w:rsidRDefault="00B17464" w:rsidP="00B17464"/>
    <w:p w:rsidR="00B17464" w:rsidRPr="00E92E3B" w:rsidRDefault="00B17464" w:rsidP="00B17464"/>
    <w:p w:rsidR="00B17464" w:rsidRDefault="00B17464" w:rsidP="00B17464">
      <w:pPr>
        <w:ind w:left="4956" w:hanging="4956"/>
      </w:pPr>
      <w:r w:rsidRPr="00312C11">
        <w:t xml:space="preserve">Ухвалено Вченою радою факультету </w:t>
      </w:r>
      <w:r>
        <w:t>іноземних мов</w:t>
      </w:r>
      <w:r w:rsidRPr="00C44FC9">
        <w:t xml:space="preserve"> </w:t>
      </w:r>
    </w:p>
    <w:p w:rsidR="00B17464" w:rsidRDefault="00B17464" w:rsidP="00B17464"/>
    <w:p w:rsidR="00B17464" w:rsidRPr="00E92E3B" w:rsidRDefault="00B17464" w:rsidP="00B17464">
      <w:r w:rsidRPr="00E92E3B">
        <w:t>Протокол від</w:t>
      </w:r>
      <w:r>
        <w:t xml:space="preserve"> 23 червня 2020 року </w:t>
      </w:r>
      <w:r w:rsidRPr="00E92E3B">
        <w:t xml:space="preserve">№ </w:t>
      </w:r>
      <w:r>
        <w:t>10</w:t>
      </w:r>
    </w:p>
    <w:p w:rsidR="00B17464" w:rsidRPr="00312C11" w:rsidRDefault="00B17464" w:rsidP="00B17464">
      <w:pPr>
        <w:jc w:val="both"/>
      </w:pPr>
    </w:p>
    <w:p w:rsidR="00B17464" w:rsidRDefault="00B17464" w:rsidP="00B17464">
      <w:pPr>
        <w:jc w:val="both"/>
      </w:pPr>
    </w:p>
    <w:p w:rsidR="00B17464" w:rsidRDefault="00B17464" w:rsidP="00B17464">
      <w:pPr>
        <w:jc w:val="both"/>
      </w:pPr>
    </w:p>
    <w:p w:rsidR="00B17464" w:rsidRDefault="00B17464" w:rsidP="00B17464">
      <w:pPr>
        <w:jc w:val="both"/>
      </w:pPr>
    </w:p>
    <w:p w:rsidR="00B17464" w:rsidRDefault="00B17464" w:rsidP="00B17464">
      <w:pPr>
        <w:jc w:val="both"/>
      </w:pPr>
    </w:p>
    <w:p w:rsidR="00B17464" w:rsidRDefault="00B17464" w:rsidP="00B17464">
      <w:pPr>
        <w:jc w:val="both"/>
      </w:pPr>
    </w:p>
    <w:p w:rsidR="00B17464" w:rsidRPr="004E4051" w:rsidRDefault="00B17464" w:rsidP="00B17464">
      <w:pPr>
        <w:jc w:val="both"/>
      </w:pPr>
    </w:p>
    <w:p w:rsidR="00B17464" w:rsidRDefault="00B17464" w:rsidP="00B17464">
      <w:pPr>
        <w:ind w:left="6720"/>
      </w:pPr>
    </w:p>
    <w:p w:rsidR="00B17464" w:rsidRDefault="00B17464" w:rsidP="00B17464">
      <w:pPr>
        <w:ind w:left="6720"/>
      </w:pPr>
    </w:p>
    <w:p w:rsidR="00B17464" w:rsidRPr="00B850A2" w:rsidRDefault="00B17464" w:rsidP="00B17464">
      <w:pPr>
        <w:ind w:left="6720"/>
      </w:pPr>
    </w:p>
    <w:p w:rsidR="00B17464" w:rsidRPr="00B850A2" w:rsidRDefault="00B17464" w:rsidP="00B17464">
      <w:pPr>
        <w:ind w:left="6720"/>
      </w:pPr>
    </w:p>
    <w:p w:rsidR="00B17464" w:rsidRPr="00B850A2" w:rsidRDefault="00B17464" w:rsidP="00B17464">
      <w:pPr>
        <w:ind w:left="6720"/>
      </w:pPr>
      <w:r w:rsidRPr="00B850A2">
        <w:sym w:font="Symbol" w:char="F0D3"/>
      </w:r>
      <w:r w:rsidRPr="00B850A2">
        <w:t>__________, 2020 рік</w:t>
      </w:r>
    </w:p>
    <w:p w:rsidR="00574495" w:rsidRPr="00A20DDD" w:rsidRDefault="00574495" w:rsidP="00574495">
      <w:pPr>
        <w:ind w:left="6720"/>
        <w:rPr>
          <w:sz w:val="22"/>
        </w:rPr>
      </w:pPr>
    </w:p>
    <w:p w:rsidR="00574495" w:rsidRPr="00A20DDD" w:rsidRDefault="00574495" w:rsidP="00574495">
      <w:pPr>
        <w:ind w:left="6720"/>
        <w:rPr>
          <w:sz w:val="22"/>
        </w:rPr>
      </w:pPr>
    </w:p>
    <w:p w:rsidR="00574495" w:rsidRPr="00A20DDD" w:rsidRDefault="00574495" w:rsidP="00574495">
      <w:pPr>
        <w:ind w:left="6720"/>
        <w:rPr>
          <w:sz w:val="22"/>
        </w:rPr>
      </w:pPr>
    </w:p>
    <w:p w:rsidR="00574495" w:rsidRDefault="00574495" w:rsidP="00574495">
      <w:pPr>
        <w:ind w:left="6720"/>
        <w:rPr>
          <w:sz w:val="22"/>
        </w:rPr>
      </w:pPr>
    </w:p>
    <w:p w:rsidR="004C7F84" w:rsidRDefault="004C7F84" w:rsidP="00574495">
      <w:pPr>
        <w:ind w:left="6720"/>
        <w:rPr>
          <w:sz w:val="22"/>
        </w:rPr>
      </w:pPr>
    </w:p>
    <w:p w:rsidR="004C7F84" w:rsidRDefault="004C7F84" w:rsidP="00574495">
      <w:pPr>
        <w:ind w:left="6720"/>
        <w:rPr>
          <w:sz w:val="22"/>
        </w:rPr>
      </w:pPr>
    </w:p>
    <w:p w:rsidR="004C7F84" w:rsidRDefault="004C7F84" w:rsidP="00574495">
      <w:pPr>
        <w:ind w:left="6720"/>
        <w:rPr>
          <w:sz w:val="22"/>
        </w:rPr>
      </w:pPr>
    </w:p>
    <w:p w:rsidR="00C24807" w:rsidRDefault="00C24807"/>
    <w:p w:rsidR="00C24807" w:rsidRDefault="00C24807"/>
    <w:p w:rsidR="00C24807" w:rsidRDefault="00C24807"/>
    <w:p w:rsidR="00C24807" w:rsidRPr="008971D7" w:rsidRDefault="00C24807" w:rsidP="008342B4">
      <w:pPr>
        <w:jc w:val="both"/>
        <w:rPr>
          <w:b/>
          <w:bCs/>
        </w:rPr>
      </w:pPr>
    </w:p>
    <w:p w:rsidR="00F847A4" w:rsidRPr="005420FF" w:rsidRDefault="00F847A4" w:rsidP="00F847A4">
      <w:pPr>
        <w:pStyle w:val="1"/>
        <w:keepLines w:val="0"/>
        <w:numPr>
          <w:ilvl w:val="0"/>
          <w:numId w:val="5"/>
        </w:numPr>
        <w:spacing w:before="0"/>
        <w:jc w:val="center"/>
        <w:rPr>
          <w:rFonts w:ascii="Times New Roman" w:hAnsi="Times New Roman" w:cs="Times New Roman"/>
          <w:b/>
          <w:bCs/>
          <w:sz w:val="28"/>
          <w:szCs w:val="28"/>
        </w:rPr>
      </w:pPr>
      <w:r w:rsidRPr="005420FF">
        <w:rPr>
          <w:rFonts w:ascii="Times New Roman" w:hAnsi="Times New Roman" w:cs="Times New Roman"/>
          <w:b/>
          <w:bCs/>
          <w:sz w:val="28"/>
          <w:szCs w:val="28"/>
        </w:rPr>
        <w:lastRenderedPageBreak/>
        <w:t>Опис навчальної дисци</w:t>
      </w:r>
      <w:bookmarkStart w:id="0" w:name="_GoBack"/>
      <w:bookmarkEnd w:id="0"/>
      <w:r w:rsidRPr="005420FF">
        <w:rPr>
          <w:rFonts w:ascii="Times New Roman" w:hAnsi="Times New Roman" w:cs="Times New Roman"/>
          <w:b/>
          <w:bCs/>
          <w:sz w:val="28"/>
          <w:szCs w:val="28"/>
        </w:rPr>
        <w:t>пліни</w:t>
      </w:r>
    </w:p>
    <w:p w:rsidR="00F847A4" w:rsidRPr="000D6E89" w:rsidRDefault="00F847A4" w:rsidP="00F847A4"/>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2499"/>
        <w:gridCol w:w="2023"/>
        <w:gridCol w:w="114"/>
        <w:gridCol w:w="1824"/>
      </w:tblGrid>
      <w:tr w:rsidR="00F847A4" w:rsidRPr="000D6E89" w:rsidTr="00F847A4">
        <w:trPr>
          <w:cantSplit/>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F847A4" w:rsidRPr="000D6E89" w:rsidRDefault="00F847A4" w:rsidP="00F847A4">
            <w:pPr>
              <w:jc w:val="center"/>
              <w:rPr>
                <w:szCs w:val="28"/>
              </w:rPr>
            </w:pPr>
            <w:r w:rsidRPr="000D6E89">
              <w:rPr>
                <w:szCs w:val="28"/>
              </w:rPr>
              <w:t xml:space="preserve">Найменування показників </w:t>
            </w:r>
          </w:p>
        </w:tc>
        <w:tc>
          <w:tcPr>
            <w:tcW w:w="2499" w:type="dxa"/>
            <w:vMerge w:val="restart"/>
            <w:tcBorders>
              <w:top w:val="single" w:sz="4" w:space="0" w:color="auto"/>
              <w:left w:val="single" w:sz="4" w:space="0" w:color="auto"/>
              <w:bottom w:val="single" w:sz="4" w:space="0" w:color="auto"/>
              <w:right w:val="single" w:sz="4" w:space="0" w:color="auto"/>
            </w:tcBorders>
            <w:vAlign w:val="center"/>
            <w:hideMark/>
          </w:tcPr>
          <w:p w:rsidR="00F847A4" w:rsidRPr="000D6E89" w:rsidRDefault="00F847A4" w:rsidP="00F847A4">
            <w:pPr>
              <w:jc w:val="center"/>
              <w:rPr>
                <w:szCs w:val="28"/>
              </w:rPr>
            </w:pPr>
            <w:r w:rsidRPr="000D6E89">
              <w:rPr>
                <w:szCs w:val="28"/>
              </w:rPr>
              <w:t xml:space="preserve">Галузь знань, </w:t>
            </w:r>
            <w:r>
              <w:rPr>
                <w:szCs w:val="28"/>
              </w:rPr>
              <w:t>спеціальність</w:t>
            </w:r>
            <w:r w:rsidRPr="000D6E89">
              <w:rPr>
                <w:szCs w:val="28"/>
              </w:rPr>
              <w:t>, освітньо-кваліфікаційний рівень</w:t>
            </w: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F847A4" w:rsidRPr="000D6E89" w:rsidRDefault="00F847A4" w:rsidP="00F847A4">
            <w:pPr>
              <w:jc w:val="center"/>
              <w:rPr>
                <w:szCs w:val="28"/>
              </w:rPr>
            </w:pPr>
            <w:r w:rsidRPr="000D6E89">
              <w:rPr>
                <w:szCs w:val="28"/>
              </w:rPr>
              <w:t>Характеристика навчальної дисципліни</w:t>
            </w:r>
          </w:p>
        </w:tc>
      </w:tr>
      <w:tr w:rsidR="00F847A4" w:rsidRPr="000D6E89" w:rsidTr="00F847A4">
        <w:trPr>
          <w:cantSplit/>
          <w:trHeight w:val="8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7A4" w:rsidRPr="000D6E89" w:rsidRDefault="00F847A4" w:rsidP="00F847A4">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7A4" w:rsidRPr="000D6E89" w:rsidRDefault="00F847A4" w:rsidP="00F847A4">
            <w:pPr>
              <w:rPr>
                <w:szCs w:val="28"/>
              </w:rPr>
            </w:pPr>
          </w:p>
        </w:tc>
        <w:tc>
          <w:tcPr>
            <w:tcW w:w="2023" w:type="dxa"/>
            <w:tcBorders>
              <w:top w:val="single" w:sz="4" w:space="0" w:color="auto"/>
              <w:left w:val="single" w:sz="4" w:space="0" w:color="auto"/>
              <w:bottom w:val="single" w:sz="4" w:space="0" w:color="auto"/>
              <w:right w:val="single" w:sz="4" w:space="0" w:color="auto"/>
            </w:tcBorders>
            <w:vAlign w:val="center"/>
            <w:hideMark/>
          </w:tcPr>
          <w:p w:rsidR="00F847A4" w:rsidRPr="000D6E89" w:rsidRDefault="00F847A4" w:rsidP="00F847A4">
            <w:pPr>
              <w:jc w:val="center"/>
              <w:rPr>
                <w:i/>
                <w:szCs w:val="28"/>
              </w:rPr>
            </w:pPr>
            <w:r w:rsidRPr="000D6E89">
              <w:rPr>
                <w:i/>
                <w:szCs w:val="28"/>
              </w:rPr>
              <w:t>денна форма навчання</w:t>
            </w:r>
          </w:p>
        </w:tc>
        <w:tc>
          <w:tcPr>
            <w:tcW w:w="1938" w:type="dxa"/>
            <w:gridSpan w:val="2"/>
            <w:tcBorders>
              <w:top w:val="single" w:sz="4" w:space="0" w:color="auto"/>
              <w:left w:val="single" w:sz="4" w:space="0" w:color="auto"/>
              <w:bottom w:val="single" w:sz="4" w:space="0" w:color="auto"/>
              <w:right w:val="single" w:sz="4" w:space="0" w:color="auto"/>
            </w:tcBorders>
            <w:vAlign w:val="center"/>
            <w:hideMark/>
          </w:tcPr>
          <w:p w:rsidR="00F847A4" w:rsidRPr="000D6E89" w:rsidRDefault="00F847A4" w:rsidP="00F847A4">
            <w:pPr>
              <w:jc w:val="center"/>
              <w:rPr>
                <w:i/>
                <w:szCs w:val="28"/>
              </w:rPr>
            </w:pPr>
            <w:r w:rsidRPr="000D6E89">
              <w:rPr>
                <w:i/>
                <w:szCs w:val="28"/>
              </w:rPr>
              <w:t>заочна форма навчання</w:t>
            </w:r>
          </w:p>
        </w:tc>
      </w:tr>
      <w:tr w:rsidR="00F847A4" w:rsidRPr="000D6E89" w:rsidTr="00F847A4">
        <w:trPr>
          <w:trHeight w:val="409"/>
        </w:trPr>
        <w:tc>
          <w:tcPr>
            <w:tcW w:w="2896" w:type="dxa"/>
            <w:tcBorders>
              <w:top w:val="single" w:sz="4" w:space="0" w:color="auto"/>
              <w:left w:val="single" w:sz="4" w:space="0" w:color="auto"/>
              <w:bottom w:val="single" w:sz="4" w:space="0" w:color="auto"/>
              <w:right w:val="single" w:sz="4" w:space="0" w:color="auto"/>
            </w:tcBorders>
            <w:vAlign w:val="center"/>
          </w:tcPr>
          <w:p w:rsidR="00F847A4" w:rsidRPr="006D76B5" w:rsidRDefault="00F847A4" w:rsidP="00F847A4">
            <w:pPr>
              <w:rPr>
                <w:szCs w:val="28"/>
              </w:rPr>
            </w:pPr>
            <w:r w:rsidRPr="006D76B5">
              <w:rPr>
                <w:szCs w:val="28"/>
              </w:rPr>
              <w:t xml:space="preserve">Кількість кредитів – </w:t>
            </w:r>
            <w:r>
              <w:rPr>
                <w:szCs w:val="28"/>
              </w:rPr>
              <w:t>3</w:t>
            </w:r>
          </w:p>
          <w:p w:rsidR="00F847A4" w:rsidRPr="006D76B5" w:rsidRDefault="00F847A4" w:rsidP="00F847A4">
            <w:pPr>
              <w:rPr>
                <w:szCs w:val="28"/>
                <w:lang w:val="en-US"/>
              </w:rPr>
            </w:pPr>
          </w:p>
        </w:tc>
        <w:tc>
          <w:tcPr>
            <w:tcW w:w="2499" w:type="dxa"/>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pBdr>
                <w:bottom w:val="single" w:sz="12" w:space="1" w:color="auto"/>
              </w:pBdr>
              <w:jc w:val="center"/>
              <w:rPr>
                <w:szCs w:val="28"/>
              </w:rPr>
            </w:pPr>
            <w:r w:rsidRPr="006D76B5">
              <w:rPr>
                <w:szCs w:val="28"/>
              </w:rPr>
              <w:t>Галузь знань</w:t>
            </w:r>
          </w:p>
          <w:p w:rsidR="00F847A4" w:rsidRPr="006D76B5" w:rsidRDefault="00F847A4" w:rsidP="00F847A4">
            <w:pPr>
              <w:pBdr>
                <w:bottom w:val="single" w:sz="12" w:space="1" w:color="auto"/>
              </w:pBdr>
              <w:jc w:val="center"/>
              <w:rPr>
                <w:szCs w:val="28"/>
              </w:rPr>
            </w:pPr>
            <w:r w:rsidRPr="006D76B5">
              <w:rPr>
                <w:szCs w:val="28"/>
              </w:rPr>
              <w:t>03 «Гуманітарні науки»</w:t>
            </w:r>
          </w:p>
          <w:p w:rsidR="00F847A4" w:rsidRPr="006D76B5" w:rsidRDefault="00F847A4" w:rsidP="00F847A4">
            <w:pPr>
              <w:jc w:val="center"/>
              <w:rPr>
                <w:szCs w:val="28"/>
                <w:vertAlign w:val="superscript"/>
              </w:rPr>
            </w:pPr>
            <w:r w:rsidRPr="006D76B5">
              <w:rPr>
                <w:szCs w:val="28"/>
                <w:vertAlign w:val="superscript"/>
              </w:rPr>
              <w:t xml:space="preserve"> (шифр, назва)</w:t>
            </w:r>
          </w:p>
        </w:tc>
        <w:tc>
          <w:tcPr>
            <w:tcW w:w="3961" w:type="dxa"/>
            <w:gridSpan w:val="3"/>
            <w:tcBorders>
              <w:top w:val="single" w:sz="4" w:space="0" w:color="auto"/>
              <w:left w:val="single" w:sz="4" w:space="0" w:color="auto"/>
              <w:bottom w:val="single" w:sz="4" w:space="0" w:color="auto"/>
              <w:right w:val="single" w:sz="4" w:space="0" w:color="auto"/>
            </w:tcBorders>
            <w:vAlign w:val="center"/>
          </w:tcPr>
          <w:p w:rsidR="00F847A4" w:rsidRPr="006D76B5" w:rsidRDefault="00F847A4" w:rsidP="00F847A4">
            <w:pPr>
              <w:jc w:val="center"/>
              <w:rPr>
                <w:szCs w:val="28"/>
              </w:rPr>
            </w:pPr>
            <w:r w:rsidRPr="006D76B5">
              <w:rPr>
                <w:szCs w:val="28"/>
              </w:rPr>
              <w:t xml:space="preserve"> Нормативна </w:t>
            </w:r>
          </w:p>
          <w:p w:rsidR="00F847A4" w:rsidRPr="006D76B5" w:rsidRDefault="00F847A4" w:rsidP="00F847A4">
            <w:pPr>
              <w:jc w:val="center"/>
              <w:rPr>
                <w:i/>
                <w:szCs w:val="28"/>
              </w:rPr>
            </w:pPr>
          </w:p>
        </w:tc>
      </w:tr>
      <w:tr w:rsidR="00F847A4" w:rsidRPr="000D6E89" w:rsidTr="00F847A4">
        <w:trPr>
          <w:cantSplit/>
          <w:trHeight w:val="170"/>
        </w:trPr>
        <w:tc>
          <w:tcPr>
            <w:tcW w:w="2896" w:type="dxa"/>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rPr>
                <w:szCs w:val="28"/>
              </w:rPr>
            </w:pPr>
            <w:r w:rsidRPr="006D76B5">
              <w:rPr>
                <w:szCs w:val="28"/>
              </w:rPr>
              <w:t xml:space="preserve">Модулів – </w:t>
            </w:r>
            <w:r>
              <w:rPr>
                <w:szCs w:val="28"/>
              </w:rPr>
              <w:t>2</w:t>
            </w:r>
          </w:p>
        </w:tc>
        <w:tc>
          <w:tcPr>
            <w:tcW w:w="2499" w:type="dxa"/>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pBdr>
                <w:bottom w:val="single" w:sz="12" w:space="1" w:color="auto"/>
              </w:pBdr>
              <w:jc w:val="center"/>
              <w:rPr>
                <w:szCs w:val="28"/>
              </w:rPr>
            </w:pPr>
            <w:r w:rsidRPr="006D76B5">
              <w:rPr>
                <w:szCs w:val="28"/>
              </w:rPr>
              <w:t>Спеціальність</w:t>
            </w:r>
          </w:p>
          <w:p w:rsidR="00F847A4" w:rsidRPr="006D76B5" w:rsidRDefault="00F847A4" w:rsidP="00F847A4">
            <w:pPr>
              <w:pBdr>
                <w:bottom w:val="single" w:sz="12" w:space="1" w:color="auto"/>
              </w:pBdr>
              <w:jc w:val="center"/>
              <w:rPr>
                <w:szCs w:val="28"/>
              </w:rPr>
            </w:pPr>
            <w:r w:rsidRPr="006D76B5">
              <w:rPr>
                <w:szCs w:val="28"/>
              </w:rPr>
              <w:t>035 «Філологія»</w:t>
            </w:r>
          </w:p>
          <w:p w:rsidR="00F847A4" w:rsidRPr="006D76B5" w:rsidRDefault="00F847A4" w:rsidP="00F847A4">
            <w:pPr>
              <w:jc w:val="center"/>
              <w:rPr>
                <w:szCs w:val="28"/>
              </w:rPr>
            </w:pPr>
            <w:r w:rsidRPr="006D76B5">
              <w:rPr>
                <w:szCs w:val="28"/>
                <w:vertAlign w:val="superscript"/>
              </w:rPr>
              <w:t xml:space="preserve"> (шифр, назва)</w:t>
            </w: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jc w:val="center"/>
              <w:rPr>
                <w:i/>
                <w:szCs w:val="28"/>
              </w:rPr>
            </w:pPr>
            <w:r w:rsidRPr="006D76B5">
              <w:rPr>
                <w:i/>
                <w:szCs w:val="28"/>
              </w:rPr>
              <w:t>Рік підготовки:</w:t>
            </w:r>
          </w:p>
        </w:tc>
      </w:tr>
      <w:tr w:rsidR="00F847A4" w:rsidRPr="000D6E89" w:rsidTr="00F847A4">
        <w:trPr>
          <w:cantSplit/>
          <w:trHeight w:val="207"/>
        </w:trPr>
        <w:tc>
          <w:tcPr>
            <w:tcW w:w="2896" w:type="dxa"/>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8342B4">
            <w:pPr>
              <w:rPr>
                <w:szCs w:val="28"/>
              </w:rPr>
            </w:pPr>
            <w:r w:rsidRPr="006D76B5">
              <w:rPr>
                <w:szCs w:val="28"/>
              </w:rPr>
              <w:t xml:space="preserve">Змістових модулів – </w:t>
            </w:r>
            <w:r w:rsidR="008342B4">
              <w:rPr>
                <w:szCs w:val="28"/>
              </w:rPr>
              <w:t>2</w:t>
            </w:r>
          </w:p>
        </w:tc>
        <w:tc>
          <w:tcPr>
            <w:tcW w:w="2499" w:type="dxa"/>
            <w:vMerge w:val="restart"/>
            <w:tcBorders>
              <w:top w:val="single" w:sz="4" w:space="0" w:color="auto"/>
              <w:left w:val="single" w:sz="4" w:space="0" w:color="auto"/>
              <w:bottom w:val="single" w:sz="4" w:space="0" w:color="auto"/>
              <w:right w:val="single" w:sz="4" w:space="0" w:color="auto"/>
            </w:tcBorders>
            <w:vAlign w:val="center"/>
          </w:tcPr>
          <w:p w:rsidR="00F847A4" w:rsidRDefault="00F847A4" w:rsidP="00F847A4">
            <w:pPr>
              <w:jc w:val="center"/>
              <w:rPr>
                <w:szCs w:val="24"/>
              </w:rPr>
            </w:pPr>
            <w:r w:rsidRPr="00F847A4">
              <w:rPr>
                <w:szCs w:val="24"/>
              </w:rPr>
              <w:t>Спеціаліза</w:t>
            </w:r>
            <w:r w:rsidR="008342B4">
              <w:rPr>
                <w:szCs w:val="24"/>
              </w:rPr>
              <w:t>ц</w:t>
            </w:r>
            <w:r w:rsidRPr="00F847A4">
              <w:rPr>
                <w:szCs w:val="24"/>
              </w:rPr>
              <w:t xml:space="preserve">ія </w:t>
            </w:r>
          </w:p>
          <w:p w:rsidR="00F847A4" w:rsidRPr="00F847A4" w:rsidRDefault="00F847A4" w:rsidP="00F847A4">
            <w:pPr>
              <w:jc w:val="center"/>
              <w:rPr>
                <w:szCs w:val="28"/>
              </w:rPr>
            </w:pPr>
            <w:r w:rsidRPr="00F847A4">
              <w:rPr>
                <w:szCs w:val="24"/>
              </w:rPr>
              <w:t>035.041 Романські мови та літератури (переклад включно), перша – французька. Французька та англійська мови і літератури</w:t>
            </w: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F847A4" w:rsidRPr="00F847A4" w:rsidRDefault="00F847A4" w:rsidP="00F847A4">
            <w:pPr>
              <w:jc w:val="center"/>
              <w:rPr>
                <w:szCs w:val="28"/>
              </w:rPr>
            </w:pPr>
            <w:r>
              <w:rPr>
                <w:szCs w:val="28"/>
              </w:rPr>
              <w:t>2020-2021</w:t>
            </w:r>
          </w:p>
        </w:tc>
        <w:tc>
          <w:tcPr>
            <w:tcW w:w="1824" w:type="dxa"/>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jc w:val="center"/>
              <w:rPr>
                <w:szCs w:val="28"/>
              </w:rPr>
            </w:pPr>
          </w:p>
        </w:tc>
      </w:tr>
      <w:tr w:rsidR="00F847A4" w:rsidRPr="000D6E89" w:rsidTr="00F847A4">
        <w:trPr>
          <w:cantSplit/>
          <w:trHeight w:val="232"/>
        </w:trPr>
        <w:tc>
          <w:tcPr>
            <w:tcW w:w="2896" w:type="dxa"/>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rPr>
                <w:szCs w:val="28"/>
              </w:rPr>
            </w:pPr>
            <w:r w:rsidRPr="006D76B5">
              <w:rPr>
                <w:szCs w:val="28"/>
              </w:rPr>
              <w:t xml:space="preserve">Курсова робота: −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rPr>
                <w:szCs w:val="28"/>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jc w:val="center"/>
              <w:rPr>
                <w:i/>
                <w:szCs w:val="28"/>
              </w:rPr>
            </w:pPr>
            <w:r w:rsidRPr="006D76B5">
              <w:rPr>
                <w:i/>
                <w:szCs w:val="28"/>
              </w:rPr>
              <w:t>Семестр</w:t>
            </w:r>
          </w:p>
        </w:tc>
      </w:tr>
      <w:tr w:rsidR="00F847A4" w:rsidRPr="000D6E89" w:rsidTr="00F847A4">
        <w:trPr>
          <w:cantSplit/>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8342B4">
            <w:pPr>
              <w:rPr>
                <w:szCs w:val="28"/>
              </w:rPr>
            </w:pPr>
            <w:r w:rsidRPr="006D76B5">
              <w:rPr>
                <w:szCs w:val="28"/>
              </w:rPr>
              <w:t xml:space="preserve">Загальна кількість годин - </w:t>
            </w:r>
            <w:r w:rsidR="008342B4">
              <w:rPr>
                <w:szCs w:val="28"/>
              </w:rPr>
              <w:t>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rPr>
                <w:szCs w:val="28"/>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F847A4" w:rsidRPr="006D76B5" w:rsidRDefault="00F847A4" w:rsidP="00F847A4">
            <w:pPr>
              <w:jc w:val="center"/>
              <w:rPr>
                <w:szCs w:val="28"/>
              </w:rPr>
            </w:pPr>
            <w:r>
              <w:rPr>
                <w:szCs w:val="28"/>
              </w:rPr>
              <w:t>6</w:t>
            </w:r>
            <w:r w:rsidRPr="006D76B5">
              <w:rPr>
                <w:szCs w:val="28"/>
              </w:rPr>
              <w:t>-ий</w:t>
            </w:r>
          </w:p>
        </w:tc>
        <w:tc>
          <w:tcPr>
            <w:tcW w:w="1824" w:type="dxa"/>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jc w:val="center"/>
              <w:rPr>
                <w:szCs w:val="28"/>
              </w:rPr>
            </w:pPr>
          </w:p>
        </w:tc>
      </w:tr>
      <w:tr w:rsidR="00F847A4" w:rsidRPr="000D6E89" w:rsidTr="00F847A4">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rPr>
                <w:szCs w:val="28"/>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jc w:val="center"/>
              <w:rPr>
                <w:i/>
                <w:szCs w:val="28"/>
              </w:rPr>
            </w:pPr>
            <w:r w:rsidRPr="006D76B5">
              <w:rPr>
                <w:i/>
                <w:szCs w:val="28"/>
              </w:rPr>
              <w:t>Лекції</w:t>
            </w:r>
          </w:p>
        </w:tc>
      </w:tr>
      <w:tr w:rsidR="00F847A4" w:rsidRPr="000D6E89" w:rsidTr="00F847A4">
        <w:trPr>
          <w:cantSplit/>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F847A4" w:rsidRPr="006D76B5" w:rsidRDefault="00F847A4" w:rsidP="00F847A4">
            <w:pPr>
              <w:rPr>
                <w:szCs w:val="28"/>
              </w:rPr>
            </w:pPr>
            <w:r w:rsidRPr="006D76B5">
              <w:rPr>
                <w:szCs w:val="28"/>
              </w:rPr>
              <w:t>Тижневих годин для денної форми навчання:</w:t>
            </w:r>
          </w:p>
          <w:p w:rsidR="00F847A4" w:rsidRPr="006D76B5" w:rsidRDefault="008342B4" w:rsidP="00F847A4">
            <w:pPr>
              <w:rPr>
                <w:szCs w:val="28"/>
              </w:rPr>
            </w:pPr>
            <w:r>
              <w:rPr>
                <w:szCs w:val="28"/>
              </w:rPr>
              <w:t xml:space="preserve">аудиторних </w:t>
            </w:r>
            <w:r w:rsidR="00F847A4" w:rsidRPr="006D76B5">
              <w:rPr>
                <w:szCs w:val="28"/>
              </w:rPr>
              <w:t xml:space="preserve">: </w:t>
            </w:r>
            <w:r>
              <w:rPr>
                <w:szCs w:val="28"/>
              </w:rPr>
              <w:t>2</w:t>
            </w:r>
            <w:r w:rsidR="00F847A4" w:rsidRPr="006D76B5">
              <w:rPr>
                <w:szCs w:val="28"/>
              </w:rPr>
              <w:t xml:space="preserve"> </w:t>
            </w:r>
          </w:p>
          <w:p w:rsidR="00F847A4" w:rsidRPr="006D76B5" w:rsidRDefault="00F847A4" w:rsidP="00F847A4">
            <w:pPr>
              <w:rPr>
                <w:szCs w:val="28"/>
              </w:rPr>
            </w:pPr>
            <w:r w:rsidRPr="006D76B5">
              <w:rPr>
                <w:szCs w:val="28"/>
              </w:rPr>
              <w:t xml:space="preserve">самостійної роботи студента </w:t>
            </w:r>
            <w:r w:rsidR="008342B4">
              <w:rPr>
                <w:szCs w:val="28"/>
              </w:rPr>
              <w:t>7</w:t>
            </w:r>
          </w:p>
          <w:p w:rsidR="00F847A4" w:rsidRPr="006D76B5" w:rsidRDefault="00F847A4" w:rsidP="00F847A4">
            <w:pPr>
              <w:rPr>
                <w:szCs w:val="28"/>
              </w:rPr>
            </w:pPr>
          </w:p>
        </w:tc>
        <w:tc>
          <w:tcPr>
            <w:tcW w:w="2499" w:type="dxa"/>
            <w:vMerge w:val="restart"/>
            <w:tcBorders>
              <w:top w:val="single" w:sz="4" w:space="0" w:color="auto"/>
              <w:left w:val="single" w:sz="4" w:space="0" w:color="auto"/>
              <w:bottom w:val="single" w:sz="4" w:space="0" w:color="auto"/>
              <w:right w:val="single" w:sz="4" w:space="0" w:color="auto"/>
            </w:tcBorders>
            <w:vAlign w:val="center"/>
          </w:tcPr>
          <w:p w:rsidR="00F847A4" w:rsidRPr="006D76B5" w:rsidRDefault="00F847A4" w:rsidP="00F847A4">
            <w:pPr>
              <w:jc w:val="center"/>
              <w:rPr>
                <w:szCs w:val="28"/>
              </w:rPr>
            </w:pPr>
            <w:r w:rsidRPr="006D76B5">
              <w:rPr>
                <w:szCs w:val="28"/>
              </w:rPr>
              <w:t xml:space="preserve">Освітньо-кваліфікаційний рівень: </w:t>
            </w:r>
          </w:p>
          <w:p w:rsidR="00F847A4" w:rsidRPr="006D76B5" w:rsidRDefault="00F847A4" w:rsidP="00F847A4">
            <w:pPr>
              <w:jc w:val="center"/>
              <w:rPr>
                <w:szCs w:val="28"/>
              </w:rPr>
            </w:pPr>
            <w:r w:rsidRPr="006D76B5">
              <w:rPr>
                <w:szCs w:val="28"/>
              </w:rPr>
              <w:t>«бакалавр»</w:t>
            </w:r>
          </w:p>
          <w:p w:rsidR="00F847A4" w:rsidRPr="006D76B5" w:rsidRDefault="00F847A4" w:rsidP="00F847A4">
            <w:pPr>
              <w:jc w:val="center"/>
              <w:rPr>
                <w:szCs w:val="28"/>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F847A4" w:rsidRPr="006D76B5" w:rsidRDefault="00F847A4" w:rsidP="00F847A4">
            <w:pPr>
              <w:jc w:val="center"/>
              <w:rPr>
                <w:szCs w:val="28"/>
              </w:rPr>
            </w:pPr>
            <w:r>
              <w:rPr>
                <w:szCs w:val="28"/>
              </w:rPr>
              <w:t>16 год.</w:t>
            </w:r>
          </w:p>
        </w:tc>
        <w:tc>
          <w:tcPr>
            <w:tcW w:w="1824" w:type="dxa"/>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jc w:val="center"/>
              <w:rPr>
                <w:szCs w:val="28"/>
              </w:rPr>
            </w:pPr>
            <w:r w:rsidRPr="006D76B5">
              <w:rPr>
                <w:szCs w:val="28"/>
              </w:rPr>
              <w:t xml:space="preserve"> </w:t>
            </w:r>
          </w:p>
        </w:tc>
      </w:tr>
      <w:tr w:rsidR="00F847A4" w:rsidRPr="000D6E89" w:rsidTr="00F847A4">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rPr>
                <w:szCs w:val="28"/>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jc w:val="center"/>
              <w:rPr>
                <w:i/>
                <w:szCs w:val="28"/>
              </w:rPr>
            </w:pPr>
            <w:r w:rsidRPr="006D76B5">
              <w:rPr>
                <w:i/>
                <w:szCs w:val="28"/>
              </w:rPr>
              <w:t>Практичні, семінарські</w:t>
            </w:r>
          </w:p>
        </w:tc>
      </w:tr>
      <w:tr w:rsidR="00F847A4" w:rsidRPr="000D6E89" w:rsidTr="00F847A4">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rPr>
                <w:szCs w:val="28"/>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F847A4" w:rsidRPr="006D76B5" w:rsidRDefault="00F847A4" w:rsidP="00F847A4">
            <w:pPr>
              <w:jc w:val="center"/>
              <w:rPr>
                <w:szCs w:val="28"/>
              </w:rPr>
            </w:pPr>
            <w:r>
              <w:rPr>
                <w:szCs w:val="28"/>
              </w:rPr>
              <w:t>1</w:t>
            </w:r>
            <w:r w:rsidRPr="006D76B5">
              <w:rPr>
                <w:szCs w:val="28"/>
              </w:rPr>
              <w:t>6 год.</w:t>
            </w:r>
          </w:p>
        </w:tc>
        <w:tc>
          <w:tcPr>
            <w:tcW w:w="1824" w:type="dxa"/>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jc w:val="center"/>
              <w:rPr>
                <w:szCs w:val="28"/>
              </w:rPr>
            </w:pPr>
          </w:p>
        </w:tc>
      </w:tr>
      <w:tr w:rsidR="00F847A4" w:rsidRPr="000D6E89" w:rsidTr="00F847A4">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rPr>
                <w:szCs w:val="28"/>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jc w:val="center"/>
              <w:rPr>
                <w:i/>
                <w:szCs w:val="28"/>
              </w:rPr>
            </w:pPr>
            <w:r w:rsidRPr="006D76B5">
              <w:rPr>
                <w:i/>
                <w:szCs w:val="28"/>
              </w:rPr>
              <w:t>Лабораторні</w:t>
            </w:r>
          </w:p>
        </w:tc>
      </w:tr>
      <w:tr w:rsidR="00F847A4" w:rsidRPr="000D6E89" w:rsidTr="00F847A4">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rPr>
                <w:szCs w:val="28"/>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F847A4" w:rsidRPr="006D76B5" w:rsidRDefault="00F847A4" w:rsidP="00F847A4">
            <w:pPr>
              <w:jc w:val="center"/>
              <w:rPr>
                <w:i/>
                <w:szCs w:val="28"/>
              </w:rPr>
            </w:pPr>
          </w:p>
        </w:tc>
        <w:tc>
          <w:tcPr>
            <w:tcW w:w="1824" w:type="dxa"/>
            <w:tcBorders>
              <w:top w:val="single" w:sz="4" w:space="0" w:color="auto"/>
              <w:left w:val="single" w:sz="4" w:space="0" w:color="auto"/>
              <w:bottom w:val="single" w:sz="4" w:space="0" w:color="auto"/>
              <w:right w:val="single" w:sz="4" w:space="0" w:color="auto"/>
            </w:tcBorders>
            <w:vAlign w:val="center"/>
          </w:tcPr>
          <w:p w:rsidR="00F847A4" w:rsidRPr="006D76B5" w:rsidRDefault="00F847A4" w:rsidP="00F847A4">
            <w:pPr>
              <w:jc w:val="center"/>
              <w:rPr>
                <w:i/>
                <w:szCs w:val="28"/>
              </w:rPr>
            </w:pPr>
          </w:p>
        </w:tc>
      </w:tr>
      <w:tr w:rsidR="00F847A4" w:rsidRPr="000D6E89" w:rsidTr="00F847A4">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rPr>
                <w:szCs w:val="28"/>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jc w:val="center"/>
              <w:rPr>
                <w:i/>
                <w:szCs w:val="28"/>
              </w:rPr>
            </w:pPr>
            <w:r w:rsidRPr="006D76B5">
              <w:rPr>
                <w:i/>
                <w:szCs w:val="28"/>
              </w:rPr>
              <w:t>Самостійна робота</w:t>
            </w:r>
          </w:p>
        </w:tc>
      </w:tr>
      <w:tr w:rsidR="00F847A4" w:rsidRPr="000D6E89" w:rsidTr="00F847A4">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rPr>
                <w:szCs w:val="28"/>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F847A4" w:rsidRPr="006D76B5" w:rsidRDefault="008342B4" w:rsidP="00F847A4">
            <w:pPr>
              <w:jc w:val="center"/>
              <w:rPr>
                <w:i/>
                <w:szCs w:val="28"/>
              </w:rPr>
            </w:pPr>
            <w:r>
              <w:rPr>
                <w:szCs w:val="28"/>
              </w:rPr>
              <w:t>58</w:t>
            </w:r>
            <w:r w:rsidR="00F847A4" w:rsidRPr="006D76B5">
              <w:rPr>
                <w:szCs w:val="28"/>
              </w:rPr>
              <w:t xml:space="preserve"> год.</w:t>
            </w:r>
          </w:p>
        </w:tc>
        <w:tc>
          <w:tcPr>
            <w:tcW w:w="1824" w:type="dxa"/>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jc w:val="center"/>
              <w:rPr>
                <w:szCs w:val="28"/>
              </w:rPr>
            </w:pPr>
          </w:p>
        </w:tc>
      </w:tr>
      <w:tr w:rsidR="00F847A4" w:rsidRPr="000D6E89" w:rsidTr="00F847A4">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rPr>
                <w:szCs w:val="28"/>
              </w:rPr>
            </w:pPr>
          </w:p>
        </w:tc>
        <w:tc>
          <w:tcPr>
            <w:tcW w:w="3961" w:type="dxa"/>
            <w:gridSpan w:val="3"/>
            <w:tcBorders>
              <w:top w:val="single" w:sz="4" w:space="0" w:color="auto"/>
              <w:left w:val="single" w:sz="4" w:space="0" w:color="auto"/>
              <w:bottom w:val="single" w:sz="4" w:space="0" w:color="auto"/>
              <w:right w:val="single" w:sz="4" w:space="0" w:color="auto"/>
            </w:tcBorders>
            <w:vAlign w:val="center"/>
          </w:tcPr>
          <w:p w:rsidR="00F847A4" w:rsidRPr="006D76B5" w:rsidRDefault="00F847A4" w:rsidP="00F847A4">
            <w:pPr>
              <w:jc w:val="center"/>
              <w:rPr>
                <w:i/>
                <w:szCs w:val="28"/>
              </w:rPr>
            </w:pPr>
          </w:p>
        </w:tc>
      </w:tr>
      <w:tr w:rsidR="00F847A4" w:rsidRPr="000D6E89" w:rsidTr="00F847A4">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rPr>
                <w:szCs w:val="28"/>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jc w:val="center"/>
              <w:rPr>
                <w:szCs w:val="28"/>
              </w:rPr>
            </w:pPr>
            <w:r w:rsidRPr="006D76B5">
              <w:rPr>
                <w:szCs w:val="28"/>
              </w:rPr>
              <w:t xml:space="preserve">Вид контролю: </w:t>
            </w:r>
          </w:p>
          <w:p w:rsidR="00F847A4" w:rsidRPr="006D76B5" w:rsidRDefault="008342B4" w:rsidP="008342B4">
            <w:pPr>
              <w:jc w:val="center"/>
              <w:rPr>
                <w:i/>
                <w:szCs w:val="28"/>
              </w:rPr>
            </w:pPr>
            <w:r>
              <w:rPr>
                <w:szCs w:val="28"/>
              </w:rPr>
              <w:t>залік</w:t>
            </w:r>
          </w:p>
        </w:tc>
      </w:tr>
    </w:tbl>
    <w:p w:rsidR="00F847A4" w:rsidRPr="000D6E89" w:rsidRDefault="00F847A4" w:rsidP="00F847A4"/>
    <w:p w:rsidR="00F847A4" w:rsidRPr="0071275B" w:rsidRDefault="00F847A4" w:rsidP="00F847A4"/>
    <w:p w:rsidR="00F847A4" w:rsidRPr="0071275B" w:rsidRDefault="00F847A4" w:rsidP="00F847A4">
      <w:pPr>
        <w:ind w:left="1440" w:hanging="1440"/>
        <w:jc w:val="both"/>
      </w:pPr>
      <w:r w:rsidRPr="0071275B">
        <w:rPr>
          <w:bCs/>
        </w:rPr>
        <w:t>Примітка</w:t>
      </w:r>
      <w:r w:rsidRPr="0071275B">
        <w:t>.</w:t>
      </w:r>
    </w:p>
    <w:p w:rsidR="00F847A4" w:rsidRPr="0071275B" w:rsidRDefault="00F847A4" w:rsidP="00F847A4">
      <w:pPr>
        <w:jc w:val="both"/>
      </w:pPr>
      <w:r w:rsidRPr="0071275B">
        <w:t>Співвідношення кількості годин аудиторних занять до самостійної і індивідуальної роботи становить (%):</w:t>
      </w:r>
    </w:p>
    <w:p w:rsidR="00F847A4" w:rsidRPr="0071275B" w:rsidRDefault="00F847A4" w:rsidP="00F847A4">
      <w:pPr>
        <w:ind w:firstLine="600"/>
        <w:jc w:val="both"/>
      </w:pPr>
      <w:r w:rsidRPr="0071275B">
        <w:t>для денної форми навчання –</w:t>
      </w:r>
    </w:p>
    <w:p w:rsidR="00C24807" w:rsidRPr="008342B4" w:rsidRDefault="008342B4" w:rsidP="008342B4">
      <w:pPr>
        <w:ind w:firstLine="600"/>
        <w:jc w:val="both"/>
      </w:pPr>
      <w:r>
        <w:t xml:space="preserve">для заочної форми навчання –  </w:t>
      </w:r>
    </w:p>
    <w:p w:rsidR="00F847A4" w:rsidRPr="008971D7" w:rsidRDefault="00F847A4" w:rsidP="00C24807">
      <w:pPr>
        <w:ind w:firstLine="708"/>
        <w:jc w:val="both"/>
        <w:rPr>
          <w:b/>
          <w:bCs/>
        </w:rPr>
      </w:pPr>
    </w:p>
    <w:p w:rsidR="00C24807" w:rsidRDefault="00C24807" w:rsidP="00C24807">
      <w:pPr>
        <w:ind w:firstLine="708"/>
        <w:jc w:val="center"/>
        <w:rPr>
          <w:b/>
          <w:bCs/>
        </w:rPr>
      </w:pPr>
      <w:r w:rsidRPr="008971D7">
        <w:rPr>
          <w:b/>
          <w:bCs/>
        </w:rPr>
        <w:t>2. Мета та завдання навчальної дисципліни</w:t>
      </w:r>
    </w:p>
    <w:p w:rsidR="003576C8" w:rsidRPr="008971D7" w:rsidRDefault="003576C8" w:rsidP="00C24807">
      <w:pPr>
        <w:ind w:firstLine="708"/>
        <w:jc w:val="center"/>
        <w:rPr>
          <w:b/>
          <w:bCs/>
        </w:rPr>
      </w:pPr>
    </w:p>
    <w:p w:rsidR="003B504A" w:rsidRDefault="008342B4" w:rsidP="00C24807">
      <w:pPr>
        <w:ind w:firstLine="708"/>
        <w:jc w:val="both"/>
      </w:pPr>
      <w:r w:rsidRPr="000D6CF0">
        <w:rPr>
          <w:b/>
          <w:color w:val="00000A"/>
          <w:kern w:val="1"/>
        </w:rPr>
        <w:t>Метою навчальної дисципліни</w:t>
      </w:r>
      <w:r w:rsidRPr="000D6CF0">
        <w:rPr>
          <w:color w:val="00000A"/>
          <w:kern w:val="1"/>
        </w:rPr>
        <w:t xml:space="preserve"> є</w:t>
      </w:r>
      <w:r w:rsidR="00C24807" w:rsidRPr="008971D7">
        <w:t xml:space="preserve"> </w:t>
      </w:r>
      <w:r w:rsidR="003B504A">
        <w:t>ознайомити</w:t>
      </w:r>
      <w:r>
        <w:t xml:space="preserve"> студентів</w:t>
      </w:r>
      <w:r w:rsidR="003B504A">
        <w:t xml:space="preserve"> із </w:t>
      </w:r>
      <w:r w:rsidR="003B504A">
        <w:rPr>
          <w:szCs w:val="24"/>
        </w:rPr>
        <w:t>динамічними</w:t>
      </w:r>
      <w:r w:rsidR="003B504A" w:rsidRPr="0085556E">
        <w:rPr>
          <w:szCs w:val="24"/>
        </w:rPr>
        <w:t xml:space="preserve"> процес</w:t>
      </w:r>
      <w:r w:rsidR="003B504A">
        <w:rPr>
          <w:szCs w:val="24"/>
        </w:rPr>
        <w:t>ам</w:t>
      </w:r>
      <w:r w:rsidR="003B504A" w:rsidRPr="0085556E">
        <w:rPr>
          <w:szCs w:val="24"/>
        </w:rPr>
        <w:t>и в суспільстві, які впливають на активність мови</w:t>
      </w:r>
      <w:r w:rsidR="003B504A">
        <w:t xml:space="preserve">. </w:t>
      </w:r>
    </w:p>
    <w:p w:rsidR="003B504A" w:rsidRDefault="00C24807" w:rsidP="005D14CE">
      <w:pPr>
        <w:ind w:firstLine="708"/>
        <w:jc w:val="both"/>
        <w:rPr>
          <w:szCs w:val="24"/>
        </w:rPr>
      </w:pPr>
      <w:r w:rsidRPr="008971D7">
        <w:t>Практичн</w:t>
      </w:r>
      <w:r w:rsidR="009D59E2">
        <w:t xml:space="preserve">а спрямованість курсу </w:t>
      </w:r>
      <w:r w:rsidR="009D59E2">
        <w:rPr>
          <w:szCs w:val="24"/>
        </w:rPr>
        <w:t>враховує основні</w:t>
      </w:r>
      <w:r w:rsidR="009D59E2" w:rsidRPr="0067773A">
        <w:rPr>
          <w:szCs w:val="24"/>
        </w:rPr>
        <w:t xml:space="preserve"> </w:t>
      </w:r>
      <w:r w:rsidR="009D59E2">
        <w:rPr>
          <w:bCs/>
          <w:szCs w:val="24"/>
        </w:rPr>
        <w:t>екстралінгвістичні та лінгвістичні чинники</w:t>
      </w:r>
      <w:r w:rsidR="009D59E2">
        <w:rPr>
          <w:szCs w:val="24"/>
        </w:rPr>
        <w:t xml:space="preserve"> з метою</w:t>
      </w:r>
      <w:r w:rsidR="009D59E2" w:rsidRPr="0067773A">
        <w:rPr>
          <w:szCs w:val="24"/>
        </w:rPr>
        <w:t xml:space="preserve"> </w:t>
      </w:r>
      <w:r w:rsidR="009D59E2">
        <w:rPr>
          <w:szCs w:val="24"/>
        </w:rPr>
        <w:t>пояснення</w:t>
      </w:r>
      <w:r w:rsidR="009D59E2" w:rsidRPr="0067773A">
        <w:rPr>
          <w:szCs w:val="24"/>
        </w:rPr>
        <w:t xml:space="preserve"> особливостей функціонування</w:t>
      </w:r>
      <w:r w:rsidR="009D59E2">
        <w:rPr>
          <w:szCs w:val="24"/>
        </w:rPr>
        <w:t xml:space="preserve"> французької мови</w:t>
      </w:r>
      <w:r w:rsidR="005D14CE" w:rsidRPr="005D14CE">
        <w:rPr>
          <w:szCs w:val="24"/>
        </w:rPr>
        <w:t xml:space="preserve"> та </w:t>
      </w:r>
      <w:r w:rsidR="005D14CE">
        <w:rPr>
          <w:szCs w:val="24"/>
        </w:rPr>
        <w:t>д</w:t>
      </w:r>
      <w:r w:rsidR="003B504A" w:rsidRPr="0085556E">
        <w:rPr>
          <w:szCs w:val="24"/>
        </w:rPr>
        <w:t>ослід</w:t>
      </w:r>
      <w:r w:rsidR="005D14CE">
        <w:rPr>
          <w:szCs w:val="24"/>
        </w:rPr>
        <w:t>ження</w:t>
      </w:r>
      <w:r w:rsidR="003B504A" w:rsidRPr="0085556E">
        <w:rPr>
          <w:szCs w:val="24"/>
        </w:rPr>
        <w:t xml:space="preserve"> нов</w:t>
      </w:r>
      <w:r w:rsidR="005D14CE">
        <w:rPr>
          <w:szCs w:val="24"/>
        </w:rPr>
        <w:t>их</w:t>
      </w:r>
      <w:r w:rsidR="003B504A" w:rsidRPr="0085556E">
        <w:rPr>
          <w:szCs w:val="24"/>
        </w:rPr>
        <w:t xml:space="preserve"> запит</w:t>
      </w:r>
      <w:r w:rsidR="005D14CE">
        <w:rPr>
          <w:szCs w:val="24"/>
        </w:rPr>
        <w:t>ів</w:t>
      </w:r>
      <w:r w:rsidR="003B504A" w:rsidRPr="0085556E">
        <w:rPr>
          <w:szCs w:val="24"/>
        </w:rPr>
        <w:t xml:space="preserve"> в освітній сфері, </w:t>
      </w:r>
      <w:r w:rsidR="005D14CE">
        <w:rPr>
          <w:szCs w:val="24"/>
        </w:rPr>
        <w:t xml:space="preserve">які </w:t>
      </w:r>
      <w:r w:rsidR="003B504A" w:rsidRPr="0085556E">
        <w:rPr>
          <w:szCs w:val="24"/>
        </w:rPr>
        <w:t>актуальн</w:t>
      </w:r>
      <w:r w:rsidR="003B504A">
        <w:rPr>
          <w:szCs w:val="24"/>
        </w:rPr>
        <w:t>і</w:t>
      </w:r>
      <w:r w:rsidR="003B504A" w:rsidRPr="0085556E">
        <w:rPr>
          <w:szCs w:val="24"/>
        </w:rPr>
        <w:t xml:space="preserve"> у випадках білінгвізму </w:t>
      </w:r>
      <w:r w:rsidR="00725AD2">
        <w:rPr>
          <w:szCs w:val="24"/>
        </w:rPr>
        <w:t>чи</w:t>
      </w:r>
      <w:r w:rsidR="003B504A" w:rsidRPr="0085556E">
        <w:rPr>
          <w:szCs w:val="24"/>
        </w:rPr>
        <w:t xml:space="preserve"> багатомовності</w:t>
      </w:r>
      <w:r w:rsidR="003B504A">
        <w:rPr>
          <w:szCs w:val="24"/>
        </w:rPr>
        <w:t>.</w:t>
      </w:r>
    </w:p>
    <w:p w:rsidR="003B504A" w:rsidRPr="008971D7" w:rsidRDefault="00F5351A" w:rsidP="005D14CE">
      <w:pPr>
        <w:ind w:firstLine="708"/>
        <w:jc w:val="both"/>
      </w:pPr>
      <w:r>
        <w:t xml:space="preserve">Студент повинен вміти використовувати на практиці </w:t>
      </w:r>
      <w:r w:rsidR="005D14CE">
        <w:t>реальну мову, що вимагає від нього</w:t>
      </w:r>
      <w:r>
        <w:t xml:space="preserve"> вміння співвідносити </w:t>
      </w:r>
      <w:proofErr w:type="spellStart"/>
      <w:r>
        <w:t>мовні</w:t>
      </w:r>
      <w:proofErr w:type="spellEnd"/>
      <w:r>
        <w:t xml:space="preserve"> одиниці</w:t>
      </w:r>
      <w:r w:rsidR="005D14CE">
        <w:t xml:space="preserve"> з їх</w:t>
      </w:r>
      <w:r w:rsidRPr="008971D7">
        <w:t xml:space="preserve"> комунікативними функціями, тобто здатності ад</w:t>
      </w:r>
      <w:r>
        <w:t xml:space="preserve">екватно використовувати мову у </w:t>
      </w:r>
      <w:r w:rsidRPr="008971D7">
        <w:t xml:space="preserve">соціально-детермінованих ситуаціях </w:t>
      </w:r>
      <w:r>
        <w:t>комунікації</w:t>
      </w:r>
      <w:r w:rsidRPr="008971D7">
        <w:t>.</w:t>
      </w:r>
    </w:p>
    <w:p w:rsidR="003B504A" w:rsidRPr="001549E3" w:rsidRDefault="005D14CE" w:rsidP="001549E3">
      <w:pPr>
        <w:tabs>
          <w:tab w:val="left" w:pos="709"/>
        </w:tabs>
        <w:jc w:val="both"/>
        <w:rPr>
          <w:rFonts w:eastAsiaTheme="minorHAnsi"/>
          <w:sz w:val="22"/>
          <w:lang w:eastAsia="en-US"/>
        </w:rPr>
      </w:pPr>
      <w:r>
        <w:rPr>
          <w:b/>
          <w:bCs/>
        </w:rPr>
        <w:lastRenderedPageBreak/>
        <w:tab/>
      </w:r>
      <w:r w:rsidR="008342B4" w:rsidRPr="000D6CF0">
        <w:rPr>
          <w:b/>
          <w:color w:val="00000A"/>
          <w:kern w:val="1"/>
          <w:szCs w:val="28"/>
        </w:rPr>
        <w:t>Завдання навчальної дисципліни:</w:t>
      </w:r>
      <w:r w:rsidR="00C24807" w:rsidRPr="008971D7">
        <w:t xml:space="preserve"> навчити студентів розуміти</w:t>
      </w:r>
      <w:r w:rsidR="003B504A">
        <w:rPr>
          <w:sz w:val="22"/>
        </w:rPr>
        <w:t xml:space="preserve"> і трактувати ключові теоретичні поняття: </w:t>
      </w:r>
      <w:r w:rsidR="001549E3" w:rsidRPr="001549E3">
        <w:rPr>
          <w:rFonts w:eastAsiaTheme="minorHAnsi"/>
          <w:sz w:val="22"/>
          <w:lang w:eastAsia="en-US"/>
        </w:rPr>
        <w:t>«динамічний аспект розвитку мови», «</w:t>
      </w:r>
      <w:proofErr w:type="spellStart"/>
      <w:r w:rsidR="001549E3" w:rsidRPr="001549E3">
        <w:rPr>
          <w:rFonts w:eastAsiaTheme="minorHAnsi"/>
          <w:sz w:val="22"/>
          <w:lang w:eastAsia="en-US"/>
        </w:rPr>
        <w:t>запозичувані</w:t>
      </w:r>
      <w:proofErr w:type="spellEnd"/>
      <w:r w:rsidR="001549E3" w:rsidRPr="001549E3">
        <w:rPr>
          <w:rFonts w:eastAsiaTheme="minorHAnsi"/>
          <w:sz w:val="22"/>
          <w:lang w:eastAsia="en-US"/>
        </w:rPr>
        <w:t xml:space="preserve"> реалії», «</w:t>
      </w:r>
      <w:r w:rsidR="001549E3" w:rsidRPr="001549E3">
        <w:rPr>
          <w:rFonts w:eastAsiaTheme="minorHAnsi"/>
          <w:szCs w:val="24"/>
          <w:lang w:eastAsia="en-US"/>
        </w:rPr>
        <w:t>джерело збагачення словникового складу мови</w:t>
      </w:r>
      <w:r w:rsidR="001549E3" w:rsidRPr="001549E3">
        <w:rPr>
          <w:rFonts w:eastAsiaTheme="minorHAnsi"/>
          <w:sz w:val="22"/>
          <w:lang w:eastAsia="en-US"/>
        </w:rPr>
        <w:t>», «професійна комунікація»</w:t>
      </w:r>
      <w:r w:rsidR="001549E3" w:rsidRPr="001549E3">
        <w:rPr>
          <w:rFonts w:eastAsiaTheme="minorHAnsi"/>
          <w:sz w:val="22"/>
          <w:szCs w:val="24"/>
          <w:lang w:eastAsia="en-US"/>
        </w:rPr>
        <w:t>, «</w:t>
      </w:r>
      <w:proofErr w:type="spellStart"/>
      <w:r w:rsidR="001549E3" w:rsidRPr="001549E3">
        <w:rPr>
          <w:rFonts w:eastAsiaTheme="minorHAnsi"/>
          <w:sz w:val="22"/>
          <w:szCs w:val="24"/>
          <w:lang w:eastAsia="en-US"/>
        </w:rPr>
        <w:t>мовна</w:t>
      </w:r>
      <w:proofErr w:type="spellEnd"/>
      <w:r w:rsidR="001549E3" w:rsidRPr="001549E3">
        <w:rPr>
          <w:rFonts w:eastAsiaTheme="minorHAnsi"/>
          <w:sz w:val="22"/>
          <w:szCs w:val="24"/>
          <w:lang w:eastAsia="en-US"/>
        </w:rPr>
        <w:t xml:space="preserve"> спільнота», «явище білінгвізму»</w:t>
      </w:r>
      <w:r w:rsidR="001549E3" w:rsidRPr="001549E3">
        <w:rPr>
          <w:rFonts w:eastAsiaTheme="minorHAnsi"/>
          <w:sz w:val="22"/>
          <w:lang w:eastAsia="en-US"/>
        </w:rPr>
        <w:t>.</w:t>
      </w:r>
    </w:p>
    <w:p w:rsidR="003B504A" w:rsidRDefault="003B504A" w:rsidP="003B504A">
      <w:pPr>
        <w:ind w:firstLine="708"/>
        <w:jc w:val="both"/>
        <w:rPr>
          <w:sz w:val="22"/>
        </w:rPr>
      </w:pPr>
      <w:r>
        <w:rPr>
          <w:sz w:val="22"/>
        </w:rPr>
        <w:t xml:space="preserve">Розглянути інший </w:t>
      </w:r>
      <w:r w:rsidR="00901F98">
        <w:rPr>
          <w:sz w:val="22"/>
        </w:rPr>
        <w:t xml:space="preserve">дещо новіший </w:t>
      </w:r>
      <w:r>
        <w:rPr>
          <w:sz w:val="22"/>
        </w:rPr>
        <w:t xml:space="preserve">погляд на </w:t>
      </w:r>
      <w:r w:rsidR="001549E3">
        <w:rPr>
          <w:sz w:val="22"/>
        </w:rPr>
        <w:t xml:space="preserve">роль </w:t>
      </w:r>
      <w:r>
        <w:rPr>
          <w:sz w:val="22"/>
        </w:rPr>
        <w:t>мовлення та мови у суспільстві.</w:t>
      </w:r>
    </w:p>
    <w:p w:rsidR="003B504A" w:rsidRDefault="003B504A" w:rsidP="009D59E2">
      <w:pPr>
        <w:autoSpaceDE w:val="0"/>
        <w:autoSpaceDN w:val="0"/>
        <w:adjustRightInd w:val="0"/>
        <w:ind w:firstLine="708"/>
        <w:jc w:val="both"/>
        <w:rPr>
          <w:rFonts w:eastAsiaTheme="minorHAnsi"/>
          <w:szCs w:val="24"/>
          <w:lang w:eastAsia="en-US"/>
        </w:rPr>
      </w:pPr>
      <w:r>
        <w:t>Головне завдання</w:t>
      </w:r>
      <w:r w:rsidR="00C24807" w:rsidRPr="008971D7">
        <w:t xml:space="preserve"> </w:t>
      </w:r>
      <w:r>
        <w:t>у викладанні</w:t>
      </w:r>
      <w:r w:rsidR="00C24807" w:rsidRPr="008971D7">
        <w:t xml:space="preserve"> </w:t>
      </w:r>
      <w:r w:rsidR="009D59E2">
        <w:t>дисципліни</w:t>
      </w:r>
      <w:r w:rsidR="00C24807" w:rsidRPr="008971D7">
        <w:t xml:space="preserve"> </w:t>
      </w:r>
      <w:r>
        <w:t>поляга</w:t>
      </w:r>
      <w:r w:rsidR="00C24807" w:rsidRPr="008971D7">
        <w:t xml:space="preserve">є </w:t>
      </w:r>
      <w:r w:rsidR="0038500F">
        <w:rPr>
          <w:sz w:val="22"/>
        </w:rPr>
        <w:t xml:space="preserve">у </w:t>
      </w:r>
      <w:r w:rsidR="009D59E2">
        <w:rPr>
          <w:rFonts w:eastAsiaTheme="minorHAnsi"/>
          <w:szCs w:val="24"/>
          <w:lang w:eastAsia="en-US"/>
        </w:rPr>
        <w:t>виявленні</w:t>
      </w:r>
      <w:r w:rsidR="009D59E2" w:rsidRPr="009D59E2">
        <w:rPr>
          <w:rFonts w:eastAsiaTheme="minorHAnsi"/>
          <w:szCs w:val="24"/>
          <w:lang w:eastAsia="en-US"/>
        </w:rPr>
        <w:t xml:space="preserve"> найактуальніших з погляду практичного використання тонкощів організації мови, об'єднаних складним взаємовідношенням, яке виникає внаслідок реальних потреб сучасного життя та відображає закономірності процесу формування нових понять і концептів.</w:t>
      </w:r>
    </w:p>
    <w:p w:rsidR="008342B4" w:rsidRPr="009D59E2" w:rsidRDefault="008342B4" w:rsidP="009D59E2">
      <w:pPr>
        <w:autoSpaceDE w:val="0"/>
        <w:autoSpaceDN w:val="0"/>
        <w:adjustRightInd w:val="0"/>
        <w:ind w:firstLine="708"/>
        <w:jc w:val="both"/>
        <w:rPr>
          <w:rFonts w:eastAsiaTheme="minorHAnsi"/>
          <w:szCs w:val="24"/>
          <w:lang w:eastAsia="en-US"/>
        </w:rPr>
      </w:pPr>
    </w:p>
    <w:p w:rsidR="00C24807" w:rsidRPr="008971D7" w:rsidRDefault="00C24807" w:rsidP="00C24807">
      <w:pPr>
        <w:ind w:firstLine="708"/>
        <w:jc w:val="both"/>
      </w:pPr>
      <w:r w:rsidRPr="008971D7">
        <w:t>У результаті вивчення даного курсу студент повинен</w:t>
      </w:r>
    </w:p>
    <w:p w:rsidR="008E1C18" w:rsidRPr="008E1C18" w:rsidRDefault="008E1C18" w:rsidP="008E1C18">
      <w:pPr>
        <w:tabs>
          <w:tab w:val="left" w:pos="709"/>
        </w:tabs>
        <w:jc w:val="both"/>
        <w:rPr>
          <w:rFonts w:eastAsiaTheme="minorHAnsi"/>
          <w:sz w:val="22"/>
          <w:lang w:eastAsia="en-US"/>
        </w:rPr>
      </w:pPr>
      <w:r>
        <w:rPr>
          <w:b/>
          <w:bCs/>
        </w:rPr>
        <w:tab/>
      </w:r>
      <w:r w:rsidR="00C24807" w:rsidRPr="008971D7">
        <w:rPr>
          <w:b/>
          <w:bCs/>
        </w:rPr>
        <w:t>знати:</w:t>
      </w:r>
      <w:r w:rsidR="00C24807" w:rsidRPr="008971D7">
        <w:t xml:space="preserve"> </w:t>
      </w:r>
      <w:r w:rsidRPr="008E1C18">
        <w:rPr>
          <w:rFonts w:eastAsiaTheme="minorHAnsi"/>
          <w:sz w:val="22"/>
          <w:lang w:eastAsia="en-US"/>
        </w:rPr>
        <w:t xml:space="preserve">основну проблематику дисципліни: </w:t>
      </w:r>
      <w:r w:rsidRPr="008E1C18">
        <w:rPr>
          <w:rFonts w:eastAsiaTheme="minorHAnsi" w:cstheme="minorBidi"/>
          <w:szCs w:val="24"/>
          <w:lang w:eastAsia="en-US"/>
        </w:rPr>
        <w:t xml:space="preserve">роль мови не лише як засобу передачі інформації, а </w:t>
      </w:r>
      <w:r w:rsidR="005D14CE">
        <w:rPr>
          <w:rFonts w:eastAsiaTheme="minorHAnsi" w:cstheme="minorBidi"/>
          <w:szCs w:val="24"/>
          <w:lang w:eastAsia="en-US"/>
        </w:rPr>
        <w:t>й у</w:t>
      </w:r>
      <w:r w:rsidRPr="008E1C18">
        <w:rPr>
          <w:rFonts w:eastAsiaTheme="minorHAnsi" w:cstheme="minorBidi"/>
          <w:szCs w:val="24"/>
          <w:lang w:eastAsia="en-US"/>
        </w:rPr>
        <w:t xml:space="preserve"> контексті її сприяння комунікації </w:t>
      </w:r>
      <w:r w:rsidR="00D07592">
        <w:rPr>
          <w:rFonts w:eastAsiaTheme="minorHAnsi" w:cstheme="minorBidi"/>
          <w:szCs w:val="24"/>
          <w:lang w:eastAsia="en-US"/>
        </w:rPr>
        <w:t xml:space="preserve">у межах </w:t>
      </w:r>
      <w:r w:rsidRPr="008E1C18">
        <w:rPr>
          <w:rFonts w:eastAsiaTheme="minorHAnsi" w:cstheme="minorBidi"/>
          <w:szCs w:val="24"/>
          <w:lang w:eastAsia="en-US"/>
        </w:rPr>
        <w:t xml:space="preserve">різних </w:t>
      </w:r>
      <w:proofErr w:type="spellStart"/>
      <w:r w:rsidRPr="008E1C18">
        <w:rPr>
          <w:rFonts w:eastAsiaTheme="minorHAnsi" w:cstheme="minorBidi"/>
          <w:szCs w:val="24"/>
          <w:lang w:eastAsia="en-US"/>
        </w:rPr>
        <w:t>лінгвосоціумів</w:t>
      </w:r>
      <w:proofErr w:type="spellEnd"/>
      <w:r w:rsidRPr="008E1C18">
        <w:rPr>
          <w:rFonts w:eastAsiaTheme="minorHAnsi" w:cstheme="minorBidi"/>
          <w:szCs w:val="24"/>
          <w:lang w:eastAsia="en-US"/>
        </w:rPr>
        <w:t>;</w:t>
      </w:r>
      <w:r w:rsidRPr="008E1C18">
        <w:rPr>
          <w:rFonts w:eastAsiaTheme="minorHAnsi"/>
          <w:sz w:val="22"/>
          <w:lang w:eastAsia="en-US"/>
        </w:rPr>
        <w:t xml:space="preserve"> адаптування англіцизмів, що надає </w:t>
      </w:r>
      <w:r w:rsidR="003C323E">
        <w:rPr>
          <w:rFonts w:eastAsiaTheme="minorHAnsi"/>
          <w:sz w:val="22"/>
          <w:lang w:eastAsia="en-US"/>
        </w:rPr>
        <w:t xml:space="preserve">їм </w:t>
      </w:r>
      <w:r w:rsidRPr="008E1C18">
        <w:rPr>
          <w:rFonts w:eastAsiaTheme="minorHAnsi"/>
          <w:sz w:val="22"/>
          <w:lang w:eastAsia="en-US"/>
        </w:rPr>
        <w:t xml:space="preserve">інтернаціонального характеру; суспільні потреби та пов'язані з ними явища, відповідно </w:t>
      </w:r>
      <w:r w:rsidR="003C323E">
        <w:rPr>
          <w:rFonts w:eastAsiaTheme="minorHAnsi"/>
          <w:sz w:val="22"/>
          <w:lang w:eastAsia="en-US"/>
        </w:rPr>
        <w:t>до яких з'являються нові лексичні одиниці</w:t>
      </w:r>
      <w:r w:rsidR="005D14CE">
        <w:rPr>
          <w:rFonts w:eastAsiaTheme="minorHAnsi"/>
          <w:sz w:val="22"/>
          <w:lang w:eastAsia="en-US"/>
        </w:rPr>
        <w:t>;</w:t>
      </w:r>
    </w:p>
    <w:p w:rsidR="008E1C18" w:rsidRPr="008E1C18" w:rsidRDefault="008E1C18" w:rsidP="008E1C18">
      <w:pPr>
        <w:jc w:val="both"/>
        <w:rPr>
          <w:rFonts w:eastAsiaTheme="minorHAnsi"/>
          <w:sz w:val="22"/>
          <w:lang w:eastAsia="en-US"/>
        </w:rPr>
      </w:pPr>
      <w:r>
        <w:rPr>
          <w:b/>
          <w:bCs/>
        </w:rPr>
        <w:tab/>
      </w:r>
      <w:r w:rsidR="00C24807" w:rsidRPr="008971D7">
        <w:rPr>
          <w:b/>
          <w:bCs/>
        </w:rPr>
        <w:t>вміти:</w:t>
      </w:r>
      <w:r w:rsidR="00C24807" w:rsidRPr="008971D7">
        <w:t xml:space="preserve"> </w:t>
      </w:r>
      <w:r w:rsidRPr="008E1C18">
        <w:rPr>
          <w:rFonts w:eastAsiaTheme="minorHAnsi"/>
          <w:sz w:val="22"/>
          <w:lang w:eastAsia="en-US"/>
        </w:rPr>
        <w:t xml:space="preserve">розглядати лінгвістику у </w:t>
      </w:r>
      <w:r w:rsidR="005D14CE">
        <w:rPr>
          <w:rFonts w:eastAsiaTheme="minorHAnsi"/>
          <w:sz w:val="22"/>
          <w:lang w:eastAsia="en-US"/>
        </w:rPr>
        <w:t>прагм</w:t>
      </w:r>
      <w:r w:rsidR="003C323E">
        <w:rPr>
          <w:rFonts w:eastAsiaTheme="minorHAnsi"/>
          <w:sz w:val="22"/>
          <w:lang w:eastAsia="en-US"/>
        </w:rPr>
        <w:t>атич</w:t>
      </w:r>
      <w:r w:rsidRPr="008E1C18">
        <w:rPr>
          <w:rFonts w:eastAsiaTheme="minorHAnsi"/>
          <w:sz w:val="22"/>
          <w:lang w:eastAsia="en-US"/>
        </w:rPr>
        <w:t xml:space="preserve">ному аспекті, зосередженому на проблемі ефективного використання </w:t>
      </w:r>
      <w:proofErr w:type="spellStart"/>
      <w:r w:rsidRPr="008E1C18">
        <w:rPr>
          <w:rFonts w:eastAsiaTheme="minorHAnsi"/>
          <w:sz w:val="22"/>
          <w:lang w:eastAsia="en-US"/>
        </w:rPr>
        <w:t>мовних</w:t>
      </w:r>
      <w:proofErr w:type="spellEnd"/>
      <w:r w:rsidRPr="008E1C18">
        <w:rPr>
          <w:rFonts w:eastAsiaTheme="minorHAnsi"/>
          <w:sz w:val="22"/>
          <w:lang w:eastAsia="en-US"/>
        </w:rPr>
        <w:t xml:space="preserve"> засобів у процесі спілкування та використання явищ мовлення і дискурсу як засобу пізнання суспільства;</w:t>
      </w:r>
      <w:r w:rsidRPr="008E1C18">
        <w:rPr>
          <w:rFonts w:asciiTheme="minorHAnsi" w:eastAsiaTheme="minorHAnsi" w:hAnsiTheme="minorHAnsi" w:cstheme="minorBidi"/>
          <w:sz w:val="28"/>
          <w:szCs w:val="28"/>
          <w:lang w:eastAsia="en-US"/>
        </w:rPr>
        <w:t xml:space="preserve"> </w:t>
      </w:r>
      <w:r w:rsidRPr="008E1C18">
        <w:rPr>
          <w:rFonts w:eastAsiaTheme="minorHAnsi"/>
          <w:szCs w:val="24"/>
          <w:lang w:eastAsia="en-US"/>
        </w:rPr>
        <w:t>проаналізувати найпоширеніші тенденції у функціонуванні</w:t>
      </w:r>
      <w:r w:rsidRPr="008E1C18">
        <w:rPr>
          <w:rFonts w:eastAsiaTheme="minorHAnsi"/>
          <w:sz w:val="22"/>
          <w:lang w:eastAsia="en-US"/>
        </w:rPr>
        <w:t xml:space="preserve"> сучасної французької мови, а також спеціалізованої мови на прикладі конкретного текстового матеріалу з маркетингової діяльності.</w:t>
      </w:r>
      <w:r w:rsidRPr="008E1C18">
        <w:rPr>
          <w:rFonts w:eastAsiaTheme="minorHAnsi" w:cstheme="minorBidi"/>
          <w:sz w:val="28"/>
          <w:szCs w:val="28"/>
          <w:lang w:eastAsia="en-US"/>
        </w:rPr>
        <w:t xml:space="preserve"> </w:t>
      </w:r>
    </w:p>
    <w:p w:rsidR="00C24807" w:rsidRPr="0038500F" w:rsidRDefault="00C24807" w:rsidP="008E1C18">
      <w:pPr>
        <w:ind w:firstLine="708"/>
        <w:jc w:val="both"/>
      </w:pPr>
    </w:p>
    <w:p w:rsidR="008342B4" w:rsidRPr="000D6CF0" w:rsidRDefault="008342B4" w:rsidP="008342B4">
      <w:pPr>
        <w:keepNext/>
        <w:tabs>
          <w:tab w:val="num" w:pos="0"/>
        </w:tabs>
        <w:suppressAutoHyphens/>
        <w:ind w:left="2124" w:firstLine="708"/>
        <w:outlineLvl w:val="0"/>
        <w:rPr>
          <w:rFonts w:ascii="Arial" w:hAnsi="Arial" w:cs="Arial"/>
          <w:b/>
          <w:bCs/>
          <w:color w:val="00000A"/>
          <w:kern w:val="1"/>
          <w:sz w:val="32"/>
          <w:szCs w:val="32"/>
        </w:rPr>
      </w:pPr>
      <w:r w:rsidRPr="000D6CF0">
        <w:rPr>
          <w:b/>
          <w:color w:val="00000A"/>
          <w:kern w:val="1"/>
        </w:rPr>
        <w:t>3. Програма навчальної дисципліни</w:t>
      </w:r>
      <w:r w:rsidRPr="000D6CF0">
        <w:rPr>
          <w:b/>
          <w:bCs/>
          <w:color w:val="00000A"/>
          <w:kern w:val="1"/>
        </w:rPr>
        <w:tab/>
      </w:r>
    </w:p>
    <w:p w:rsidR="008342B4" w:rsidRPr="000D6CF0" w:rsidRDefault="008342B4" w:rsidP="008342B4">
      <w:pPr>
        <w:suppressAutoHyphens/>
        <w:ind w:left="1080"/>
        <w:rPr>
          <w:color w:val="00000A"/>
          <w:kern w:val="1"/>
        </w:rPr>
      </w:pPr>
      <w:r w:rsidRPr="000D6CF0">
        <w:rPr>
          <w:color w:val="00000A"/>
          <w:kern w:val="1"/>
        </w:rPr>
        <w:t xml:space="preserve">             </w:t>
      </w:r>
    </w:p>
    <w:p w:rsidR="00725AD2" w:rsidRDefault="008342B4" w:rsidP="008342B4">
      <w:pPr>
        <w:suppressAutoHyphens/>
        <w:spacing w:line="274" w:lineRule="exact"/>
        <w:ind w:firstLine="708"/>
        <w:rPr>
          <w:sz w:val="22"/>
        </w:rPr>
      </w:pPr>
      <w:r w:rsidRPr="000D6CF0">
        <w:rPr>
          <w:b/>
          <w:bCs/>
          <w:color w:val="00000A"/>
          <w:kern w:val="1"/>
        </w:rPr>
        <w:t>Змістовий модуль 1.</w:t>
      </w:r>
      <w:r w:rsidRPr="000D6CF0">
        <w:rPr>
          <w:b/>
          <w:color w:val="00000A"/>
          <w:kern w:val="1"/>
        </w:rPr>
        <w:t xml:space="preserve"> </w:t>
      </w:r>
      <w:r w:rsidRPr="00725AD2">
        <w:rPr>
          <w:b/>
          <w:sz w:val="22"/>
        </w:rPr>
        <w:t xml:space="preserve">Теоретичне підґрунтя </w:t>
      </w:r>
      <w:r>
        <w:rPr>
          <w:b/>
          <w:sz w:val="22"/>
        </w:rPr>
        <w:t>ознайомлення із станом сучасної французької мови</w:t>
      </w:r>
    </w:p>
    <w:p w:rsidR="003E560B" w:rsidRPr="008971D7" w:rsidRDefault="003E560B" w:rsidP="003E560B">
      <w:pPr>
        <w:jc w:val="both"/>
      </w:pPr>
    </w:p>
    <w:p w:rsidR="003E560B" w:rsidRPr="0099419B" w:rsidRDefault="003E560B" w:rsidP="0099419B">
      <w:pPr>
        <w:spacing w:line="276" w:lineRule="auto"/>
        <w:jc w:val="both"/>
      </w:pPr>
      <w:r w:rsidRPr="008971D7">
        <w:t xml:space="preserve">Тема 1: </w:t>
      </w:r>
      <w:r w:rsidR="0099419B">
        <w:t>Пріоритети вивчення французької мови.</w:t>
      </w:r>
    </w:p>
    <w:p w:rsidR="003E560B" w:rsidRPr="008971D7" w:rsidRDefault="005E6352" w:rsidP="003E560B">
      <w:pPr>
        <w:jc w:val="both"/>
      </w:pPr>
      <w:r>
        <w:t>Тема</w:t>
      </w:r>
      <w:r w:rsidR="003E560B" w:rsidRPr="008971D7">
        <w:t xml:space="preserve"> 2: </w:t>
      </w:r>
      <w:r>
        <w:t xml:space="preserve">Поняття </w:t>
      </w:r>
      <w:proofErr w:type="spellStart"/>
      <w:r>
        <w:t>макро</w:t>
      </w:r>
      <w:proofErr w:type="spellEnd"/>
      <w:r>
        <w:t xml:space="preserve">- та </w:t>
      </w:r>
      <w:proofErr w:type="spellStart"/>
      <w:r>
        <w:t>мікролінгвістики</w:t>
      </w:r>
      <w:proofErr w:type="spellEnd"/>
      <w:r w:rsidR="0099419B">
        <w:t>.</w:t>
      </w:r>
    </w:p>
    <w:p w:rsidR="003E560B" w:rsidRPr="008971D7" w:rsidRDefault="003E560B" w:rsidP="003E560B">
      <w:pPr>
        <w:jc w:val="both"/>
      </w:pPr>
      <w:r w:rsidRPr="008971D7">
        <w:t xml:space="preserve">Тема 3: </w:t>
      </w:r>
      <w:r w:rsidR="005E6352">
        <w:t>Мова – ефективний засіб комунікації</w:t>
      </w:r>
      <w:r w:rsidR="0055023D">
        <w:t>.</w:t>
      </w:r>
    </w:p>
    <w:p w:rsidR="00855468" w:rsidRDefault="003E560B" w:rsidP="0055023D">
      <w:pPr>
        <w:jc w:val="both"/>
      </w:pPr>
      <w:r w:rsidRPr="008971D7">
        <w:t xml:space="preserve">Тема 4: </w:t>
      </w:r>
      <w:r w:rsidR="005E6352">
        <w:t>Урбаністична соціолінгвістика</w:t>
      </w:r>
      <w:r w:rsidR="00855468">
        <w:t>.</w:t>
      </w:r>
      <w:r w:rsidRPr="008971D7">
        <w:t xml:space="preserve"> </w:t>
      </w:r>
    </w:p>
    <w:p w:rsidR="008342B4" w:rsidRDefault="008342B4" w:rsidP="0055023D">
      <w:pPr>
        <w:jc w:val="both"/>
      </w:pPr>
      <w:r w:rsidRPr="008971D7">
        <w:t>Тема 5:</w:t>
      </w:r>
      <w:r>
        <w:t xml:space="preserve"> </w:t>
      </w:r>
      <w:r w:rsidR="001C2A18">
        <w:t>Ф</w:t>
      </w:r>
      <w:r>
        <w:t>ранцузьк</w:t>
      </w:r>
      <w:r w:rsidR="001C2A18">
        <w:t>а</w:t>
      </w:r>
      <w:r>
        <w:t xml:space="preserve"> мов</w:t>
      </w:r>
      <w:r w:rsidR="001C2A18">
        <w:t>а</w:t>
      </w:r>
      <w:r>
        <w:t xml:space="preserve"> </w:t>
      </w:r>
      <w:r w:rsidR="001C2A18">
        <w:t xml:space="preserve">за </w:t>
      </w:r>
      <w:r>
        <w:t>професійн</w:t>
      </w:r>
      <w:r w:rsidR="001C2A18">
        <w:t>им</w:t>
      </w:r>
      <w:r>
        <w:t xml:space="preserve"> </w:t>
      </w:r>
      <w:r w:rsidR="001C2A18">
        <w:t>спрямуванням.</w:t>
      </w:r>
    </w:p>
    <w:p w:rsidR="003E560B" w:rsidRPr="008971D7" w:rsidRDefault="003E560B" w:rsidP="003E560B">
      <w:pPr>
        <w:jc w:val="both"/>
      </w:pPr>
    </w:p>
    <w:p w:rsidR="00725AD2" w:rsidRPr="00725AD2" w:rsidRDefault="003E560B" w:rsidP="008342B4">
      <w:pPr>
        <w:ind w:firstLine="708"/>
        <w:rPr>
          <w:b/>
          <w:sz w:val="22"/>
        </w:rPr>
      </w:pPr>
      <w:r w:rsidRPr="008342B4">
        <w:rPr>
          <w:b/>
        </w:rPr>
        <w:t xml:space="preserve">Змістовий модуль </w:t>
      </w:r>
      <w:r w:rsidRPr="008342B4">
        <w:rPr>
          <w:b/>
          <w:lang w:val="de-DE"/>
        </w:rPr>
        <w:t>2</w:t>
      </w:r>
      <w:r w:rsidRPr="008342B4">
        <w:rPr>
          <w:b/>
          <w:bCs/>
        </w:rPr>
        <w:t>:</w:t>
      </w:r>
      <w:r w:rsidRPr="008971D7">
        <w:rPr>
          <w:b/>
          <w:bCs/>
          <w:lang w:val="de-DE"/>
        </w:rPr>
        <w:t xml:space="preserve"> </w:t>
      </w:r>
      <w:r w:rsidR="00725AD2" w:rsidRPr="00725AD2">
        <w:rPr>
          <w:b/>
          <w:sz w:val="22"/>
        </w:rPr>
        <w:t xml:space="preserve">Ознайомлення із соціальною концепцією мови </w:t>
      </w:r>
    </w:p>
    <w:p w:rsidR="00725AD2" w:rsidRPr="00725AD2" w:rsidRDefault="00725AD2" w:rsidP="00725AD2">
      <w:pPr>
        <w:rPr>
          <w:b/>
          <w:sz w:val="22"/>
        </w:rPr>
      </w:pPr>
    </w:p>
    <w:p w:rsidR="003E560B" w:rsidRPr="008971D7" w:rsidRDefault="003E560B" w:rsidP="003E560B">
      <w:pPr>
        <w:jc w:val="both"/>
      </w:pPr>
      <w:r w:rsidRPr="008971D7">
        <w:t xml:space="preserve">Тема 1: </w:t>
      </w:r>
      <w:r w:rsidR="0099419B">
        <w:t>Запозичення у французькій мові: типи, походження, переклад</w:t>
      </w:r>
      <w:r w:rsidR="00855468">
        <w:t>.</w:t>
      </w:r>
      <w:r w:rsidRPr="00855468">
        <w:rPr>
          <w:lang w:val="ru-RU"/>
        </w:rPr>
        <w:t xml:space="preserve"> </w:t>
      </w:r>
    </w:p>
    <w:p w:rsidR="00855468" w:rsidRDefault="005E6352" w:rsidP="003E560B">
      <w:pPr>
        <w:jc w:val="both"/>
      </w:pPr>
      <w:r>
        <w:t>Тема</w:t>
      </w:r>
      <w:r w:rsidR="003E560B" w:rsidRPr="008971D7">
        <w:t xml:space="preserve"> 2: </w:t>
      </w:r>
      <w:r w:rsidR="006F0B5E">
        <w:t>Суфікси жіночого роду на позначення чоловічих професій</w:t>
      </w:r>
      <w:r w:rsidR="00D07592">
        <w:t xml:space="preserve">, як результат </w:t>
      </w:r>
      <w:r w:rsidR="008342B4">
        <w:t>«</w:t>
      </w:r>
      <w:proofErr w:type="spellStart"/>
      <w:r w:rsidR="00D07592">
        <w:t>Мовної</w:t>
      </w:r>
      <w:proofErr w:type="spellEnd"/>
      <w:r w:rsidR="00D07592">
        <w:t xml:space="preserve"> реформи</w:t>
      </w:r>
      <w:r w:rsidR="008342B4">
        <w:t>»</w:t>
      </w:r>
      <w:r w:rsidR="00855468">
        <w:t>.</w:t>
      </w:r>
    </w:p>
    <w:p w:rsidR="003E560B" w:rsidRPr="00124FCA" w:rsidRDefault="003E560B" w:rsidP="003E560B">
      <w:pPr>
        <w:jc w:val="both"/>
      </w:pPr>
      <w:r w:rsidRPr="008971D7">
        <w:t xml:space="preserve">Тема 3: </w:t>
      </w:r>
      <w:r w:rsidR="00855468">
        <w:t xml:space="preserve">Поняття </w:t>
      </w:r>
      <w:proofErr w:type="spellStart"/>
      <w:r w:rsidR="00855468">
        <w:t>мовної</w:t>
      </w:r>
      <w:proofErr w:type="spellEnd"/>
      <w:r w:rsidR="00855468">
        <w:t xml:space="preserve"> спільноти</w:t>
      </w:r>
      <w:r w:rsidRPr="00124FCA">
        <w:t>.</w:t>
      </w:r>
      <w:r w:rsidR="00855468">
        <w:t xml:space="preserve"> </w:t>
      </w:r>
    </w:p>
    <w:p w:rsidR="005E6352" w:rsidRDefault="003E560B" w:rsidP="00855468">
      <w:pPr>
        <w:jc w:val="both"/>
      </w:pPr>
      <w:r w:rsidRPr="008971D7">
        <w:t>Тема 4:</w:t>
      </w:r>
      <w:r w:rsidR="005E6352" w:rsidRPr="005E6352">
        <w:t xml:space="preserve"> </w:t>
      </w:r>
      <w:r w:rsidR="005E6352">
        <w:t>Двомовність та багатомовність у сучасному суспільстві</w:t>
      </w:r>
      <w:r w:rsidR="005E6352" w:rsidRPr="008971D7">
        <w:t xml:space="preserve"> </w:t>
      </w:r>
    </w:p>
    <w:p w:rsidR="00C24807" w:rsidRDefault="003E560B" w:rsidP="00855468">
      <w:pPr>
        <w:jc w:val="both"/>
      </w:pPr>
      <w:r w:rsidRPr="008971D7">
        <w:t xml:space="preserve">Тема 5: </w:t>
      </w:r>
      <w:r w:rsidR="005E6352">
        <w:t>Особливості спеціалізованої термінології (зокрема, маркетингової діяльності)</w:t>
      </w:r>
    </w:p>
    <w:p w:rsidR="00E12EB5" w:rsidRDefault="00E12EB5" w:rsidP="00855468">
      <w:pPr>
        <w:jc w:val="both"/>
      </w:pPr>
    </w:p>
    <w:p w:rsidR="00E12EB5" w:rsidRDefault="00E12EB5" w:rsidP="00E12EB5">
      <w:pPr>
        <w:jc w:val="center"/>
        <w:rPr>
          <w:b/>
          <w:bCs/>
          <w:kern w:val="32"/>
        </w:rPr>
      </w:pPr>
      <w:r w:rsidRPr="008971D7">
        <w:rPr>
          <w:b/>
          <w:bCs/>
        </w:rPr>
        <w:t>4</w:t>
      </w:r>
      <w:r w:rsidRPr="008971D7">
        <w:rPr>
          <w:b/>
          <w:bCs/>
          <w:kern w:val="32"/>
        </w:rPr>
        <w:t>. Структура навчальної дисципліни</w:t>
      </w:r>
    </w:p>
    <w:p w:rsidR="00BC1851" w:rsidRPr="008971D7" w:rsidRDefault="00BC1851" w:rsidP="00E12EB5">
      <w:pPr>
        <w:jc w:val="center"/>
        <w:rPr>
          <w:b/>
          <w:bCs/>
          <w:kern w:val="32"/>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1005"/>
        <w:gridCol w:w="347"/>
        <w:gridCol w:w="547"/>
        <w:gridCol w:w="612"/>
        <w:gridCol w:w="568"/>
        <w:gridCol w:w="555"/>
        <w:gridCol w:w="1003"/>
        <w:gridCol w:w="347"/>
        <w:gridCol w:w="470"/>
        <w:gridCol w:w="612"/>
        <w:gridCol w:w="580"/>
        <w:gridCol w:w="468"/>
      </w:tblGrid>
      <w:tr w:rsidR="00E12EB5" w:rsidRPr="00013A66" w:rsidTr="00E12EB5">
        <w:trPr>
          <w:cantSplit/>
        </w:trPr>
        <w:tc>
          <w:tcPr>
            <w:tcW w:w="1306" w:type="pct"/>
            <w:vMerge w:val="restart"/>
          </w:tcPr>
          <w:p w:rsidR="00E12EB5" w:rsidRPr="00013A66" w:rsidRDefault="00E12EB5" w:rsidP="00E12EB5">
            <w:pPr>
              <w:jc w:val="center"/>
              <w:rPr>
                <w:sz w:val="22"/>
              </w:rPr>
            </w:pPr>
            <w:r w:rsidRPr="00013A66">
              <w:rPr>
                <w:sz w:val="22"/>
              </w:rPr>
              <w:t>Назви змістових модулів і тем</w:t>
            </w:r>
          </w:p>
        </w:tc>
        <w:tc>
          <w:tcPr>
            <w:tcW w:w="3694" w:type="pct"/>
            <w:gridSpan w:val="12"/>
          </w:tcPr>
          <w:p w:rsidR="00E12EB5" w:rsidRPr="00013A66" w:rsidRDefault="00E12EB5" w:rsidP="00E12EB5">
            <w:pPr>
              <w:jc w:val="center"/>
              <w:rPr>
                <w:sz w:val="22"/>
              </w:rPr>
            </w:pPr>
            <w:r w:rsidRPr="00013A66">
              <w:rPr>
                <w:sz w:val="22"/>
              </w:rPr>
              <w:t>Кількість годин</w:t>
            </w:r>
          </w:p>
        </w:tc>
      </w:tr>
      <w:tr w:rsidR="00E12EB5" w:rsidRPr="00013A66" w:rsidTr="00E12EB5">
        <w:trPr>
          <w:cantSplit/>
        </w:trPr>
        <w:tc>
          <w:tcPr>
            <w:tcW w:w="1306" w:type="pct"/>
            <w:vMerge/>
          </w:tcPr>
          <w:p w:rsidR="00E12EB5" w:rsidRPr="00013A66" w:rsidRDefault="00E12EB5" w:rsidP="00E12EB5">
            <w:pPr>
              <w:jc w:val="center"/>
              <w:rPr>
                <w:sz w:val="22"/>
              </w:rPr>
            </w:pPr>
          </w:p>
        </w:tc>
        <w:tc>
          <w:tcPr>
            <w:tcW w:w="1887" w:type="pct"/>
            <w:gridSpan w:val="6"/>
          </w:tcPr>
          <w:p w:rsidR="00E12EB5" w:rsidRPr="00013A66" w:rsidRDefault="00E12EB5" w:rsidP="00E12EB5">
            <w:pPr>
              <w:jc w:val="center"/>
              <w:rPr>
                <w:sz w:val="22"/>
              </w:rPr>
            </w:pPr>
            <w:r w:rsidRPr="00013A66">
              <w:rPr>
                <w:sz w:val="22"/>
              </w:rPr>
              <w:t>Денна форма</w:t>
            </w:r>
          </w:p>
        </w:tc>
        <w:tc>
          <w:tcPr>
            <w:tcW w:w="1808" w:type="pct"/>
            <w:gridSpan w:val="6"/>
          </w:tcPr>
          <w:p w:rsidR="00E12EB5" w:rsidRPr="00013A66" w:rsidRDefault="00E12EB5" w:rsidP="00E12EB5">
            <w:pPr>
              <w:jc w:val="center"/>
              <w:rPr>
                <w:sz w:val="22"/>
              </w:rPr>
            </w:pPr>
            <w:r w:rsidRPr="00013A66">
              <w:rPr>
                <w:sz w:val="22"/>
              </w:rPr>
              <w:t>Заочна форма</w:t>
            </w:r>
          </w:p>
        </w:tc>
      </w:tr>
      <w:tr w:rsidR="00E12EB5" w:rsidRPr="00013A66" w:rsidTr="00E12EB5">
        <w:trPr>
          <w:cantSplit/>
        </w:trPr>
        <w:tc>
          <w:tcPr>
            <w:tcW w:w="1306" w:type="pct"/>
            <w:vMerge/>
          </w:tcPr>
          <w:p w:rsidR="00E12EB5" w:rsidRPr="00013A66" w:rsidRDefault="00E12EB5" w:rsidP="00E12EB5">
            <w:pPr>
              <w:jc w:val="center"/>
              <w:rPr>
                <w:sz w:val="22"/>
              </w:rPr>
            </w:pPr>
          </w:p>
        </w:tc>
        <w:tc>
          <w:tcPr>
            <w:tcW w:w="522" w:type="pct"/>
            <w:vMerge w:val="restart"/>
          </w:tcPr>
          <w:p w:rsidR="00E12EB5" w:rsidRPr="00013A66" w:rsidRDefault="00E12EB5" w:rsidP="00E12EB5">
            <w:pPr>
              <w:jc w:val="center"/>
              <w:rPr>
                <w:sz w:val="22"/>
              </w:rPr>
            </w:pPr>
            <w:r w:rsidRPr="00013A66">
              <w:rPr>
                <w:sz w:val="22"/>
              </w:rPr>
              <w:t xml:space="preserve">Усього </w:t>
            </w:r>
          </w:p>
        </w:tc>
        <w:tc>
          <w:tcPr>
            <w:tcW w:w="1365" w:type="pct"/>
            <w:gridSpan w:val="5"/>
          </w:tcPr>
          <w:p w:rsidR="00E12EB5" w:rsidRPr="00013A66" w:rsidRDefault="00E12EB5" w:rsidP="00E12EB5">
            <w:pPr>
              <w:jc w:val="center"/>
              <w:rPr>
                <w:sz w:val="22"/>
              </w:rPr>
            </w:pPr>
            <w:r w:rsidRPr="00013A66">
              <w:rPr>
                <w:sz w:val="22"/>
              </w:rPr>
              <w:t>у тому числі</w:t>
            </w:r>
          </w:p>
        </w:tc>
        <w:tc>
          <w:tcPr>
            <w:tcW w:w="521" w:type="pct"/>
            <w:vMerge w:val="restart"/>
          </w:tcPr>
          <w:p w:rsidR="00E12EB5" w:rsidRPr="00013A66" w:rsidRDefault="00E12EB5" w:rsidP="00E12EB5">
            <w:pPr>
              <w:jc w:val="center"/>
              <w:rPr>
                <w:sz w:val="22"/>
              </w:rPr>
            </w:pPr>
            <w:r w:rsidRPr="00013A66">
              <w:rPr>
                <w:sz w:val="22"/>
              </w:rPr>
              <w:t xml:space="preserve">Усього </w:t>
            </w:r>
          </w:p>
        </w:tc>
        <w:tc>
          <w:tcPr>
            <w:tcW w:w="1287" w:type="pct"/>
            <w:gridSpan w:val="5"/>
          </w:tcPr>
          <w:p w:rsidR="00E12EB5" w:rsidRPr="00013A66" w:rsidRDefault="00E12EB5" w:rsidP="00E12EB5">
            <w:pPr>
              <w:jc w:val="center"/>
              <w:rPr>
                <w:sz w:val="22"/>
              </w:rPr>
            </w:pPr>
            <w:r w:rsidRPr="00013A66">
              <w:rPr>
                <w:sz w:val="22"/>
              </w:rPr>
              <w:t>у тому числі</w:t>
            </w:r>
          </w:p>
        </w:tc>
      </w:tr>
      <w:tr w:rsidR="00E12EB5" w:rsidRPr="00013A66" w:rsidTr="00E12EB5">
        <w:trPr>
          <w:cantSplit/>
        </w:trPr>
        <w:tc>
          <w:tcPr>
            <w:tcW w:w="1306" w:type="pct"/>
            <w:vMerge/>
          </w:tcPr>
          <w:p w:rsidR="00E12EB5" w:rsidRPr="00013A66" w:rsidRDefault="00E12EB5" w:rsidP="00E12EB5">
            <w:pPr>
              <w:jc w:val="center"/>
              <w:rPr>
                <w:sz w:val="22"/>
              </w:rPr>
            </w:pPr>
          </w:p>
        </w:tc>
        <w:tc>
          <w:tcPr>
            <w:tcW w:w="522" w:type="pct"/>
            <w:vMerge/>
          </w:tcPr>
          <w:p w:rsidR="00E12EB5" w:rsidRPr="00013A66" w:rsidRDefault="00E12EB5" w:rsidP="00E12EB5">
            <w:pPr>
              <w:jc w:val="center"/>
              <w:rPr>
                <w:sz w:val="22"/>
              </w:rPr>
            </w:pPr>
          </w:p>
        </w:tc>
        <w:tc>
          <w:tcPr>
            <w:tcW w:w="180" w:type="pct"/>
          </w:tcPr>
          <w:p w:rsidR="00E12EB5" w:rsidRPr="00013A66" w:rsidRDefault="00E12EB5" w:rsidP="00E12EB5">
            <w:pPr>
              <w:jc w:val="center"/>
              <w:rPr>
                <w:sz w:val="22"/>
              </w:rPr>
            </w:pPr>
            <w:r w:rsidRPr="00013A66">
              <w:rPr>
                <w:sz w:val="22"/>
              </w:rPr>
              <w:t>л</w:t>
            </w:r>
          </w:p>
        </w:tc>
        <w:tc>
          <w:tcPr>
            <w:tcW w:w="284" w:type="pct"/>
          </w:tcPr>
          <w:p w:rsidR="00E12EB5" w:rsidRPr="00013A66" w:rsidRDefault="005E6352" w:rsidP="00E12EB5">
            <w:pPr>
              <w:jc w:val="center"/>
              <w:rPr>
                <w:sz w:val="22"/>
              </w:rPr>
            </w:pPr>
            <w:r w:rsidRPr="00013A66">
              <w:rPr>
                <w:sz w:val="22"/>
              </w:rPr>
              <w:t>П</w:t>
            </w:r>
          </w:p>
        </w:tc>
        <w:tc>
          <w:tcPr>
            <w:tcW w:w="318" w:type="pct"/>
          </w:tcPr>
          <w:p w:rsidR="00E12EB5" w:rsidRPr="00013A66" w:rsidRDefault="0099419B" w:rsidP="00E12EB5">
            <w:pPr>
              <w:jc w:val="center"/>
              <w:rPr>
                <w:sz w:val="22"/>
              </w:rPr>
            </w:pPr>
            <w:proofErr w:type="spellStart"/>
            <w:r w:rsidRPr="00013A66">
              <w:rPr>
                <w:sz w:val="22"/>
              </w:rPr>
              <w:t>Л</w:t>
            </w:r>
            <w:r w:rsidR="00E12EB5" w:rsidRPr="00013A66">
              <w:rPr>
                <w:sz w:val="22"/>
              </w:rPr>
              <w:t>аб</w:t>
            </w:r>
            <w:proofErr w:type="spellEnd"/>
          </w:p>
        </w:tc>
        <w:tc>
          <w:tcPr>
            <w:tcW w:w="295" w:type="pct"/>
          </w:tcPr>
          <w:p w:rsidR="00E12EB5" w:rsidRPr="00013A66" w:rsidRDefault="00E12EB5" w:rsidP="00E12EB5">
            <w:pPr>
              <w:jc w:val="center"/>
              <w:rPr>
                <w:sz w:val="22"/>
              </w:rPr>
            </w:pPr>
            <w:proofErr w:type="spellStart"/>
            <w:r w:rsidRPr="00013A66">
              <w:rPr>
                <w:sz w:val="22"/>
              </w:rPr>
              <w:t>інд</w:t>
            </w:r>
            <w:proofErr w:type="spellEnd"/>
          </w:p>
        </w:tc>
        <w:tc>
          <w:tcPr>
            <w:tcW w:w="288" w:type="pct"/>
          </w:tcPr>
          <w:p w:rsidR="00E12EB5" w:rsidRPr="00013A66" w:rsidRDefault="00E12EB5" w:rsidP="00E12EB5">
            <w:pPr>
              <w:jc w:val="center"/>
              <w:rPr>
                <w:sz w:val="22"/>
              </w:rPr>
            </w:pPr>
            <w:r w:rsidRPr="00013A66">
              <w:rPr>
                <w:sz w:val="22"/>
              </w:rPr>
              <w:t>ср</w:t>
            </w:r>
          </w:p>
        </w:tc>
        <w:tc>
          <w:tcPr>
            <w:tcW w:w="521" w:type="pct"/>
            <w:vMerge/>
          </w:tcPr>
          <w:p w:rsidR="00E12EB5" w:rsidRPr="00013A66" w:rsidRDefault="00E12EB5" w:rsidP="00E12EB5">
            <w:pPr>
              <w:jc w:val="center"/>
              <w:rPr>
                <w:sz w:val="22"/>
              </w:rPr>
            </w:pPr>
          </w:p>
        </w:tc>
        <w:tc>
          <w:tcPr>
            <w:tcW w:w="180" w:type="pct"/>
          </w:tcPr>
          <w:p w:rsidR="00E12EB5" w:rsidRPr="00013A66" w:rsidRDefault="00E12EB5" w:rsidP="00E12EB5">
            <w:pPr>
              <w:jc w:val="center"/>
              <w:rPr>
                <w:sz w:val="22"/>
              </w:rPr>
            </w:pPr>
            <w:r w:rsidRPr="00013A66">
              <w:rPr>
                <w:sz w:val="22"/>
              </w:rPr>
              <w:t>л</w:t>
            </w:r>
          </w:p>
        </w:tc>
        <w:tc>
          <w:tcPr>
            <w:tcW w:w="244" w:type="pct"/>
          </w:tcPr>
          <w:p w:rsidR="00E12EB5" w:rsidRPr="00013A66" w:rsidRDefault="00E12EB5" w:rsidP="00E12EB5">
            <w:pPr>
              <w:jc w:val="center"/>
              <w:rPr>
                <w:sz w:val="22"/>
              </w:rPr>
            </w:pPr>
            <w:r w:rsidRPr="00013A66">
              <w:rPr>
                <w:sz w:val="22"/>
              </w:rPr>
              <w:t>п</w:t>
            </w:r>
          </w:p>
        </w:tc>
        <w:tc>
          <w:tcPr>
            <w:tcW w:w="318" w:type="pct"/>
          </w:tcPr>
          <w:p w:rsidR="00E12EB5" w:rsidRPr="00013A66" w:rsidRDefault="00E12EB5" w:rsidP="00E12EB5">
            <w:pPr>
              <w:jc w:val="center"/>
              <w:rPr>
                <w:sz w:val="22"/>
              </w:rPr>
            </w:pPr>
            <w:proofErr w:type="spellStart"/>
            <w:r w:rsidRPr="00013A66">
              <w:rPr>
                <w:sz w:val="22"/>
              </w:rPr>
              <w:t>лаб</w:t>
            </w:r>
            <w:proofErr w:type="spellEnd"/>
          </w:p>
        </w:tc>
        <w:tc>
          <w:tcPr>
            <w:tcW w:w="301" w:type="pct"/>
          </w:tcPr>
          <w:p w:rsidR="00E12EB5" w:rsidRPr="00013A66" w:rsidRDefault="005E6352" w:rsidP="00E12EB5">
            <w:pPr>
              <w:jc w:val="center"/>
              <w:rPr>
                <w:sz w:val="22"/>
              </w:rPr>
            </w:pPr>
            <w:r w:rsidRPr="00013A66">
              <w:rPr>
                <w:sz w:val="22"/>
              </w:rPr>
              <w:t>І</w:t>
            </w:r>
            <w:r w:rsidR="00E12EB5" w:rsidRPr="00013A66">
              <w:rPr>
                <w:sz w:val="22"/>
              </w:rPr>
              <w:t>нд</w:t>
            </w:r>
          </w:p>
        </w:tc>
        <w:tc>
          <w:tcPr>
            <w:tcW w:w="244" w:type="pct"/>
          </w:tcPr>
          <w:p w:rsidR="00E12EB5" w:rsidRPr="00013A66" w:rsidRDefault="00E12EB5" w:rsidP="00E12EB5">
            <w:pPr>
              <w:jc w:val="center"/>
              <w:rPr>
                <w:sz w:val="22"/>
              </w:rPr>
            </w:pPr>
            <w:r w:rsidRPr="00013A66">
              <w:rPr>
                <w:sz w:val="22"/>
              </w:rPr>
              <w:t>ср</w:t>
            </w:r>
          </w:p>
        </w:tc>
      </w:tr>
      <w:tr w:rsidR="00E12EB5" w:rsidRPr="00013A66" w:rsidTr="00E12EB5">
        <w:tc>
          <w:tcPr>
            <w:tcW w:w="1306" w:type="pct"/>
          </w:tcPr>
          <w:p w:rsidR="00E12EB5" w:rsidRPr="00013A66" w:rsidRDefault="00E12EB5" w:rsidP="00E12EB5">
            <w:pPr>
              <w:jc w:val="center"/>
              <w:rPr>
                <w:sz w:val="22"/>
              </w:rPr>
            </w:pPr>
            <w:r w:rsidRPr="00013A66">
              <w:rPr>
                <w:sz w:val="22"/>
              </w:rPr>
              <w:t>1</w:t>
            </w:r>
          </w:p>
        </w:tc>
        <w:tc>
          <w:tcPr>
            <w:tcW w:w="522" w:type="pct"/>
          </w:tcPr>
          <w:p w:rsidR="00E12EB5" w:rsidRPr="00013A66" w:rsidRDefault="00E12EB5" w:rsidP="00E12EB5">
            <w:pPr>
              <w:jc w:val="center"/>
              <w:rPr>
                <w:sz w:val="22"/>
              </w:rPr>
            </w:pPr>
            <w:r w:rsidRPr="00013A66">
              <w:rPr>
                <w:sz w:val="22"/>
              </w:rPr>
              <w:t>2</w:t>
            </w:r>
          </w:p>
        </w:tc>
        <w:tc>
          <w:tcPr>
            <w:tcW w:w="180" w:type="pct"/>
          </w:tcPr>
          <w:p w:rsidR="00E12EB5" w:rsidRPr="00013A66" w:rsidRDefault="00E12EB5" w:rsidP="00E12EB5">
            <w:pPr>
              <w:jc w:val="center"/>
              <w:rPr>
                <w:sz w:val="22"/>
              </w:rPr>
            </w:pPr>
            <w:r w:rsidRPr="00013A66">
              <w:rPr>
                <w:sz w:val="22"/>
              </w:rPr>
              <w:t>3</w:t>
            </w:r>
          </w:p>
        </w:tc>
        <w:tc>
          <w:tcPr>
            <w:tcW w:w="284" w:type="pct"/>
          </w:tcPr>
          <w:p w:rsidR="00E12EB5" w:rsidRPr="00013A66" w:rsidRDefault="00E12EB5" w:rsidP="00E12EB5">
            <w:pPr>
              <w:jc w:val="center"/>
              <w:rPr>
                <w:sz w:val="22"/>
              </w:rPr>
            </w:pPr>
            <w:r w:rsidRPr="00013A66">
              <w:rPr>
                <w:sz w:val="22"/>
              </w:rPr>
              <w:t>4</w:t>
            </w:r>
          </w:p>
        </w:tc>
        <w:tc>
          <w:tcPr>
            <w:tcW w:w="318" w:type="pct"/>
          </w:tcPr>
          <w:p w:rsidR="00E12EB5" w:rsidRPr="00013A66" w:rsidRDefault="00E12EB5" w:rsidP="00E12EB5">
            <w:pPr>
              <w:jc w:val="center"/>
              <w:rPr>
                <w:sz w:val="22"/>
              </w:rPr>
            </w:pPr>
            <w:r w:rsidRPr="00013A66">
              <w:rPr>
                <w:sz w:val="22"/>
              </w:rPr>
              <w:t>5</w:t>
            </w:r>
          </w:p>
        </w:tc>
        <w:tc>
          <w:tcPr>
            <w:tcW w:w="295" w:type="pct"/>
          </w:tcPr>
          <w:p w:rsidR="00E12EB5" w:rsidRPr="00013A66" w:rsidRDefault="00E12EB5" w:rsidP="00E12EB5">
            <w:pPr>
              <w:jc w:val="center"/>
              <w:rPr>
                <w:sz w:val="22"/>
              </w:rPr>
            </w:pPr>
            <w:r w:rsidRPr="00013A66">
              <w:rPr>
                <w:sz w:val="22"/>
              </w:rPr>
              <w:t>6</w:t>
            </w:r>
          </w:p>
        </w:tc>
        <w:tc>
          <w:tcPr>
            <w:tcW w:w="288" w:type="pct"/>
          </w:tcPr>
          <w:p w:rsidR="00E12EB5" w:rsidRPr="00013A66" w:rsidRDefault="00E12EB5" w:rsidP="00E12EB5">
            <w:pPr>
              <w:jc w:val="center"/>
              <w:rPr>
                <w:sz w:val="22"/>
              </w:rPr>
            </w:pPr>
            <w:r w:rsidRPr="00013A66">
              <w:rPr>
                <w:sz w:val="22"/>
              </w:rPr>
              <w:t>7</w:t>
            </w:r>
          </w:p>
        </w:tc>
        <w:tc>
          <w:tcPr>
            <w:tcW w:w="521" w:type="pct"/>
          </w:tcPr>
          <w:p w:rsidR="00E12EB5" w:rsidRPr="00013A66" w:rsidRDefault="00E12EB5" w:rsidP="00E12EB5">
            <w:pPr>
              <w:jc w:val="center"/>
              <w:rPr>
                <w:sz w:val="22"/>
              </w:rPr>
            </w:pPr>
            <w:r w:rsidRPr="00013A66">
              <w:rPr>
                <w:sz w:val="22"/>
              </w:rPr>
              <w:t>8</w:t>
            </w:r>
          </w:p>
        </w:tc>
        <w:tc>
          <w:tcPr>
            <w:tcW w:w="180" w:type="pct"/>
          </w:tcPr>
          <w:p w:rsidR="00E12EB5" w:rsidRPr="00013A66" w:rsidRDefault="00E12EB5" w:rsidP="00E12EB5">
            <w:pPr>
              <w:jc w:val="center"/>
              <w:rPr>
                <w:sz w:val="22"/>
              </w:rPr>
            </w:pPr>
            <w:r w:rsidRPr="00013A66">
              <w:rPr>
                <w:sz w:val="22"/>
              </w:rPr>
              <w:t>9</w:t>
            </w:r>
          </w:p>
        </w:tc>
        <w:tc>
          <w:tcPr>
            <w:tcW w:w="244" w:type="pct"/>
          </w:tcPr>
          <w:p w:rsidR="00E12EB5" w:rsidRPr="00013A66" w:rsidRDefault="00E12EB5" w:rsidP="00E12EB5">
            <w:pPr>
              <w:jc w:val="center"/>
              <w:rPr>
                <w:sz w:val="22"/>
              </w:rPr>
            </w:pPr>
            <w:r w:rsidRPr="00013A66">
              <w:rPr>
                <w:sz w:val="22"/>
              </w:rPr>
              <w:t>10</w:t>
            </w:r>
          </w:p>
        </w:tc>
        <w:tc>
          <w:tcPr>
            <w:tcW w:w="318" w:type="pct"/>
          </w:tcPr>
          <w:p w:rsidR="00E12EB5" w:rsidRPr="00013A66" w:rsidRDefault="00E12EB5" w:rsidP="00E12EB5">
            <w:pPr>
              <w:jc w:val="center"/>
              <w:rPr>
                <w:sz w:val="22"/>
              </w:rPr>
            </w:pPr>
            <w:r w:rsidRPr="00013A66">
              <w:rPr>
                <w:sz w:val="22"/>
              </w:rPr>
              <w:t>11</w:t>
            </w:r>
          </w:p>
        </w:tc>
        <w:tc>
          <w:tcPr>
            <w:tcW w:w="301" w:type="pct"/>
          </w:tcPr>
          <w:p w:rsidR="00E12EB5" w:rsidRPr="00013A66" w:rsidRDefault="00E12EB5" w:rsidP="00E12EB5">
            <w:pPr>
              <w:jc w:val="center"/>
              <w:rPr>
                <w:sz w:val="22"/>
              </w:rPr>
            </w:pPr>
            <w:r w:rsidRPr="00013A66">
              <w:rPr>
                <w:sz w:val="22"/>
              </w:rPr>
              <w:t>12</w:t>
            </w:r>
          </w:p>
        </w:tc>
        <w:tc>
          <w:tcPr>
            <w:tcW w:w="244" w:type="pct"/>
          </w:tcPr>
          <w:p w:rsidR="00E12EB5" w:rsidRPr="00013A66" w:rsidRDefault="00E12EB5" w:rsidP="00E12EB5">
            <w:pPr>
              <w:jc w:val="center"/>
              <w:rPr>
                <w:sz w:val="22"/>
              </w:rPr>
            </w:pPr>
            <w:r w:rsidRPr="00013A66">
              <w:rPr>
                <w:sz w:val="22"/>
              </w:rPr>
              <w:t>13</w:t>
            </w:r>
          </w:p>
        </w:tc>
      </w:tr>
    </w:tbl>
    <w:p w:rsidR="00E12EB5" w:rsidRPr="00013A66" w:rsidRDefault="001C2A18" w:rsidP="00E12EB5">
      <w:pPr>
        <w:rPr>
          <w:b/>
          <w:bCs/>
          <w:sz w:val="22"/>
        </w:rPr>
      </w:pPr>
      <w:r w:rsidRPr="00013A66">
        <w:rPr>
          <w:b/>
          <w:bCs/>
          <w:sz w:val="22"/>
        </w:rPr>
        <w:t xml:space="preserve">                                       </w:t>
      </w:r>
    </w:p>
    <w:tbl>
      <w:tblPr>
        <w:tblW w:w="498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2"/>
        <w:gridCol w:w="906"/>
        <w:gridCol w:w="436"/>
        <w:gridCol w:w="568"/>
        <w:gridCol w:w="534"/>
        <w:gridCol w:w="505"/>
        <w:gridCol w:w="568"/>
        <w:gridCol w:w="912"/>
        <w:gridCol w:w="286"/>
        <w:gridCol w:w="378"/>
        <w:gridCol w:w="537"/>
        <w:gridCol w:w="509"/>
        <w:gridCol w:w="837"/>
      </w:tblGrid>
      <w:tr w:rsidR="00E12EB5" w:rsidRPr="00013A66" w:rsidTr="001C2A18">
        <w:trPr>
          <w:cantSplit/>
        </w:trPr>
        <w:tc>
          <w:tcPr>
            <w:tcW w:w="5000" w:type="pct"/>
            <w:gridSpan w:val="13"/>
          </w:tcPr>
          <w:p w:rsidR="00E12EB5" w:rsidRPr="00013A66" w:rsidRDefault="00E12EB5" w:rsidP="00E12EB5">
            <w:pPr>
              <w:jc w:val="center"/>
              <w:rPr>
                <w:sz w:val="22"/>
              </w:rPr>
            </w:pPr>
            <w:r w:rsidRPr="00013A66">
              <w:rPr>
                <w:b/>
                <w:bCs/>
                <w:sz w:val="22"/>
              </w:rPr>
              <w:t>Змістовий модуль 1</w:t>
            </w:r>
            <w:r w:rsidRPr="00013A66">
              <w:rPr>
                <w:sz w:val="22"/>
              </w:rPr>
              <w:t xml:space="preserve">. </w:t>
            </w:r>
            <w:r w:rsidRPr="00013A66">
              <w:rPr>
                <w:b/>
                <w:sz w:val="22"/>
              </w:rPr>
              <w:t>Теоретичне підґрунтя виникнення соціолінгвістики</w:t>
            </w:r>
          </w:p>
        </w:tc>
      </w:tr>
      <w:tr w:rsidR="00E12EB5" w:rsidRPr="00013A66" w:rsidTr="001C2A18">
        <w:tc>
          <w:tcPr>
            <w:tcW w:w="1366" w:type="pct"/>
          </w:tcPr>
          <w:p w:rsidR="00E12EB5" w:rsidRPr="00013A66" w:rsidRDefault="00E12EB5" w:rsidP="0099419B">
            <w:pPr>
              <w:jc w:val="both"/>
              <w:rPr>
                <w:sz w:val="22"/>
              </w:rPr>
            </w:pPr>
            <w:r w:rsidRPr="00013A66">
              <w:rPr>
                <w:sz w:val="22"/>
              </w:rPr>
              <w:t xml:space="preserve">Тема  </w:t>
            </w:r>
            <w:r w:rsidRPr="00013A66">
              <w:rPr>
                <w:sz w:val="22"/>
                <w:lang w:val="ru-RU"/>
              </w:rPr>
              <w:t>1.</w:t>
            </w:r>
            <w:r w:rsidRPr="00013A66">
              <w:rPr>
                <w:sz w:val="22"/>
              </w:rPr>
              <w:t xml:space="preserve"> </w:t>
            </w:r>
            <w:r w:rsidR="0099419B" w:rsidRPr="00013A66">
              <w:rPr>
                <w:sz w:val="22"/>
              </w:rPr>
              <w:t>Пріоритети вивчення французької мови.</w:t>
            </w:r>
          </w:p>
        </w:tc>
        <w:tc>
          <w:tcPr>
            <w:tcW w:w="472" w:type="pct"/>
          </w:tcPr>
          <w:p w:rsidR="00E12EB5" w:rsidRPr="00013A66" w:rsidRDefault="00B925BB" w:rsidP="00E12EB5">
            <w:pPr>
              <w:rPr>
                <w:sz w:val="22"/>
              </w:rPr>
            </w:pPr>
            <w:r w:rsidRPr="00013A66">
              <w:rPr>
                <w:sz w:val="22"/>
              </w:rPr>
              <w:t>10</w:t>
            </w:r>
          </w:p>
        </w:tc>
        <w:tc>
          <w:tcPr>
            <w:tcW w:w="227" w:type="pct"/>
          </w:tcPr>
          <w:p w:rsidR="00E12EB5" w:rsidRPr="00013A66" w:rsidRDefault="00B925BB" w:rsidP="00E12EB5">
            <w:pPr>
              <w:rPr>
                <w:sz w:val="22"/>
                <w:lang w:val="ru-RU"/>
              </w:rPr>
            </w:pPr>
            <w:r w:rsidRPr="00013A66">
              <w:rPr>
                <w:sz w:val="22"/>
                <w:lang w:val="ru-RU"/>
              </w:rPr>
              <w:t>2</w:t>
            </w:r>
          </w:p>
        </w:tc>
        <w:tc>
          <w:tcPr>
            <w:tcW w:w="296" w:type="pct"/>
          </w:tcPr>
          <w:p w:rsidR="00E12EB5" w:rsidRPr="00013A66" w:rsidRDefault="00B925BB" w:rsidP="00E12EB5">
            <w:pPr>
              <w:rPr>
                <w:sz w:val="22"/>
              </w:rPr>
            </w:pPr>
            <w:r w:rsidRPr="00013A66">
              <w:rPr>
                <w:sz w:val="22"/>
              </w:rPr>
              <w:t>2</w:t>
            </w:r>
          </w:p>
        </w:tc>
        <w:tc>
          <w:tcPr>
            <w:tcW w:w="278" w:type="pct"/>
          </w:tcPr>
          <w:p w:rsidR="00E12EB5" w:rsidRPr="00013A66" w:rsidRDefault="00E12EB5" w:rsidP="00E12EB5">
            <w:pPr>
              <w:rPr>
                <w:sz w:val="22"/>
                <w:lang w:val="ru-RU"/>
              </w:rPr>
            </w:pPr>
            <w:r w:rsidRPr="00013A66">
              <w:rPr>
                <w:sz w:val="22"/>
                <w:lang w:val="ru-RU"/>
              </w:rPr>
              <w:t>-</w:t>
            </w:r>
          </w:p>
        </w:tc>
        <w:tc>
          <w:tcPr>
            <w:tcW w:w="263" w:type="pct"/>
          </w:tcPr>
          <w:p w:rsidR="00E12EB5" w:rsidRPr="00013A66" w:rsidRDefault="00E12EB5" w:rsidP="00E12EB5">
            <w:pPr>
              <w:rPr>
                <w:sz w:val="22"/>
                <w:lang w:val="ru-RU"/>
              </w:rPr>
            </w:pPr>
            <w:r w:rsidRPr="00013A66">
              <w:rPr>
                <w:sz w:val="22"/>
                <w:lang w:val="ru-RU"/>
              </w:rPr>
              <w:t>-</w:t>
            </w:r>
          </w:p>
        </w:tc>
        <w:tc>
          <w:tcPr>
            <w:tcW w:w="296" w:type="pct"/>
          </w:tcPr>
          <w:p w:rsidR="00E12EB5" w:rsidRPr="00013A66" w:rsidRDefault="00B925BB" w:rsidP="00E12EB5">
            <w:pPr>
              <w:rPr>
                <w:sz w:val="22"/>
              </w:rPr>
            </w:pPr>
            <w:r w:rsidRPr="00013A66">
              <w:rPr>
                <w:sz w:val="22"/>
              </w:rPr>
              <w:t>6</w:t>
            </w:r>
          </w:p>
        </w:tc>
        <w:tc>
          <w:tcPr>
            <w:tcW w:w="475" w:type="pct"/>
          </w:tcPr>
          <w:p w:rsidR="00E12EB5" w:rsidRPr="00013A66" w:rsidRDefault="00E12EB5" w:rsidP="00E12EB5">
            <w:pPr>
              <w:rPr>
                <w:sz w:val="22"/>
              </w:rPr>
            </w:pPr>
          </w:p>
        </w:tc>
        <w:tc>
          <w:tcPr>
            <w:tcW w:w="149" w:type="pct"/>
          </w:tcPr>
          <w:p w:rsidR="00E12EB5" w:rsidRPr="00013A66" w:rsidRDefault="00E12EB5" w:rsidP="00E12EB5">
            <w:pPr>
              <w:rPr>
                <w:sz w:val="22"/>
              </w:rPr>
            </w:pPr>
          </w:p>
        </w:tc>
        <w:tc>
          <w:tcPr>
            <w:tcW w:w="197" w:type="pct"/>
          </w:tcPr>
          <w:p w:rsidR="00E12EB5" w:rsidRPr="00013A66" w:rsidRDefault="00E12EB5" w:rsidP="00E12EB5">
            <w:pPr>
              <w:rPr>
                <w:sz w:val="22"/>
              </w:rPr>
            </w:pPr>
          </w:p>
        </w:tc>
        <w:tc>
          <w:tcPr>
            <w:tcW w:w="280" w:type="pct"/>
          </w:tcPr>
          <w:p w:rsidR="00E12EB5" w:rsidRPr="00013A66" w:rsidRDefault="00E12EB5" w:rsidP="00E12EB5">
            <w:pPr>
              <w:rPr>
                <w:sz w:val="22"/>
              </w:rPr>
            </w:pPr>
          </w:p>
        </w:tc>
        <w:tc>
          <w:tcPr>
            <w:tcW w:w="265" w:type="pct"/>
          </w:tcPr>
          <w:p w:rsidR="00E12EB5" w:rsidRPr="00013A66" w:rsidRDefault="00E12EB5" w:rsidP="00E12EB5">
            <w:pPr>
              <w:rPr>
                <w:sz w:val="22"/>
              </w:rPr>
            </w:pPr>
          </w:p>
        </w:tc>
        <w:tc>
          <w:tcPr>
            <w:tcW w:w="435" w:type="pct"/>
          </w:tcPr>
          <w:p w:rsidR="00E12EB5" w:rsidRPr="00013A66" w:rsidRDefault="00E12EB5" w:rsidP="00E12EB5">
            <w:pPr>
              <w:rPr>
                <w:sz w:val="22"/>
              </w:rPr>
            </w:pPr>
          </w:p>
        </w:tc>
      </w:tr>
      <w:tr w:rsidR="00E12EB5" w:rsidRPr="00013A66" w:rsidTr="001C2A18">
        <w:tc>
          <w:tcPr>
            <w:tcW w:w="1366" w:type="pct"/>
          </w:tcPr>
          <w:p w:rsidR="00E12EB5" w:rsidRPr="00013A66" w:rsidRDefault="0099419B" w:rsidP="005E6352">
            <w:pPr>
              <w:jc w:val="both"/>
              <w:rPr>
                <w:sz w:val="22"/>
              </w:rPr>
            </w:pPr>
            <w:r w:rsidRPr="00013A66">
              <w:rPr>
                <w:sz w:val="22"/>
              </w:rPr>
              <w:t xml:space="preserve">Тема 2. </w:t>
            </w:r>
            <w:r w:rsidR="005E6352" w:rsidRPr="00013A66">
              <w:rPr>
                <w:sz w:val="22"/>
              </w:rPr>
              <w:t xml:space="preserve">Поняття </w:t>
            </w:r>
            <w:proofErr w:type="spellStart"/>
            <w:r w:rsidR="005E6352" w:rsidRPr="00013A66">
              <w:rPr>
                <w:sz w:val="22"/>
              </w:rPr>
              <w:t>макро</w:t>
            </w:r>
            <w:proofErr w:type="spellEnd"/>
            <w:r w:rsidR="005E6352" w:rsidRPr="00013A66">
              <w:rPr>
                <w:sz w:val="22"/>
              </w:rPr>
              <w:t xml:space="preserve">- та </w:t>
            </w:r>
            <w:proofErr w:type="spellStart"/>
            <w:r w:rsidR="005E6352" w:rsidRPr="00013A66">
              <w:rPr>
                <w:sz w:val="22"/>
              </w:rPr>
              <w:t>мікролінгвістики</w:t>
            </w:r>
            <w:proofErr w:type="spellEnd"/>
            <w:r w:rsidR="005E6352" w:rsidRPr="00013A66">
              <w:rPr>
                <w:sz w:val="22"/>
              </w:rPr>
              <w:t>.</w:t>
            </w:r>
          </w:p>
        </w:tc>
        <w:tc>
          <w:tcPr>
            <w:tcW w:w="472" w:type="pct"/>
          </w:tcPr>
          <w:p w:rsidR="00E12EB5" w:rsidRPr="00013A66" w:rsidRDefault="00B925BB" w:rsidP="00E12EB5">
            <w:pPr>
              <w:rPr>
                <w:sz w:val="22"/>
              </w:rPr>
            </w:pPr>
            <w:r w:rsidRPr="00013A66">
              <w:rPr>
                <w:sz w:val="22"/>
              </w:rPr>
              <w:t>10</w:t>
            </w:r>
          </w:p>
        </w:tc>
        <w:tc>
          <w:tcPr>
            <w:tcW w:w="227" w:type="pct"/>
          </w:tcPr>
          <w:p w:rsidR="00E12EB5" w:rsidRPr="00013A66" w:rsidRDefault="00B925BB" w:rsidP="00E12EB5">
            <w:pPr>
              <w:rPr>
                <w:sz w:val="22"/>
              </w:rPr>
            </w:pPr>
            <w:r w:rsidRPr="00013A66">
              <w:rPr>
                <w:sz w:val="22"/>
              </w:rPr>
              <w:t>2</w:t>
            </w:r>
          </w:p>
        </w:tc>
        <w:tc>
          <w:tcPr>
            <w:tcW w:w="296" w:type="pct"/>
          </w:tcPr>
          <w:p w:rsidR="00E12EB5" w:rsidRPr="00013A66" w:rsidRDefault="00B925BB" w:rsidP="00E12EB5">
            <w:pPr>
              <w:rPr>
                <w:sz w:val="22"/>
              </w:rPr>
            </w:pPr>
            <w:r w:rsidRPr="00013A66">
              <w:rPr>
                <w:sz w:val="22"/>
              </w:rPr>
              <w:t>2</w:t>
            </w:r>
          </w:p>
        </w:tc>
        <w:tc>
          <w:tcPr>
            <w:tcW w:w="278" w:type="pct"/>
          </w:tcPr>
          <w:p w:rsidR="00E12EB5" w:rsidRPr="00013A66" w:rsidRDefault="00E12EB5" w:rsidP="00E12EB5">
            <w:pPr>
              <w:rPr>
                <w:sz w:val="22"/>
              </w:rPr>
            </w:pPr>
            <w:r w:rsidRPr="00013A66">
              <w:rPr>
                <w:sz w:val="22"/>
              </w:rPr>
              <w:t>-</w:t>
            </w:r>
          </w:p>
        </w:tc>
        <w:tc>
          <w:tcPr>
            <w:tcW w:w="263" w:type="pct"/>
          </w:tcPr>
          <w:p w:rsidR="00E12EB5" w:rsidRPr="00013A66" w:rsidRDefault="00E12EB5" w:rsidP="00E12EB5">
            <w:pPr>
              <w:rPr>
                <w:sz w:val="22"/>
              </w:rPr>
            </w:pPr>
            <w:r w:rsidRPr="00013A66">
              <w:rPr>
                <w:sz w:val="22"/>
              </w:rPr>
              <w:t>-</w:t>
            </w:r>
          </w:p>
        </w:tc>
        <w:tc>
          <w:tcPr>
            <w:tcW w:w="296" w:type="pct"/>
          </w:tcPr>
          <w:p w:rsidR="00E12EB5" w:rsidRPr="00013A66" w:rsidRDefault="00B925BB" w:rsidP="00E12EB5">
            <w:pPr>
              <w:rPr>
                <w:sz w:val="22"/>
              </w:rPr>
            </w:pPr>
            <w:r w:rsidRPr="00013A66">
              <w:rPr>
                <w:sz w:val="22"/>
              </w:rPr>
              <w:t>6</w:t>
            </w:r>
          </w:p>
        </w:tc>
        <w:tc>
          <w:tcPr>
            <w:tcW w:w="475" w:type="pct"/>
          </w:tcPr>
          <w:p w:rsidR="00E12EB5" w:rsidRPr="00013A66" w:rsidRDefault="00E12EB5" w:rsidP="00E12EB5">
            <w:pPr>
              <w:rPr>
                <w:sz w:val="22"/>
              </w:rPr>
            </w:pPr>
          </w:p>
        </w:tc>
        <w:tc>
          <w:tcPr>
            <w:tcW w:w="149" w:type="pct"/>
          </w:tcPr>
          <w:p w:rsidR="00E12EB5" w:rsidRPr="00013A66" w:rsidRDefault="00E12EB5" w:rsidP="00E12EB5">
            <w:pPr>
              <w:rPr>
                <w:sz w:val="22"/>
              </w:rPr>
            </w:pPr>
          </w:p>
        </w:tc>
        <w:tc>
          <w:tcPr>
            <w:tcW w:w="197" w:type="pct"/>
          </w:tcPr>
          <w:p w:rsidR="00E12EB5" w:rsidRPr="00013A66" w:rsidRDefault="00E12EB5" w:rsidP="00E12EB5">
            <w:pPr>
              <w:rPr>
                <w:sz w:val="22"/>
              </w:rPr>
            </w:pPr>
          </w:p>
        </w:tc>
        <w:tc>
          <w:tcPr>
            <w:tcW w:w="280" w:type="pct"/>
          </w:tcPr>
          <w:p w:rsidR="00E12EB5" w:rsidRPr="00013A66" w:rsidRDefault="00E12EB5" w:rsidP="00E12EB5">
            <w:pPr>
              <w:rPr>
                <w:sz w:val="22"/>
              </w:rPr>
            </w:pPr>
          </w:p>
        </w:tc>
        <w:tc>
          <w:tcPr>
            <w:tcW w:w="265" w:type="pct"/>
          </w:tcPr>
          <w:p w:rsidR="00E12EB5" w:rsidRPr="00013A66" w:rsidRDefault="00E12EB5" w:rsidP="00E12EB5">
            <w:pPr>
              <w:rPr>
                <w:sz w:val="22"/>
              </w:rPr>
            </w:pPr>
          </w:p>
        </w:tc>
        <w:tc>
          <w:tcPr>
            <w:tcW w:w="435" w:type="pct"/>
          </w:tcPr>
          <w:p w:rsidR="00E12EB5" w:rsidRPr="00013A66" w:rsidRDefault="00E12EB5" w:rsidP="00E12EB5">
            <w:pPr>
              <w:rPr>
                <w:sz w:val="22"/>
              </w:rPr>
            </w:pPr>
          </w:p>
        </w:tc>
      </w:tr>
      <w:tr w:rsidR="00E12EB5" w:rsidRPr="00013A66" w:rsidTr="001C2A18">
        <w:tc>
          <w:tcPr>
            <w:tcW w:w="1366" w:type="pct"/>
          </w:tcPr>
          <w:p w:rsidR="00E12EB5" w:rsidRPr="00013A66" w:rsidRDefault="00E12EB5" w:rsidP="00E12EB5">
            <w:pPr>
              <w:rPr>
                <w:sz w:val="22"/>
              </w:rPr>
            </w:pPr>
            <w:r w:rsidRPr="00013A66">
              <w:rPr>
                <w:sz w:val="22"/>
              </w:rPr>
              <w:lastRenderedPageBreak/>
              <w:t xml:space="preserve">Тема 3. </w:t>
            </w:r>
            <w:r w:rsidR="005E6352" w:rsidRPr="00013A66">
              <w:rPr>
                <w:sz w:val="22"/>
              </w:rPr>
              <w:t>Мова – ефективний засіб комунікації</w:t>
            </w:r>
            <w:r w:rsidR="00B925BB" w:rsidRPr="00013A66">
              <w:rPr>
                <w:sz w:val="22"/>
              </w:rPr>
              <w:t>.</w:t>
            </w:r>
          </w:p>
        </w:tc>
        <w:tc>
          <w:tcPr>
            <w:tcW w:w="472" w:type="pct"/>
          </w:tcPr>
          <w:p w:rsidR="00E12EB5" w:rsidRPr="00013A66" w:rsidRDefault="00B925BB" w:rsidP="00E12EB5">
            <w:pPr>
              <w:rPr>
                <w:sz w:val="22"/>
              </w:rPr>
            </w:pPr>
            <w:r w:rsidRPr="00013A66">
              <w:rPr>
                <w:sz w:val="22"/>
              </w:rPr>
              <w:t>10</w:t>
            </w:r>
          </w:p>
        </w:tc>
        <w:tc>
          <w:tcPr>
            <w:tcW w:w="227" w:type="pct"/>
          </w:tcPr>
          <w:p w:rsidR="00E12EB5" w:rsidRPr="00013A66" w:rsidRDefault="00B925BB" w:rsidP="00E12EB5">
            <w:pPr>
              <w:rPr>
                <w:sz w:val="22"/>
              </w:rPr>
            </w:pPr>
            <w:r w:rsidRPr="00013A66">
              <w:rPr>
                <w:sz w:val="22"/>
              </w:rPr>
              <w:t>2</w:t>
            </w:r>
          </w:p>
        </w:tc>
        <w:tc>
          <w:tcPr>
            <w:tcW w:w="296" w:type="pct"/>
          </w:tcPr>
          <w:p w:rsidR="00E12EB5" w:rsidRPr="00013A66" w:rsidRDefault="00B925BB" w:rsidP="00E12EB5">
            <w:pPr>
              <w:rPr>
                <w:sz w:val="22"/>
              </w:rPr>
            </w:pPr>
            <w:r w:rsidRPr="00013A66">
              <w:rPr>
                <w:sz w:val="22"/>
              </w:rPr>
              <w:t>2</w:t>
            </w:r>
          </w:p>
        </w:tc>
        <w:tc>
          <w:tcPr>
            <w:tcW w:w="278" w:type="pct"/>
          </w:tcPr>
          <w:p w:rsidR="00E12EB5" w:rsidRPr="00013A66" w:rsidRDefault="00E12EB5" w:rsidP="00E12EB5">
            <w:pPr>
              <w:rPr>
                <w:sz w:val="22"/>
              </w:rPr>
            </w:pPr>
            <w:r w:rsidRPr="00013A66">
              <w:rPr>
                <w:sz w:val="22"/>
              </w:rPr>
              <w:t>-</w:t>
            </w:r>
          </w:p>
        </w:tc>
        <w:tc>
          <w:tcPr>
            <w:tcW w:w="263" w:type="pct"/>
          </w:tcPr>
          <w:p w:rsidR="00E12EB5" w:rsidRPr="00013A66" w:rsidRDefault="00E12EB5" w:rsidP="00E12EB5">
            <w:pPr>
              <w:rPr>
                <w:sz w:val="22"/>
              </w:rPr>
            </w:pPr>
            <w:r w:rsidRPr="00013A66">
              <w:rPr>
                <w:sz w:val="22"/>
              </w:rPr>
              <w:t>-</w:t>
            </w:r>
          </w:p>
        </w:tc>
        <w:tc>
          <w:tcPr>
            <w:tcW w:w="296" w:type="pct"/>
          </w:tcPr>
          <w:p w:rsidR="00E12EB5" w:rsidRPr="00013A66" w:rsidRDefault="00B925BB" w:rsidP="00E12EB5">
            <w:pPr>
              <w:rPr>
                <w:sz w:val="22"/>
              </w:rPr>
            </w:pPr>
            <w:r w:rsidRPr="00013A66">
              <w:rPr>
                <w:sz w:val="22"/>
              </w:rPr>
              <w:t>6</w:t>
            </w:r>
          </w:p>
        </w:tc>
        <w:tc>
          <w:tcPr>
            <w:tcW w:w="475" w:type="pct"/>
          </w:tcPr>
          <w:p w:rsidR="00E12EB5" w:rsidRPr="00013A66" w:rsidRDefault="00E12EB5" w:rsidP="00E12EB5">
            <w:pPr>
              <w:rPr>
                <w:sz w:val="22"/>
              </w:rPr>
            </w:pPr>
          </w:p>
        </w:tc>
        <w:tc>
          <w:tcPr>
            <w:tcW w:w="149" w:type="pct"/>
          </w:tcPr>
          <w:p w:rsidR="00E12EB5" w:rsidRPr="00013A66" w:rsidRDefault="00E12EB5" w:rsidP="00E12EB5">
            <w:pPr>
              <w:rPr>
                <w:sz w:val="22"/>
              </w:rPr>
            </w:pPr>
          </w:p>
        </w:tc>
        <w:tc>
          <w:tcPr>
            <w:tcW w:w="197" w:type="pct"/>
          </w:tcPr>
          <w:p w:rsidR="00E12EB5" w:rsidRPr="00013A66" w:rsidRDefault="00E12EB5" w:rsidP="00E12EB5">
            <w:pPr>
              <w:rPr>
                <w:sz w:val="22"/>
              </w:rPr>
            </w:pPr>
          </w:p>
        </w:tc>
        <w:tc>
          <w:tcPr>
            <w:tcW w:w="280" w:type="pct"/>
          </w:tcPr>
          <w:p w:rsidR="00E12EB5" w:rsidRPr="00013A66" w:rsidRDefault="00E12EB5" w:rsidP="00E12EB5">
            <w:pPr>
              <w:rPr>
                <w:sz w:val="22"/>
              </w:rPr>
            </w:pPr>
          </w:p>
        </w:tc>
        <w:tc>
          <w:tcPr>
            <w:tcW w:w="265" w:type="pct"/>
          </w:tcPr>
          <w:p w:rsidR="00E12EB5" w:rsidRPr="00013A66" w:rsidRDefault="00E12EB5" w:rsidP="00E12EB5">
            <w:pPr>
              <w:rPr>
                <w:sz w:val="22"/>
              </w:rPr>
            </w:pPr>
          </w:p>
        </w:tc>
        <w:tc>
          <w:tcPr>
            <w:tcW w:w="435" w:type="pct"/>
          </w:tcPr>
          <w:p w:rsidR="00E12EB5" w:rsidRPr="00013A66" w:rsidRDefault="00E12EB5" w:rsidP="00E12EB5">
            <w:pPr>
              <w:rPr>
                <w:sz w:val="22"/>
              </w:rPr>
            </w:pPr>
          </w:p>
        </w:tc>
      </w:tr>
      <w:tr w:rsidR="00E12EB5" w:rsidRPr="00013A66" w:rsidTr="001C2A18">
        <w:tc>
          <w:tcPr>
            <w:tcW w:w="1366" w:type="pct"/>
          </w:tcPr>
          <w:p w:rsidR="00E12EB5" w:rsidRPr="00013A66" w:rsidRDefault="00E12EB5" w:rsidP="00E12EB5">
            <w:pPr>
              <w:rPr>
                <w:sz w:val="22"/>
              </w:rPr>
            </w:pPr>
            <w:r w:rsidRPr="00013A66">
              <w:rPr>
                <w:sz w:val="22"/>
                <w:lang w:val="de-DE"/>
              </w:rPr>
              <w:t>T</w:t>
            </w:r>
            <w:proofErr w:type="spellStart"/>
            <w:r w:rsidRPr="00013A66">
              <w:rPr>
                <w:sz w:val="22"/>
              </w:rPr>
              <w:t>ема</w:t>
            </w:r>
            <w:proofErr w:type="spellEnd"/>
            <w:r w:rsidRPr="00013A66">
              <w:rPr>
                <w:sz w:val="22"/>
              </w:rPr>
              <w:t xml:space="preserve"> 4. </w:t>
            </w:r>
            <w:r w:rsidR="005E6352" w:rsidRPr="00013A66">
              <w:rPr>
                <w:sz w:val="22"/>
              </w:rPr>
              <w:t>Урбаністична соціолінгвістика.</w:t>
            </w:r>
          </w:p>
        </w:tc>
        <w:tc>
          <w:tcPr>
            <w:tcW w:w="472" w:type="pct"/>
          </w:tcPr>
          <w:p w:rsidR="00E12EB5" w:rsidRPr="00013A66" w:rsidRDefault="001C2A18" w:rsidP="00E12EB5">
            <w:pPr>
              <w:rPr>
                <w:sz w:val="22"/>
                <w:lang w:val="fr-FR"/>
              </w:rPr>
            </w:pPr>
            <w:r w:rsidRPr="00013A66">
              <w:rPr>
                <w:sz w:val="22"/>
                <w:lang w:val="ru-RU"/>
              </w:rPr>
              <w:t>5</w:t>
            </w:r>
          </w:p>
        </w:tc>
        <w:tc>
          <w:tcPr>
            <w:tcW w:w="227" w:type="pct"/>
          </w:tcPr>
          <w:p w:rsidR="00E12EB5" w:rsidRPr="00013A66" w:rsidRDefault="001C2A18" w:rsidP="00E12EB5">
            <w:pPr>
              <w:rPr>
                <w:sz w:val="22"/>
                <w:lang w:val="ru-RU"/>
              </w:rPr>
            </w:pPr>
            <w:r w:rsidRPr="00013A66">
              <w:rPr>
                <w:sz w:val="22"/>
                <w:lang w:val="ru-RU"/>
              </w:rPr>
              <w:t>1</w:t>
            </w:r>
          </w:p>
        </w:tc>
        <w:tc>
          <w:tcPr>
            <w:tcW w:w="296" w:type="pct"/>
          </w:tcPr>
          <w:p w:rsidR="00E12EB5" w:rsidRPr="00013A66" w:rsidRDefault="001C2A18" w:rsidP="00E12EB5">
            <w:pPr>
              <w:rPr>
                <w:sz w:val="22"/>
              </w:rPr>
            </w:pPr>
            <w:r w:rsidRPr="00013A66">
              <w:rPr>
                <w:sz w:val="22"/>
              </w:rPr>
              <w:t>1</w:t>
            </w:r>
          </w:p>
        </w:tc>
        <w:tc>
          <w:tcPr>
            <w:tcW w:w="278" w:type="pct"/>
          </w:tcPr>
          <w:p w:rsidR="00E12EB5" w:rsidRPr="00013A66" w:rsidRDefault="00E12EB5" w:rsidP="00E12EB5">
            <w:pPr>
              <w:rPr>
                <w:sz w:val="22"/>
                <w:lang w:val="ru-RU"/>
              </w:rPr>
            </w:pPr>
            <w:r w:rsidRPr="00013A66">
              <w:rPr>
                <w:sz w:val="22"/>
                <w:lang w:val="ru-RU"/>
              </w:rPr>
              <w:t>-</w:t>
            </w:r>
          </w:p>
        </w:tc>
        <w:tc>
          <w:tcPr>
            <w:tcW w:w="263" w:type="pct"/>
          </w:tcPr>
          <w:p w:rsidR="00E12EB5" w:rsidRPr="00013A66" w:rsidRDefault="00E12EB5" w:rsidP="00E12EB5">
            <w:pPr>
              <w:rPr>
                <w:sz w:val="22"/>
                <w:lang w:val="ru-RU"/>
              </w:rPr>
            </w:pPr>
            <w:r w:rsidRPr="00013A66">
              <w:rPr>
                <w:sz w:val="22"/>
                <w:lang w:val="ru-RU"/>
              </w:rPr>
              <w:t>-</w:t>
            </w:r>
          </w:p>
        </w:tc>
        <w:tc>
          <w:tcPr>
            <w:tcW w:w="296" w:type="pct"/>
          </w:tcPr>
          <w:p w:rsidR="00E12EB5" w:rsidRPr="00013A66" w:rsidRDefault="001C2A18" w:rsidP="00E12EB5">
            <w:pPr>
              <w:rPr>
                <w:sz w:val="22"/>
              </w:rPr>
            </w:pPr>
            <w:r w:rsidRPr="00013A66">
              <w:rPr>
                <w:sz w:val="22"/>
              </w:rPr>
              <w:t>3</w:t>
            </w:r>
          </w:p>
        </w:tc>
        <w:tc>
          <w:tcPr>
            <w:tcW w:w="475" w:type="pct"/>
          </w:tcPr>
          <w:p w:rsidR="00E12EB5" w:rsidRPr="00013A66" w:rsidRDefault="00E12EB5" w:rsidP="00E12EB5">
            <w:pPr>
              <w:rPr>
                <w:sz w:val="22"/>
              </w:rPr>
            </w:pPr>
          </w:p>
        </w:tc>
        <w:tc>
          <w:tcPr>
            <w:tcW w:w="149" w:type="pct"/>
          </w:tcPr>
          <w:p w:rsidR="00E12EB5" w:rsidRPr="00013A66" w:rsidRDefault="00E12EB5" w:rsidP="00E12EB5">
            <w:pPr>
              <w:rPr>
                <w:sz w:val="22"/>
              </w:rPr>
            </w:pPr>
          </w:p>
        </w:tc>
        <w:tc>
          <w:tcPr>
            <w:tcW w:w="197" w:type="pct"/>
          </w:tcPr>
          <w:p w:rsidR="00E12EB5" w:rsidRPr="00013A66" w:rsidRDefault="00E12EB5" w:rsidP="00E12EB5">
            <w:pPr>
              <w:rPr>
                <w:sz w:val="22"/>
              </w:rPr>
            </w:pPr>
          </w:p>
        </w:tc>
        <w:tc>
          <w:tcPr>
            <w:tcW w:w="280" w:type="pct"/>
          </w:tcPr>
          <w:p w:rsidR="00E12EB5" w:rsidRPr="00013A66" w:rsidRDefault="00E12EB5" w:rsidP="00E12EB5">
            <w:pPr>
              <w:rPr>
                <w:sz w:val="22"/>
              </w:rPr>
            </w:pPr>
          </w:p>
        </w:tc>
        <w:tc>
          <w:tcPr>
            <w:tcW w:w="265" w:type="pct"/>
          </w:tcPr>
          <w:p w:rsidR="00E12EB5" w:rsidRPr="00013A66" w:rsidRDefault="00E12EB5" w:rsidP="00E12EB5">
            <w:pPr>
              <w:rPr>
                <w:sz w:val="22"/>
              </w:rPr>
            </w:pPr>
          </w:p>
        </w:tc>
        <w:tc>
          <w:tcPr>
            <w:tcW w:w="435" w:type="pct"/>
          </w:tcPr>
          <w:p w:rsidR="00E12EB5" w:rsidRPr="00013A66" w:rsidRDefault="00E12EB5" w:rsidP="00E12EB5">
            <w:pPr>
              <w:rPr>
                <w:sz w:val="22"/>
              </w:rPr>
            </w:pPr>
          </w:p>
        </w:tc>
      </w:tr>
      <w:tr w:rsidR="001C2A18" w:rsidRPr="00013A66" w:rsidTr="001C2A18">
        <w:tc>
          <w:tcPr>
            <w:tcW w:w="1366" w:type="pct"/>
          </w:tcPr>
          <w:p w:rsidR="001C2A18" w:rsidRPr="00013A66" w:rsidRDefault="001C2A18" w:rsidP="001C2A18">
            <w:pPr>
              <w:rPr>
                <w:sz w:val="22"/>
                <w:lang w:val="de-DE"/>
              </w:rPr>
            </w:pPr>
            <w:r w:rsidRPr="00013A66">
              <w:rPr>
                <w:sz w:val="22"/>
                <w:lang w:val="de-DE"/>
              </w:rPr>
              <w:t>T</w:t>
            </w:r>
            <w:proofErr w:type="spellStart"/>
            <w:r w:rsidRPr="00013A66">
              <w:rPr>
                <w:sz w:val="22"/>
              </w:rPr>
              <w:t>ема</w:t>
            </w:r>
            <w:proofErr w:type="spellEnd"/>
            <w:r w:rsidRPr="00013A66">
              <w:rPr>
                <w:sz w:val="22"/>
              </w:rPr>
              <w:t xml:space="preserve"> 4. Французька мова за професійним спрямуванням.</w:t>
            </w:r>
          </w:p>
        </w:tc>
        <w:tc>
          <w:tcPr>
            <w:tcW w:w="472" w:type="pct"/>
          </w:tcPr>
          <w:p w:rsidR="001C2A18" w:rsidRPr="00013A66" w:rsidRDefault="001C2A18" w:rsidP="001C2A18">
            <w:pPr>
              <w:rPr>
                <w:sz w:val="22"/>
                <w:lang w:val="ru-RU"/>
              </w:rPr>
            </w:pPr>
            <w:r w:rsidRPr="00013A66">
              <w:rPr>
                <w:sz w:val="22"/>
                <w:lang w:val="ru-RU"/>
              </w:rPr>
              <w:t>5</w:t>
            </w:r>
          </w:p>
        </w:tc>
        <w:tc>
          <w:tcPr>
            <w:tcW w:w="227" w:type="pct"/>
          </w:tcPr>
          <w:p w:rsidR="001C2A18" w:rsidRPr="00013A66" w:rsidRDefault="001C2A18" w:rsidP="001C2A18">
            <w:pPr>
              <w:rPr>
                <w:sz w:val="22"/>
                <w:lang w:val="ru-RU"/>
              </w:rPr>
            </w:pPr>
            <w:r w:rsidRPr="00013A66">
              <w:rPr>
                <w:sz w:val="22"/>
                <w:lang w:val="ru-RU"/>
              </w:rPr>
              <w:t>1</w:t>
            </w:r>
          </w:p>
        </w:tc>
        <w:tc>
          <w:tcPr>
            <w:tcW w:w="296" w:type="pct"/>
          </w:tcPr>
          <w:p w:rsidR="001C2A18" w:rsidRPr="00013A66" w:rsidRDefault="001C2A18" w:rsidP="001C2A18">
            <w:pPr>
              <w:rPr>
                <w:sz w:val="22"/>
              </w:rPr>
            </w:pPr>
            <w:r w:rsidRPr="00013A66">
              <w:rPr>
                <w:sz w:val="22"/>
              </w:rPr>
              <w:t>1</w:t>
            </w:r>
          </w:p>
        </w:tc>
        <w:tc>
          <w:tcPr>
            <w:tcW w:w="278" w:type="pct"/>
          </w:tcPr>
          <w:p w:rsidR="001C2A18" w:rsidRPr="00013A66" w:rsidRDefault="001C2A18" w:rsidP="001C2A18">
            <w:pPr>
              <w:rPr>
                <w:sz w:val="22"/>
                <w:lang w:val="ru-RU"/>
              </w:rPr>
            </w:pPr>
            <w:r w:rsidRPr="00013A66">
              <w:rPr>
                <w:sz w:val="22"/>
                <w:lang w:val="ru-RU"/>
              </w:rPr>
              <w:t>-</w:t>
            </w:r>
          </w:p>
        </w:tc>
        <w:tc>
          <w:tcPr>
            <w:tcW w:w="263" w:type="pct"/>
          </w:tcPr>
          <w:p w:rsidR="001C2A18" w:rsidRPr="00013A66" w:rsidRDefault="001C2A18" w:rsidP="001C2A18">
            <w:pPr>
              <w:rPr>
                <w:sz w:val="22"/>
                <w:lang w:val="ru-RU"/>
              </w:rPr>
            </w:pPr>
            <w:r w:rsidRPr="00013A66">
              <w:rPr>
                <w:sz w:val="22"/>
                <w:lang w:val="ru-RU"/>
              </w:rPr>
              <w:t>-</w:t>
            </w:r>
          </w:p>
        </w:tc>
        <w:tc>
          <w:tcPr>
            <w:tcW w:w="296" w:type="pct"/>
          </w:tcPr>
          <w:p w:rsidR="001C2A18" w:rsidRPr="00013A66" w:rsidRDefault="001C2A18" w:rsidP="001C2A18">
            <w:pPr>
              <w:rPr>
                <w:sz w:val="22"/>
              </w:rPr>
            </w:pPr>
            <w:r w:rsidRPr="00013A66">
              <w:rPr>
                <w:sz w:val="22"/>
              </w:rPr>
              <w:t>3</w:t>
            </w:r>
          </w:p>
        </w:tc>
        <w:tc>
          <w:tcPr>
            <w:tcW w:w="475" w:type="pct"/>
          </w:tcPr>
          <w:p w:rsidR="001C2A18" w:rsidRPr="00013A66" w:rsidRDefault="001C2A18" w:rsidP="001C2A18">
            <w:pPr>
              <w:rPr>
                <w:sz w:val="22"/>
              </w:rPr>
            </w:pPr>
          </w:p>
        </w:tc>
        <w:tc>
          <w:tcPr>
            <w:tcW w:w="149" w:type="pct"/>
          </w:tcPr>
          <w:p w:rsidR="001C2A18" w:rsidRPr="00013A66" w:rsidRDefault="001C2A18" w:rsidP="001C2A18">
            <w:pPr>
              <w:rPr>
                <w:sz w:val="22"/>
              </w:rPr>
            </w:pPr>
          </w:p>
        </w:tc>
        <w:tc>
          <w:tcPr>
            <w:tcW w:w="197" w:type="pct"/>
          </w:tcPr>
          <w:p w:rsidR="001C2A18" w:rsidRPr="00013A66" w:rsidRDefault="001C2A18" w:rsidP="001C2A18">
            <w:pPr>
              <w:rPr>
                <w:sz w:val="22"/>
              </w:rPr>
            </w:pPr>
          </w:p>
        </w:tc>
        <w:tc>
          <w:tcPr>
            <w:tcW w:w="280" w:type="pct"/>
          </w:tcPr>
          <w:p w:rsidR="001C2A18" w:rsidRPr="00013A66" w:rsidRDefault="001C2A18" w:rsidP="001C2A18">
            <w:pPr>
              <w:rPr>
                <w:sz w:val="22"/>
              </w:rPr>
            </w:pPr>
          </w:p>
        </w:tc>
        <w:tc>
          <w:tcPr>
            <w:tcW w:w="265" w:type="pct"/>
          </w:tcPr>
          <w:p w:rsidR="001C2A18" w:rsidRPr="00013A66" w:rsidRDefault="001C2A18" w:rsidP="001C2A18">
            <w:pPr>
              <w:rPr>
                <w:sz w:val="22"/>
              </w:rPr>
            </w:pPr>
          </w:p>
        </w:tc>
        <w:tc>
          <w:tcPr>
            <w:tcW w:w="435" w:type="pct"/>
          </w:tcPr>
          <w:p w:rsidR="001C2A18" w:rsidRPr="00013A66" w:rsidRDefault="001C2A18" w:rsidP="001C2A18">
            <w:pPr>
              <w:rPr>
                <w:sz w:val="22"/>
              </w:rPr>
            </w:pPr>
          </w:p>
        </w:tc>
      </w:tr>
      <w:tr w:rsidR="001C2A18" w:rsidRPr="00013A66" w:rsidTr="001C2A18">
        <w:tc>
          <w:tcPr>
            <w:tcW w:w="1366" w:type="pct"/>
          </w:tcPr>
          <w:p w:rsidR="001C2A18" w:rsidRPr="00013A66" w:rsidRDefault="001C2A18" w:rsidP="001C2A18">
            <w:pPr>
              <w:rPr>
                <w:sz w:val="22"/>
              </w:rPr>
            </w:pPr>
            <w:r w:rsidRPr="00013A66">
              <w:rPr>
                <w:sz w:val="22"/>
              </w:rPr>
              <w:t xml:space="preserve">Разом – </w:t>
            </w:r>
            <w:proofErr w:type="spellStart"/>
            <w:r w:rsidRPr="00013A66">
              <w:rPr>
                <w:sz w:val="22"/>
              </w:rPr>
              <w:t>зм</w:t>
            </w:r>
            <w:proofErr w:type="spellEnd"/>
            <w:r w:rsidRPr="00013A66">
              <w:rPr>
                <w:sz w:val="22"/>
              </w:rPr>
              <w:t>. модуль 1</w:t>
            </w:r>
          </w:p>
        </w:tc>
        <w:tc>
          <w:tcPr>
            <w:tcW w:w="472" w:type="pct"/>
          </w:tcPr>
          <w:p w:rsidR="001C2A18" w:rsidRPr="00013A66" w:rsidRDefault="001C2A18" w:rsidP="001C2A18">
            <w:pPr>
              <w:rPr>
                <w:sz w:val="22"/>
                <w:lang w:val="ru-RU"/>
              </w:rPr>
            </w:pPr>
            <w:r w:rsidRPr="00013A66">
              <w:rPr>
                <w:sz w:val="22"/>
              </w:rPr>
              <w:t>4</w:t>
            </w:r>
            <w:r w:rsidRPr="00013A66">
              <w:rPr>
                <w:sz w:val="22"/>
                <w:lang w:val="ru-RU"/>
              </w:rPr>
              <w:t>0</w:t>
            </w:r>
          </w:p>
        </w:tc>
        <w:tc>
          <w:tcPr>
            <w:tcW w:w="227" w:type="pct"/>
          </w:tcPr>
          <w:p w:rsidR="001C2A18" w:rsidRPr="00013A66" w:rsidRDefault="001C2A18" w:rsidP="001C2A18">
            <w:pPr>
              <w:rPr>
                <w:sz w:val="22"/>
              </w:rPr>
            </w:pPr>
            <w:r w:rsidRPr="00013A66">
              <w:rPr>
                <w:sz w:val="22"/>
              </w:rPr>
              <w:t>8</w:t>
            </w:r>
          </w:p>
        </w:tc>
        <w:tc>
          <w:tcPr>
            <w:tcW w:w="296" w:type="pct"/>
          </w:tcPr>
          <w:p w:rsidR="001C2A18" w:rsidRPr="00013A66" w:rsidRDefault="001C2A18" w:rsidP="001C2A18">
            <w:pPr>
              <w:rPr>
                <w:sz w:val="22"/>
              </w:rPr>
            </w:pPr>
            <w:r w:rsidRPr="00013A66">
              <w:rPr>
                <w:sz w:val="22"/>
              </w:rPr>
              <w:t>8</w:t>
            </w:r>
          </w:p>
        </w:tc>
        <w:tc>
          <w:tcPr>
            <w:tcW w:w="278" w:type="pct"/>
          </w:tcPr>
          <w:p w:rsidR="001C2A18" w:rsidRPr="00013A66" w:rsidRDefault="001C2A18" w:rsidP="001C2A18">
            <w:pPr>
              <w:rPr>
                <w:sz w:val="22"/>
                <w:lang w:val="ru-RU"/>
              </w:rPr>
            </w:pPr>
            <w:r w:rsidRPr="00013A66">
              <w:rPr>
                <w:sz w:val="22"/>
                <w:lang w:val="ru-RU"/>
              </w:rPr>
              <w:t>-</w:t>
            </w:r>
          </w:p>
        </w:tc>
        <w:tc>
          <w:tcPr>
            <w:tcW w:w="263" w:type="pct"/>
          </w:tcPr>
          <w:p w:rsidR="001C2A18" w:rsidRPr="00013A66" w:rsidRDefault="001C2A18" w:rsidP="001C2A18">
            <w:pPr>
              <w:rPr>
                <w:sz w:val="22"/>
                <w:lang w:val="ru-RU"/>
              </w:rPr>
            </w:pPr>
            <w:r w:rsidRPr="00013A66">
              <w:rPr>
                <w:sz w:val="22"/>
                <w:lang w:val="ru-RU"/>
              </w:rPr>
              <w:t>-</w:t>
            </w:r>
          </w:p>
        </w:tc>
        <w:tc>
          <w:tcPr>
            <w:tcW w:w="296" w:type="pct"/>
          </w:tcPr>
          <w:p w:rsidR="001C2A18" w:rsidRPr="00013A66" w:rsidRDefault="001C2A18" w:rsidP="001C2A18">
            <w:pPr>
              <w:rPr>
                <w:sz w:val="22"/>
                <w:lang w:val="ru-RU"/>
              </w:rPr>
            </w:pPr>
            <w:r w:rsidRPr="00013A66">
              <w:rPr>
                <w:sz w:val="22"/>
                <w:lang w:val="ru-RU"/>
              </w:rPr>
              <w:t>24</w:t>
            </w:r>
          </w:p>
        </w:tc>
        <w:tc>
          <w:tcPr>
            <w:tcW w:w="475" w:type="pct"/>
          </w:tcPr>
          <w:p w:rsidR="001C2A18" w:rsidRPr="00013A66" w:rsidRDefault="001C2A18" w:rsidP="001C2A18">
            <w:pPr>
              <w:rPr>
                <w:sz w:val="22"/>
              </w:rPr>
            </w:pPr>
          </w:p>
        </w:tc>
        <w:tc>
          <w:tcPr>
            <w:tcW w:w="149" w:type="pct"/>
          </w:tcPr>
          <w:p w:rsidR="001C2A18" w:rsidRPr="00013A66" w:rsidRDefault="001C2A18" w:rsidP="001C2A18">
            <w:pPr>
              <w:rPr>
                <w:sz w:val="22"/>
              </w:rPr>
            </w:pPr>
          </w:p>
        </w:tc>
        <w:tc>
          <w:tcPr>
            <w:tcW w:w="197" w:type="pct"/>
          </w:tcPr>
          <w:p w:rsidR="001C2A18" w:rsidRPr="00013A66" w:rsidRDefault="001C2A18" w:rsidP="001C2A18">
            <w:pPr>
              <w:rPr>
                <w:sz w:val="22"/>
              </w:rPr>
            </w:pPr>
          </w:p>
        </w:tc>
        <w:tc>
          <w:tcPr>
            <w:tcW w:w="280" w:type="pct"/>
          </w:tcPr>
          <w:p w:rsidR="001C2A18" w:rsidRPr="00013A66" w:rsidRDefault="001C2A18" w:rsidP="001C2A18">
            <w:pPr>
              <w:rPr>
                <w:sz w:val="22"/>
              </w:rPr>
            </w:pPr>
          </w:p>
        </w:tc>
        <w:tc>
          <w:tcPr>
            <w:tcW w:w="265" w:type="pct"/>
          </w:tcPr>
          <w:p w:rsidR="001C2A18" w:rsidRPr="00013A66" w:rsidRDefault="001C2A18" w:rsidP="001C2A18">
            <w:pPr>
              <w:rPr>
                <w:sz w:val="22"/>
              </w:rPr>
            </w:pPr>
          </w:p>
        </w:tc>
        <w:tc>
          <w:tcPr>
            <w:tcW w:w="435" w:type="pct"/>
          </w:tcPr>
          <w:p w:rsidR="001C2A18" w:rsidRPr="00013A66" w:rsidRDefault="001C2A18" w:rsidP="001C2A18">
            <w:pPr>
              <w:rPr>
                <w:sz w:val="22"/>
              </w:rPr>
            </w:pPr>
          </w:p>
        </w:tc>
      </w:tr>
      <w:tr w:rsidR="001C2A18" w:rsidRPr="00013A66" w:rsidTr="001C2A18">
        <w:trPr>
          <w:cantSplit/>
        </w:trPr>
        <w:tc>
          <w:tcPr>
            <w:tcW w:w="5000" w:type="pct"/>
            <w:gridSpan w:val="13"/>
          </w:tcPr>
          <w:p w:rsidR="001C2A18" w:rsidRPr="00013A66" w:rsidRDefault="001C2A18" w:rsidP="001C2A18">
            <w:pPr>
              <w:jc w:val="center"/>
              <w:rPr>
                <w:b/>
                <w:bCs/>
                <w:sz w:val="22"/>
              </w:rPr>
            </w:pPr>
            <w:r w:rsidRPr="00013A66">
              <w:rPr>
                <w:b/>
                <w:bCs/>
                <w:sz w:val="22"/>
              </w:rPr>
              <w:t xml:space="preserve">Змістовий модуль 2. </w:t>
            </w:r>
            <w:r w:rsidRPr="00013A66">
              <w:rPr>
                <w:b/>
                <w:sz w:val="22"/>
              </w:rPr>
              <w:t>Ознайомлення із соціальною концепцією мови</w:t>
            </w:r>
          </w:p>
        </w:tc>
      </w:tr>
      <w:tr w:rsidR="001C2A18" w:rsidRPr="00013A66" w:rsidTr="001C2A18">
        <w:tc>
          <w:tcPr>
            <w:tcW w:w="1366" w:type="pct"/>
          </w:tcPr>
          <w:p w:rsidR="001C2A18" w:rsidRPr="00013A66" w:rsidRDefault="001C2A18" w:rsidP="001C2A18">
            <w:pPr>
              <w:pStyle w:val="1"/>
              <w:rPr>
                <w:rFonts w:ascii="Times New Roman" w:hAnsi="Times New Roman" w:cs="Times New Roman"/>
                <w:b/>
                <w:bCs/>
                <w:sz w:val="22"/>
                <w:szCs w:val="22"/>
              </w:rPr>
            </w:pPr>
            <w:r w:rsidRPr="00013A66">
              <w:rPr>
                <w:rFonts w:ascii="Times New Roman" w:hAnsi="Times New Roman" w:cs="Times New Roman"/>
                <w:color w:val="auto"/>
                <w:sz w:val="22"/>
                <w:szCs w:val="22"/>
              </w:rPr>
              <w:t>Тема 1. Запозичення у французькій мові: типи, походження, переклад</w:t>
            </w:r>
          </w:p>
        </w:tc>
        <w:tc>
          <w:tcPr>
            <w:tcW w:w="472" w:type="pct"/>
          </w:tcPr>
          <w:p w:rsidR="001C2A18" w:rsidRPr="00013A66" w:rsidRDefault="001C2A18" w:rsidP="001C2A18">
            <w:pPr>
              <w:rPr>
                <w:sz w:val="22"/>
              </w:rPr>
            </w:pPr>
            <w:r w:rsidRPr="00013A66">
              <w:rPr>
                <w:sz w:val="22"/>
              </w:rPr>
              <w:t>10</w:t>
            </w:r>
          </w:p>
        </w:tc>
        <w:tc>
          <w:tcPr>
            <w:tcW w:w="227" w:type="pct"/>
          </w:tcPr>
          <w:p w:rsidR="001C2A18" w:rsidRPr="00013A66" w:rsidRDefault="001C2A18" w:rsidP="001C2A18">
            <w:pPr>
              <w:rPr>
                <w:sz w:val="22"/>
              </w:rPr>
            </w:pPr>
            <w:r w:rsidRPr="00013A66">
              <w:rPr>
                <w:sz w:val="22"/>
              </w:rPr>
              <w:t>2</w:t>
            </w:r>
          </w:p>
        </w:tc>
        <w:tc>
          <w:tcPr>
            <w:tcW w:w="296" w:type="pct"/>
          </w:tcPr>
          <w:p w:rsidR="001C2A18" w:rsidRPr="00013A66" w:rsidRDefault="001C2A18" w:rsidP="001C2A18">
            <w:pPr>
              <w:rPr>
                <w:sz w:val="22"/>
              </w:rPr>
            </w:pPr>
            <w:r w:rsidRPr="00013A66">
              <w:rPr>
                <w:sz w:val="22"/>
              </w:rPr>
              <w:t>2</w:t>
            </w:r>
          </w:p>
        </w:tc>
        <w:tc>
          <w:tcPr>
            <w:tcW w:w="278" w:type="pct"/>
          </w:tcPr>
          <w:p w:rsidR="001C2A18" w:rsidRPr="00013A66" w:rsidRDefault="001C2A18" w:rsidP="001C2A18">
            <w:pPr>
              <w:rPr>
                <w:sz w:val="22"/>
                <w:lang w:val="en-US"/>
              </w:rPr>
            </w:pPr>
            <w:r w:rsidRPr="00013A66">
              <w:rPr>
                <w:sz w:val="22"/>
                <w:lang w:val="en-US"/>
              </w:rPr>
              <w:t>-</w:t>
            </w:r>
          </w:p>
        </w:tc>
        <w:tc>
          <w:tcPr>
            <w:tcW w:w="263" w:type="pct"/>
          </w:tcPr>
          <w:p w:rsidR="001C2A18" w:rsidRPr="00013A66" w:rsidRDefault="001C2A18" w:rsidP="001C2A18">
            <w:pPr>
              <w:rPr>
                <w:sz w:val="22"/>
                <w:lang w:val="en-US"/>
              </w:rPr>
            </w:pPr>
            <w:r w:rsidRPr="00013A66">
              <w:rPr>
                <w:sz w:val="22"/>
                <w:lang w:val="en-US"/>
              </w:rPr>
              <w:t>-</w:t>
            </w:r>
          </w:p>
        </w:tc>
        <w:tc>
          <w:tcPr>
            <w:tcW w:w="296" w:type="pct"/>
          </w:tcPr>
          <w:p w:rsidR="001C2A18" w:rsidRPr="00013A66" w:rsidRDefault="001C2A18" w:rsidP="001C2A18">
            <w:pPr>
              <w:rPr>
                <w:sz w:val="22"/>
              </w:rPr>
            </w:pPr>
            <w:r w:rsidRPr="00013A66">
              <w:rPr>
                <w:sz w:val="22"/>
              </w:rPr>
              <w:t>8</w:t>
            </w:r>
          </w:p>
        </w:tc>
        <w:tc>
          <w:tcPr>
            <w:tcW w:w="475" w:type="pct"/>
          </w:tcPr>
          <w:p w:rsidR="001C2A18" w:rsidRPr="00013A66" w:rsidRDefault="001C2A18" w:rsidP="001C2A18">
            <w:pPr>
              <w:rPr>
                <w:sz w:val="22"/>
              </w:rPr>
            </w:pPr>
          </w:p>
        </w:tc>
        <w:tc>
          <w:tcPr>
            <w:tcW w:w="149" w:type="pct"/>
          </w:tcPr>
          <w:p w:rsidR="001C2A18" w:rsidRPr="00013A66" w:rsidRDefault="001C2A18" w:rsidP="001C2A18">
            <w:pPr>
              <w:rPr>
                <w:sz w:val="22"/>
              </w:rPr>
            </w:pPr>
          </w:p>
        </w:tc>
        <w:tc>
          <w:tcPr>
            <w:tcW w:w="197" w:type="pct"/>
          </w:tcPr>
          <w:p w:rsidR="001C2A18" w:rsidRPr="00013A66" w:rsidRDefault="001C2A18" w:rsidP="001C2A18">
            <w:pPr>
              <w:rPr>
                <w:sz w:val="22"/>
              </w:rPr>
            </w:pPr>
          </w:p>
        </w:tc>
        <w:tc>
          <w:tcPr>
            <w:tcW w:w="280" w:type="pct"/>
          </w:tcPr>
          <w:p w:rsidR="001C2A18" w:rsidRPr="00013A66" w:rsidRDefault="001C2A18" w:rsidP="001C2A18">
            <w:pPr>
              <w:rPr>
                <w:sz w:val="22"/>
              </w:rPr>
            </w:pPr>
          </w:p>
        </w:tc>
        <w:tc>
          <w:tcPr>
            <w:tcW w:w="265" w:type="pct"/>
          </w:tcPr>
          <w:p w:rsidR="001C2A18" w:rsidRPr="00013A66" w:rsidRDefault="001C2A18" w:rsidP="001C2A18">
            <w:pPr>
              <w:rPr>
                <w:sz w:val="22"/>
              </w:rPr>
            </w:pPr>
          </w:p>
        </w:tc>
        <w:tc>
          <w:tcPr>
            <w:tcW w:w="435" w:type="pct"/>
          </w:tcPr>
          <w:p w:rsidR="001C2A18" w:rsidRPr="00013A66" w:rsidRDefault="001C2A18" w:rsidP="001C2A18">
            <w:pPr>
              <w:rPr>
                <w:sz w:val="22"/>
              </w:rPr>
            </w:pPr>
          </w:p>
        </w:tc>
      </w:tr>
      <w:tr w:rsidR="001C2A18" w:rsidRPr="00013A66" w:rsidTr="001C2A18">
        <w:tc>
          <w:tcPr>
            <w:tcW w:w="1366" w:type="pct"/>
          </w:tcPr>
          <w:p w:rsidR="001C2A18" w:rsidRPr="00013A66" w:rsidRDefault="001C2A18" w:rsidP="001C2A18">
            <w:pPr>
              <w:jc w:val="both"/>
              <w:rPr>
                <w:sz w:val="22"/>
              </w:rPr>
            </w:pPr>
            <w:r w:rsidRPr="00013A66">
              <w:rPr>
                <w:sz w:val="22"/>
              </w:rPr>
              <w:t>Тема 2. Суфікси жіночого роду на позначення чоловічих професій</w:t>
            </w:r>
          </w:p>
        </w:tc>
        <w:tc>
          <w:tcPr>
            <w:tcW w:w="472" w:type="pct"/>
          </w:tcPr>
          <w:p w:rsidR="001C2A18" w:rsidRPr="00013A66" w:rsidRDefault="001C2A18" w:rsidP="001C2A18">
            <w:pPr>
              <w:rPr>
                <w:sz w:val="22"/>
              </w:rPr>
            </w:pPr>
            <w:r w:rsidRPr="00013A66">
              <w:rPr>
                <w:sz w:val="22"/>
              </w:rPr>
              <w:t>10</w:t>
            </w:r>
          </w:p>
        </w:tc>
        <w:tc>
          <w:tcPr>
            <w:tcW w:w="227" w:type="pct"/>
          </w:tcPr>
          <w:p w:rsidR="001C2A18" w:rsidRPr="00013A66" w:rsidRDefault="001C2A18" w:rsidP="001C2A18">
            <w:pPr>
              <w:rPr>
                <w:sz w:val="22"/>
              </w:rPr>
            </w:pPr>
            <w:r w:rsidRPr="00013A66">
              <w:rPr>
                <w:sz w:val="22"/>
              </w:rPr>
              <w:t>2</w:t>
            </w:r>
          </w:p>
        </w:tc>
        <w:tc>
          <w:tcPr>
            <w:tcW w:w="296" w:type="pct"/>
          </w:tcPr>
          <w:p w:rsidR="001C2A18" w:rsidRPr="00013A66" w:rsidRDefault="001C2A18" w:rsidP="001C2A18">
            <w:pPr>
              <w:rPr>
                <w:sz w:val="22"/>
              </w:rPr>
            </w:pPr>
            <w:r w:rsidRPr="00013A66">
              <w:rPr>
                <w:sz w:val="22"/>
              </w:rPr>
              <w:t>2</w:t>
            </w:r>
          </w:p>
        </w:tc>
        <w:tc>
          <w:tcPr>
            <w:tcW w:w="278" w:type="pct"/>
          </w:tcPr>
          <w:p w:rsidR="001C2A18" w:rsidRPr="00013A66" w:rsidRDefault="001C2A18" w:rsidP="001C2A18">
            <w:pPr>
              <w:rPr>
                <w:sz w:val="22"/>
              </w:rPr>
            </w:pPr>
            <w:r w:rsidRPr="00013A66">
              <w:rPr>
                <w:sz w:val="22"/>
              </w:rPr>
              <w:t>-</w:t>
            </w:r>
          </w:p>
        </w:tc>
        <w:tc>
          <w:tcPr>
            <w:tcW w:w="263" w:type="pct"/>
          </w:tcPr>
          <w:p w:rsidR="001C2A18" w:rsidRPr="00013A66" w:rsidRDefault="001C2A18" w:rsidP="001C2A18">
            <w:pPr>
              <w:rPr>
                <w:sz w:val="22"/>
              </w:rPr>
            </w:pPr>
            <w:r w:rsidRPr="00013A66">
              <w:rPr>
                <w:sz w:val="22"/>
              </w:rPr>
              <w:t>-</w:t>
            </w:r>
          </w:p>
        </w:tc>
        <w:tc>
          <w:tcPr>
            <w:tcW w:w="296" w:type="pct"/>
          </w:tcPr>
          <w:p w:rsidR="001C2A18" w:rsidRPr="00013A66" w:rsidRDefault="001C2A18" w:rsidP="001C2A18">
            <w:pPr>
              <w:rPr>
                <w:sz w:val="22"/>
              </w:rPr>
            </w:pPr>
            <w:r w:rsidRPr="00013A66">
              <w:rPr>
                <w:sz w:val="22"/>
              </w:rPr>
              <w:t>8</w:t>
            </w:r>
          </w:p>
        </w:tc>
        <w:tc>
          <w:tcPr>
            <w:tcW w:w="475" w:type="pct"/>
          </w:tcPr>
          <w:p w:rsidR="001C2A18" w:rsidRPr="00013A66" w:rsidRDefault="001C2A18" w:rsidP="001C2A18">
            <w:pPr>
              <w:rPr>
                <w:sz w:val="22"/>
              </w:rPr>
            </w:pPr>
          </w:p>
        </w:tc>
        <w:tc>
          <w:tcPr>
            <w:tcW w:w="149" w:type="pct"/>
          </w:tcPr>
          <w:p w:rsidR="001C2A18" w:rsidRPr="00013A66" w:rsidRDefault="001C2A18" w:rsidP="001C2A18">
            <w:pPr>
              <w:rPr>
                <w:sz w:val="22"/>
              </w:rPr>
            </w:pPr>
          </w:p>
        </w:tc>
        <w:tc>
          <w:tcPr>
            <w:tcW w:w="197" w:type="pct"/>
          </w:tcPr>
          <w:p w:rsidR="001C2A18" w:rsidRPr="00013A66" w:rsidRDefault="001C2A18" w:rsidP="001C2A18">
            <w:pPr>
              <w:rPr>
                <w:sz w:val="22"/>
              </w:rPr>
            </w:pPr>
          </w:p>
        </w:tc>
        <w:tc>
          <w:tcPr>
            <w:tcW w:w="280" w:type="pct"/>
          </w:tcPr>
          <w:p w:rsidR="001C2A18" w:rsidRPr="00013A66" w:rsidRDefault="001C2A18" w:rsidP="001C2A18">
            <w:pPr>
              <w:rPr>
                <w:sz w:val="22"/>
              </w:rPr>
            </w:pPr>
          </w:p>
        </w:tc>
        <w:tc>
          <w:tcPr>
            <w:tcW w:w="265" w:type="pct"/>
          </w:tcPr>
          <w:p w:rsidR="001C2A18" w:rsidRPr="00013A66" w:rsidRDefault="001C2A18" w:rsidP="001C2A18">
            <w:pPr>
              <w:rPr>
                <w:sz w:val="22"/>
              </w:rPr>
            </w:pPr>
          </w:p>
        </w:tc>
        <w:tc>
          <w:tcPr>
            <w:tcW w:w="435" w:type="pct"/>
          </w:tcPr>
          <w:p w:rsidR="001C2A18" w:rsidRPr="00013A66" w:rsidRDefault="001C2A18" w:rsidP="001C2A18">
            <w:pPr>
              <w:rPr>
                <w:sz w:val="22"/>
              </w:rPr>
            </w:pPr>
          </w:p>
        </w:tc>
      </w:tr>
      <w:tr w:rsidR="001C2A18" w:rsidRPr="00013A66" w:rsidTr="001C2A18">
        <w:tc>
          <w:tcPr>
            <w:tcW w:w="1366" w:type="pct"/>
          </w:tcPr>
          <w:p w:rsidR="001C2A18" w:rsidRPr="00013A66" w:rsidRDefault="001C2A18" w:rsidP="001C2A18">
            <w:pPr>
              <w:rPr>
                <w:sz w:val="22"/>
              </w:rPr>
            </w:pPr>
            <w:r w:rsidRPr="00013A66">
              <w:rPr>
                <w:sz w:val="22"/>
              </w:rPr>
              <w:t xml:space="preserve">Тема 3. Поняття </w:t>
            </w:r>
            <w:proofErr w:type="spellStart"/>
            <w:r w:rsidRPr="00013A66">
              <w:rPr>
                <w:sz w:val="22"/>
              </w:rPr>
              <w:t>мовної</w:t>
            </w:r>
            <w:proofErr w:type="spellEnd"/>
            <w:r w:rsidRPr="00013A66">
              <w:rPr>
                <w:sz w:val="22"/>
              </w:rPr>
              <w:t xml:space="preserve"> спільноти.</w:t>
            </w:r>
          </w:p>
        </w:tc>
        <w:tc>
          <w:tcPr>
            <w:tcW w:w="472" w:type="pct"/>
          </w:tcPr>
          <w:p w:rsidR="001C2A18" w:rsidRPr="00013A66" w:rsidRDefault="001C2A18" w:rsidP="001C2A18">
            <w:pPr>
              <w:rPr>
                <w:sz w:val="22"/>
              </w:rPr>
            </w:pPr>
            <w:r w:rsidRPr="00013A66">
              <w:rPr>
                <w:sz w:val="22"/>
              </w:rPr>
              <w:t>10</w:t>
            </w:r>
          </w:p>
        </w:tc>
        <w:tc>
          <w:tcPr>
            <w:tcW w:w="227" w:type="pct"/>
          </w:tcPr>
          <w:p w:rsidR="001C2A18" w:rsidRPr="00013A66" w:rsidRDefault="001C2A18" w:rsidP="001C2A18">
            <w:pPr>
              <w:rPr>
                <w:sz w:val="22"/>
              </w:rPr>
            </w:pPr>
            <w:r w:rsidRPr="00013A66">
              <w:rPr>
                <w:sz w:val="22"/>
              </w:rPr>
              <w:t>2</w:t>
            </w:r>
          </w:p>
        </w:tc>
        <w:tc>
          <w:tcPr>
            <w:tcW w:w="296" w:type="pct"/>
          </w:tcPr>
          <w:p w:rsidR="001C2A18" w:rsidRPr="00013A66" w:rsidRDefault="001C2A18" w:rsidP="001C2A18">
            <w:pPr>
              <w:rPr>
                <w:sz w:val="22"/>
              </w:rPr>
            </w:pPr>
            <w:r w:rsidRPr="00013A66">
              <w:rPr>
                <w:sz w:val="22"/>
              </w:rPr>
              <w:t>-</w:t>
            </w:r>
          </w:p>
        </w:tc>
        <w:tc>
          <w:tcPr>
            <w:tcW w:w="278" w:type="pct"/>
          </w:tcPr>
          <w:p w:rsidR="001C2A18" w:rsidRPr="00013A66" w:rsidRDefault="001C2A18" w:rsidP="001C2A18">
            <w:pPr>
              <w:rPr>
                <w:sz w:val="22"/>
              </w:rPr>
            </w:pPr>
            <w:r w:rsidRPr="00013A66">
              <w:rPr>
                <w:sz w:val="22"/>
              </w:rPr>
              <w:t>-</w:t>
            </w:r>
          </w:p>
        </w:tc>
        <w:tc>
          <w:tcPr>
            <w:tcW w:w="263" w:type="pct"/>
          </w:tcPr>
          <w:p w:rsidR="001C2A18" w:rsidRPr="00013A66" w:rsidRDefault="001C2A18" w:rsidP="001C2A18">
            <w:pPr>
              <w:rPr>
                <w:sz w:val="22"/>
              </w:rPr>
            </w:pPr>
            <w:r w:rsidRPr="00013A66">
              <w:rPr>
                <w:sz w:val="22"/>
              </w:rPr>
              <w:t>-</w:t>
            </w:r>
          </w:p>
        </w:tc>
        <w:tc>
          <w:tcPr>
            <w:tcW w:w="296" w:type="pct"/>
          </w:tcPr>
          <w:p w:rsidR="001C2A18" w:rsidRPr="00013A66" w:rsidRDefault="001C2A18" w:rsidP="001C2A18">
            <w:pPr>
              <w:rPr>
                <w:sz w:val="22"/>
              </w:rPr>
            </w:pPr>
            <w:r w:rsidRPr="00013A66">
              <w:rPr>
                <w:sz w:val="22"/>
              </w:rPr>
              <w:t>8</w:t>
            </w:r>
          </w:p>
        </w:tc>
        <w:tc>
          <w:tcPr>
            <w:tcW w:w="475" w:type="pct"/>
          </w:tcPr>
          <w:p w:rsidR="001C2A18" w:rsidRPr="00013A66" w:rsidRDefault="001C2A18" w:rsidP="001C2A18">
            <w:pPr>
              <w:rPr>
                <w:sz w:val="22"/>
              </w:rPr>
            </w:pPr>
          </w:p>
        </w:tc>
        <w:tc>
          <w:tcPr>
            <w:tcW w:w="149" w:type="pct"/>
          </w:tcPr>
          <w:p w:rsidR="001C2A18" w:rsidRPr="00013A66" w:rsidRDefault="001C2A18" w:rsidP="001C2A18">
            <w:pPr>
              <w:rPr>
                <w:sz w:val="22"/>
              </w:rPr>
            </w:pPr>
          </w:p>
        </w:tc>
        <w:tc>
          <w:tcPr>
            <w:tcW w:w="197" w:type="pct"/>
          </w:tcPr>
          <w:p w:rsidR="001C2A18" w:rsidRPr="00013A66" w:rsidRDefault="001C2A18" w:rsidP="001C2A18">
            <w:pPr>
              <w:rPr>
                <w:sz w:val="22"/>
              </w:rPr>
            </w:pPr>
          </w:p>
        </w:tc>
        <w:tc>
          <w:tcPr>
            <w:tcW w:w="280" w:type="pct"/>
          </w:tcPr>
          <w:p w:rsidR="001C2A18" w:rsidRPr="00013A66" w:rsidRDefault="001C2A18" w:rsidP="001C2A18">
            <w:pPr>
              <w:rPr>
                <w:sz w:val="22"/>
              </w:rPr>
            </w:pPr>
          </w:p>
        </w:tc>
        <w:tc>
          <w:tcPr>
            <w:tcW w:w="265" w:type="pct"/>
          </w:tcPr>
          <w:p w:rsidR="001C2A18" w:rsidRPr="00013A66" w:rsidRDefault="001C2A18" w:rsidP="001C2A18">
            <w:pPr>
              <w:rPr>
                <w:sz w:val="22"/>
              </w:rPr>
            </w:pPr>
          </w:p>
        </w:tc>
        <w:tc>
          <w:tcPr>
            <w:tcW w:w="435" w:type="pct"/>
          </w:tcPr>
          <w:p w:rsidR="001C2A18" w:rsidRPr="00013A66" w:rsidRDefault="001C2A18" w:rsidP="001C2A18">
            <w:pPr>
              <w:rPr>
                <w:sz w:val="22"/>
              </w:rPr>
            </w:pPr>
          </w:p>
        </w:tc>
      </w:tr>
      <w:tr w:rsidR="001C2A18" w:rsidRPr="00013A66" w:rsidTr="001C2A18">
        <w:tc>
          <w:tcPr>
            <w:tcW w:w="1366" w:type="pct"/>
          </w:tcPr>
          <w:p w:rsidR="001C2A18" w:rsidRPr="00013A66" w:rsidRDefault="001C2A18" w:rsidP="001C2A18">
            <w:pPr>
              <w:jc w:val="both"/>
              <w:rPr>
                <w:b/>
                <w:bCs/>
                <w:sz w:val="22"/>
              </w:rPr>
            </w:pPr>
            <w:r w:rsidRPr="00013A66">
              <w:rPr>
                <w:sz w:val="22"/>
                <w:lang w:val="de-DE"/>
              </w:rPr>
              <w:t>T</w:t>
            </w:r>
            <w:proofErr w:type="spellStart"/>
            <w:r w:rsidRPr="00013A66">
              <w:rPr>
                <w:sz w:val="22"/>
              </w:rPr>
              <w:t>ема</w:t>
            </w:r>
            <w:proofErr w:type="spellEnd"/>
            <w:r w:rsidRPr="00013A66">
              <w:rPr>
                <w:sz w:val="22"/>
              </w:rPr>
              <w:t xml:space="preserve"> 4</w:t>
            </w:r>
            <w:proofErr w:type="gramStart"/>
            <w:r w:rsidRPr="00013A66">
              <w:rPr>
                <w:sz w:val="22"/>
              </w:rPr>
              <w:t xml:space="preserve">.  </w:t>
            </w:r>
            <w:proofErr w:type="gramEnd"/>
            <w:r w:rsidRPr="00013A66">
              <w:rPr>
                <w:sz w:val="22"/>
              </w:rPr>
              <w:t>Двомовність та багатомовність у сучасному суспільстві</w:t>
            </w:r>
          </w:p>
        </w:tc>
        <w:tc>
          <w:tcPr>
            <w:tcW w:w="472" w:type="pct"/>
          </w:tcPr>
          <w:p w:rsidR="001C2A18" w:rsidRPr="00013A66" w:rsidRDefault="001C2A18" w:rsidP="001C2A18">
            <w:pPr>
              <w:rPr>
                <w:sz w:val="22"/>
              </w:rPr>
            </w:pPr>
            <w:r w:rsidRPr="00013A66">
              <w:rPr>
                <w:sz w:val="22"/>
              </w:rPr>
              <w:t>10</w:t>
            </w:r>
          </w:p>
        </w:tc>
        <w:tc>
          <w:tcPr>
            <w:tcW w:w="227" w:type="pct"/>
          </w:tcPr>
          <w:p w:rsidR="001C2A18" w:rsidRPr="00013A66" w:rsidRDefault="001C2A18" w:rsidP="001C2A18">
            <w:pPr>
              <w:rPr>
                <w:sz w:val="22"/>
                <w:lang w:val="ru-RU"/>
              </w:rPr>
            </w:pPr>
            <w:r w:rsidRPr="00013A66">
              <w:rPr>
                <w:sz w:val="22"/>
                <w:lang w:val="ru-RU"/>
              </w:rPr>
              <w:t>2</w:t>
            </w:r>
          </w:p>
        </w:tc>
        <w:tc>
          <w:tcPr>
            <w:tcW w:w="296" w:type="pct"/>
          </w:tcPr>
          <w:p w:rsidR="001C2A18" w:rsidRPr="00013A66" w:rsidRDefault="001C2A18" w:rsidP="001C2A18">
            <w:pPr>
              <w:rPr>
                <w:sz w:val="22"/>
              </w:rPr>
            </w:pPr>
            <w:r w:rsidRPr="00013A66">
              <w:rPr>
                <w:sz w:val="22"/>
              </w:rPr>
              <w:t>2</w:t>
            </w:r>
          </w:p>
        </w:tc>
        <w:tc>
          <w:tcPr>
            <w:tcW w:w="278" w:type="pct"/>
          </w:tcPr>
          <w:p w:rsidR="001C2A18" w:rsidRPr="00013A66" w:rsidRDefault="001C2A18" w:rsidP="001C2A18">
            <w:pPr>
              <w:rPr>
                <w:sz w:val="22"/>
                <w:lang w:val="ru-RU"/>
              </w:rPr>
            </w:pPr>
            <w:r w:rsidRPr="00013A66">
              <w:rPr>
                <w:sz w:val="22"/>
                <w:lang w:val="ru-RU"/>
              </w:rPr>
              <w:t>-</w:t>
            </w:r>
          </w:p>
        </w:tc>
        <w:tc>
          <w:tcPr>
            <w:tcW w:w="263" w:type="pct"/>
          </w:tcPr>
          <w:p w:rsidR="001C2A18" w:rsidRPr="00013A66" w:rsidRDefault="001C2A18" w:rsidP="001C2A18">
            <w:pPr>
              <w:rPr>
                <w:sz w:val="22"/>
                <w:lang w:val="ru-RU"/>
              </w:rPr>
            </w:pPr>
            <w:r w:rsidRPr="00013A66">
              <w:rPr>
                <w:sz w:val="22"/>
                <w:lang w:val="ru-RU"/>
              </w:rPr>
              <w:t>-</w:t>
            </w:r>
          </w:p>
        </w:tc>
        <w:tc>
          <w:tcPr>
            <w:tcW w:w="296" w:type="pct"/>
          </w:tcPr>
          <w:p w:rsidR="001C2A18" w:rsidRPr="00013A66" w:rsidRDefault="001C2A18" w:rsidP="001C2A18">
            <w:pPr>
              <w:rPr>
                <w:sz w:val="22"/>
              </w:rPr>
            </w:pPr>
            <w:r w:rsidRPr="00013A66">
              <w:rPr>
                <w:sz w:val="22"/>
              </w:rPr>
              <w:t>6</w:t>
            </w:r>
          </w:p>
        </w:tc>
        <w:tc>
          <w:tcPr>
            <w:tcW w:w="475" w:type="pct"/>
          </w:tcPr>
          <w:p w:rsidR="001C2A18" w:rsidRPr="00013A66" w:rsidRDefault="001C2A18" w:rsidP="001C2A18">
            <w:pPr>
              <w:rPr>
                <w:sz w:val="22"/>
              </w:rPr>
            </w:pPr>
          </w:p>
        </w:tc>
        <w:tc>
          <w:tcPr>
            <w:tcW w:w="149" w:type="pct"/>
          </w:tcPr>
          <w:p w:rsidR="001C2A18" w:rsidRPr="00013A66" w:rsidRDefault="001C2A18" w:rsidP="001C2A18">
            <w:pPr>
              <w:rPr>
                <w:sz w:val="22"/>
              </w:rPr>
            </w:pPr>
          </w:p>
        </w:tc>
        <w:tc>
          <w:tcPr>
            <w:tcW w:w="197" w:type="pct"/>
          </w:tcPr>
          <w:p w:rsidR="001C2A18" w:rsidRPr="00013A66" w:rsidRDefault="001C2A18" w:rsidP="001C2A18">
            <w:pPr>
              <w:rPr>
                <w:sz w:val="22"/>
              </w:rPr>
            </w:pPr>
          </w:p>
        </w:tc>
        <w:tc>
          <w:tcPr>
            <w:tcW w:w="280" w:type="pct"/>
          </w:tcPr>
          <w:p w:rsidR="001C2A18" w:rsidRPr="00013A66" w:rsidRDefault="001C2A18" w:rsidP="001C2A18">
            <w:pPr>
              <w:rPr>
                <w:sz w:val="22"/>
              </w:rPr>
            </w:pPr>
          </w:p>
        </w:tc>
        <w:tc>
          <w:tcPr>
            <w:tcW w:w="265" w:type="pct"/>
          </w:tcPr>
          <w:p w:rsidR="001C2A18" w:rsidRPr="00013A66" w:rsidRDefault="001C2A18" w:rsidP="001C2A18">
            <w:pPr>
              <w:rPr>
                <w:sz w:val="22"/>
              </w:rPr>
            </w:pPr>
          </w:p>
        </w:tc>
        <w:tc>
          <w:tcPr>
            <w:tcW w:w="435" w:type="pct"/>
          </w:tcPr>
          <w:p w:rsidR="001C2A18" w:rsidRPr="00013A66" w:rsidRDefault="001C2A18" w:rsidP="001C2A18">
            <w:pPr>
              <w:rPr>
                <w:sz w:val="22"/>
              </w:rPr>
            </w:pPr>
          </w:p>
        </w:tc>
      </w:tr>
      <w:tr w:rsidR="001C2A18" w:rsidRPr="00013A66" w:rsidTr="001C2A18">
        <w:tc>
          <w:tcPr>
            <w:tcW w:w="1366" w:type="pct"/>
          </w:tcPr>
          <w:p w:rsidR="001C2A18" w:rsidRPr="00013A66" w:rsidRDefault="001C2A18" w:rsidP="001C2A18">
            <w:pPr>
              <w:jc w:val="both"/>
              <w:rPr>
                <w:sz w:val="22"/>
              </w:rPr>
            </w:pPr>
            <w:r w:rsidRPr="00013A66">
              <w:rPr>
                <w:sz w:val="22"/>
                <w:lang w:val="de-DE"/>
              </w:rPr>
              <w:t>T</w:t>
            </w:r>
            <w:proofErr w:type="spellStart"/>
            <w:r w:rsidRPr="00013A66">
              <w:rPr>
                <w:sz w:val="22"/>
              </w:rPr>
              <w:t>ема</w:t>
            </w:r>
            <w:proofErr w:type="spellEnd"/>
            <w:r w:rsidRPr="00013A66">
              <w:rPr>
                <w:sz w:val="22"/>
              </w:rPr>
              <w:t xml:space="preserve"> 5. Особливості спеціалізованої термінології (зокрема, маркетингової діяльності).</w:t>
            </w:r>
          </w:p>
        </w:tc>
        <w:tc>
          <w:tcPr>
            <w:tcW w:w="472" w:type="pct"/>
          </w:tcPr>
          <w:p w:rsidR="001C2A18" w:rsidRPr="00013A66" w:rsidRDefault="001C2A18" w:rsidP="001C2A18">
            <w:pPr>
              <w:rPr>
                <w:sz w:val="22"/>
                <w:lang w:val="fr-FR"/>
              </w:rPr>
            </w:pPr>
            <w:r w:rsidRPr="00013A66">
              <w:rPr>
                <w:sz w:val="22"/>
                <w:lang w:val="fr-FR"/>
              </w:rPr>
              <w:t>10</w:t>
            </w:r>
          </w:p>
        </w:tc>
        <w:tc>
          <w:tcPr>
            <w:tcW w:w="227" w:type="pct"/>
          </w:tcPr>
          <w:p w:rsidR="001C2A18" w:rsidRPr="00013A66" w:rsidRDefault="001C2A18" w:rsidP="001C2A18">
            <w:pPr>
              <w:rPr>
                <w:sz w:val="22"/>
                <w:lang w:val="ru-RU"/>
              </w:rPr>
            </w:pPr>
            <w:r w:rsidRPr="00013A66">
              <w:rPr>
                <w:sz w:val="22"/>
                <w:lang w:val="ru-RU"/>
              </w:rPr>
              <w:t>-</w:t>
            </w:r>
          </w:p>
        </w:tc>
        <w:tc>
          <w:tcPr>
            <w:tcW w:w="296" w:type="pct"/>
          </w:tcPr>
          <w:p w:rsidR="001C2A18" w:rsidRPr="00013A66" w:rsidRDefault="001C2A18" w:rsidP="001C2A18">
            <w:pPr>
              <w:rPr>
                <w:sz w:val="22"/>
              </w:rPr>
            </w:pPr>
            <w:r w:rsidRPr="00013A66">
              <w:rPr>
                <w:sz w:val="22"/>
              </w:rPr>
              <w:t>2</w:t>
            </w:r>
          </w:p>
        </w:tc>
        <w:tc>
          <w:tcPr>
            <w:tcW w:w="278" w:type="pct"/>
          </w:tcPr>
          <w:p w:rsidR="001C2A18" w:rsidRPr="00013A66" w:rsidRDefault="001C2A18" w:rsidP="001C2A18">
            <w:pPr>
              <w:rPr>
                <w:sz w:val="22"/>
                <w:lang w:val="ru-RU"/>
              </w:rPr>
            </w:pPr>
            <w:r w:rsidRPr="00013A66">
              <w:rPr>
                <w:sz w:val="22"/>
                <w:lang w:val="ru-RU"/>
              </w:rPr>
              <w:t>-</w:t>
            </w:r>
          </w:p>
        </w:tc>
        <w:tc>
          <w:tcPr>
            <w:tcW w:w="263" w:type="pct"/>
          </w:tcPr>
          <w:p w:rsidR="001C2A18" w:rsidRPr="00013A66" w:rsidRDefault="001C2A18" w:rsidP="001C2A18">
            <w:pPr>
              <w:rPr>
                <w:sz w:val="22"/>
                <w:lang w:val="ru-RU"/>
              </w:rPr>
            </w:pPr>
            <w:r w:rsidRPr="00013A66">
              <w:rPr>
                <w:sz w:val="22"/>
                <w:lang w:val="ru-RU"/>
              </w:rPr>
              <w:t>-</w:t>
            </w:r>
          </w:p>
        </w:tc>
        <w:tc>
          <w:tcPr>
            <w:tcW w:w="296" w:type="pct"/>
          </w:tcPr>
          <w:p w:rsidR="001C2A18" w:rsidRPr="00013A66" w:rsidRDefault="001C2A18" w:rsidP="001C2A18">
            <w:pPr>
              <w:rPr>
                <w:sz w:val="22"/>
                <w:lang w:val="fr-FR"/>
              </w:rPr>
            </w:pPr>
            <w:r w:rsidRPr="00013A66">
              <w:rPr>
                <w:sz w:val="22"/>
                <w:lang w:val="fr-FR"/>
              </w:rPr>
              <w:t>4</w:t>
            </w:r>
          </w:p>
        </w:tc>
        <w:tc>
          <w:tcPr>
            <w:tcW w:w="475" w:type="pct"/>
          </w:tcPr>
          <w:p w:rsidR="001C2A18" w:rsidRPr="00013A66" w:rsidRDefault="001C2A18" w:rsidP="001C2A18">
            <w:pPr>
              <w:rPr>
                <w:sz w:val="22"/>
              </w:rPr>
            </w:pPr>
          </w:p>
        </w:tc>
        <w:tc>
          <w:tcPr>
            <w:tcW w:w="149" w:type="pct"/>
          </w:tcPr>
          <w:p w:rsidR="001C2A18" w:rsidRPr="00013A66" w:rsidRDefault="001C2A18" w:rsidP="001C2A18">
            <w:pPr>
              <w:rPr>
                <w:sz w:val="22"/>
              </w:rPr>
            </w:pPr>
          </w:p>
        </w:tc>
        <w:tc>
          <w:tcPr>
            <w:tcW w:w="197" w:type="pct"/>
          </w:tcPr>
          <w:p w:rsidR="001C2A18" w:rsidRPr="00013A66" w:rsidRDefault="001C2A18" w:rsidP="001C2A18">
            <w:pPr>
              <w:rPr>
                <w:sz w:val="22"/>
              </w:rPr>
            </w:pPr>
          </w:p>
        </w:tc>
        <w:tc>
          <w:tcPr>
            <w:tcW w:w="280" w:type="pct"/>
          </w:tcPr>
          <w:p w:rsidR="001C2A18" w:rsidRPr="00013A66" w:rsidRDefault="001C2A18" w:rsidP="001C2A18">
            <w:pPr>
              <w:rPr>
                <w:sz w:val="22"/>
              </w:rPr>
            </w:pPr>
          </w:p>
        </w:tc>
        <w:tc>
          <w:tcPr>
            <w:tcW w:w="265" w:type="pct"/>
          </w:tcPr>
          <w:p w:rsidR="001C2A18" w:rsidRPr="00013A66" w:rsidRDefault="001C2A18" w:rsidP="001C2A18">
            <w:pPr>
              <w:rPr>
                <w:sz w:val="22"/>
              </w:rPr>
            </w:pPr>
          </w:p>
        </w:tc>
        <w:tc>
          <w:tcPr>
            <w:tcW w:w="435" w:type="pct"/>
          </w:tcPr>
          <w:p w:rsidR="001C2A18" w:rsidRPr="00013A66" w:rsidRDefault="001C2A18" w:rsidP="001C2A18">
            <w:pPr>
              <w:rPr>
                <w:sz w:val="22"/>
              </w:rPr>
            </w:pPr>
          </w:p>
        </w:tc>
      </w:tr>
      <w:tr w:rsidR="001C2A18" w:rsidRPr="00013A66" w:rsidTr="001C2A18">
        <w:tc>
          <w:tcPr>
            <w:tcW w:w="1366" w:type="pct"/>
          </w:tcPr>
          <w:p w:rsidR="001C2A18" w:rsidRPr="00013A66" w:rsidRDefault="001C2A18" w:rsidP="001C2A18">
            <w:pPr>
              <w:rPr>
                <w:sz w:val="22"/>
              </w:rPr>
            </w:pPr>
            <w:r w:rsidRPr="00013A66">
              <w:rPr>
                <w:sz w:val="22"/>
              </w:rPr>
              <w:t xml:space="preserve">Разом – </w:t>
            </w:r>
            <w:proofErr w:type="spellStart"/>
            <w:r w:rsidRPr="00013A66">
              <w:rPr>
                <w:sz w:val="22"/>
              </w:rPr>
              <w:t>зм</w:t>
            </w:r>
            <w:proofErr w:type="spellEnd"/>
            <w:r w:rsidRPr="00013A66">
              <w:rPr>
                <w:sz w:val="22"/>
              </w:rPr>
              <w:t>. модуль 2</w:t>
            </w:r>
          </w:p>
        </w:tc>
        <w:tc>
          <w:tcPr>
            <w:tcW w:w="472" w:type="pct"/>
          </w:tcPr>
          <w:p w:rsidR="001C2A18" w:rsidRPr="00013A66" w:rsidRDefault="001C2A18" w:rsidP="001C2A18">
            <w:pPr>
              <w:rPr>
                <w:sz w:val="22"/>
                <w:lang w:val="fr-FR"/>
              </w:rPr>
            </w:pPr>
            <w:r w:rsidRPr="00013A66">
              <w:rPr>
                <w:sz w:val="22"/>
                <w:lang w:val="fr-FR"/>
              </w:rPr>
              <w:t>50</w:t>
            </w:r>
          </w:p>
        </w:tc>
        <w:tc>
          <w:tcPr>
            <w:tcW w:w="227" w:type="pct"/>
          </w:tcPr>
          <w:p w:rsidR="001C2A18" w:rsidRPr="00013A66" w:rsidRDefault="001C2A18" w:rsidP="001C2A18">
            <w:pPr>
              <w:rPr>
                <w:sz w:val="22"/>
                <w:lang w:val="ru-RU"/>
              </w:rPr>
            </w:pPr>
            <w:r w:rsidRPr="00013A66">
              <w:rPr>
                <w:sz w:val="22"/>
                <w:lang w:val="ru-RU"/>
              </w:rPr>
              <w:t>8</w:t>
            </w:r>
          </w:p>
        </w:tc>
        <w:tc>
          <w:tcPr>
            <w:tcW w:w="296" w:type="pct"/>
          </w:tcPr>
          <w:p w:rsidR="001C2A18" w:rsidRPr="00013A66" w:rsidRDefault="001C2A18" w:rsidP="001C2A18">
            <w:pPr>
              <w:rPr>
                <w:sz w:val="22"/>
              </w:rPr>
            </w:pPr>
            <w:r w:rsidRPr="00013A66">
              <w:rPr>
                <w:sz w:val="22"/>
              </w:rPr>
              <w:t>8</w:t>
            </w:r>
          </w:p>
        </w:tc>
        <w:tc>
          <w:tcPr>
            <w:tcW w:w="278" w:type="pct"/>
          </w:tcPr>
          <w:p w:rsidR="001C2A18" w:rsidRPr="00013A66" w:rsidRDefault="001C2A18" w:rsidP="001C2A18">
            <w:pPr>
              <w:rPr>
                <w:sz w:val="22"/>
                <w:lang w:val="ru-RU"/>
              </w:rPr>
            </w:pPr>
            <w:r w:rsidRPr="00013A66">
              <w:rPr>
                <w:sz w:val="22"/>
                <w:lang w:val="ru-RU"/>
              </w:rPr>
              <w:t>-</w:t>
            </w:r>
          </w:p>
        </w:tc>
        <w:tc>
          <w:tcPr>
            <w:tcW w:w="263" w:type="pct"/>
          </w:tcPr>
          <w:p w:rsidR="001C2A18" w:rsidRPr="00013A66" w:rsidRDefault="001C2A18" w:rsidP="001C2A18">
            <w:pPr>
              <w:rPr>
                <w:sz w:val="22"/>
                <w:lang w:val="ru-RU"/>
              </w:rPr>
            </w:pPr>
            <w:r w:rsidRPr="00013A66">
              <w:rPr>
                <w:sz w:val="22"/>
                <w:lang w:val="ru-RU"/>
              </w:rPr>
              <w:t>-</w:t>
            </w:r>
          </w:p>
        </w:tc>
        <w:tc>
          <w:tcPr>
            <w:tcW w:w="296" w:type="pct"/>
          </w:tcPr>
          <w:p w:rsidR="001C2A18" w:rsidRPr="00013A66" w:rsidRDefault="001C2A18" w:rsidP="001C2A18">
            <w:pPr>
              <w:rPr>
                <w:sz w:val="22"/>
                <w:lang w:val="fr-FR"/>
              </w:rPr>
            </w:pPr>
            <w:r w:rsidRPr="00013A66">
              <w:rPr>
                <w:sz w:val="22"/>
                <w:lang w:val="fr-FR"/>
              </w:rPr>
              <w:t>34</w:t>
            </w:r>
          </w:p>
        </w:tc>
        <w:tc>
          <w:tcPr>
            <w:tcW w:w="475" w:type="pct"/>
          </w:tcPr>
          <w:p w:rsidR="001C2A18" w:rsidRPr="00013A66" w:rsidRDefault="001C2A18" w:rsidP="001C2A18">
            <w:pPr>
              <w:rPr>
                <w:sz w:val="22"/>
              </w:rPr>
            </w:pPr>
          </w:p>
        </w:tc>
        <w:tc>
          <w:tcPr>
            <w:tcW w:w="149" w:type="pct"/>
          </w:tcPr>
          <w:p w:rsidR="001C2A18" w:rsidRPr="00013A66" w:rsidRDefault="001C2A18" w:rsidP="001C2A18">
            <w:pPr>
              <w:rPr>
                <w:sz w:val="22"/>
              </w:rPr>
            </w:pPr>
          </w:p>
        </w:tc>
        <w:tc>
          <w:tcPr>
            <w:tcW w:w="197" w:type="pct"/>
          </w:tcPr>
          <w:p w:rsidR="001C2A18" w:rsidRPr="00013A66" w:rsidRDefault="001C2A18" w:rsidP="001C2A18">
            <w:pPr>
              <w:rPr>
                <w:sz w:val="22"/>
              </w:rPr>
            </w:pPr>
          </w:p>
        </w:tc>
        <w:tc>
          <w:tcPr>
            <w:tcW w:w="280" w:type="pct"/>
          </w:tcPr>
          <w:p w:rsidR="001C2A18" w:rsidRPr="00013A66" w:rsidRDefault="001C2A18" w:rsidP="001C2A18">
            <w:pPr>
              <w:rPr>
                <w:sz w:val="22"/>
              </w:rPr>
            </w:pPr>
          </w:p>
        </w:tc>
        <w:tc>
          <w:tcPr>
            <w:tcW w:w="265" w:type="pct"/>
          </w:tcPr>
          <w:p w:rsidR="001C2A18" w:rsidRPr="00013A66" w:rsidRDefault="001C2A18" w:rsidP="001C2A18">
            <w:pPr>
              <w:rPr>
                <w:sz w:val="22"/>
              </w:rPr>
            </w:pPr>
          </w:p>
        </w:tc>
        <w:tc>
          <w:tcPr>
            <w:tcW w:w="435" w:type="pct"/>
          </w:tcPr>
          <w:p w:rsidR="001C2A18" w:rsidRPr="00013A66" w:rsidRDefault="001C2A18" w:rsidP="001C2A18">
            <w:pPr>
              <w:rPr>
                <w:sz w:val="22"/>
              </w:rPr>
            </w:pPr>
          </w:p>
        </w:tc>
      </w:tr>
      <w:tr w:rsidR="001C2A18" w:rsidRPr="00013A66" w:rsidTr="001C2A18">
        <w:tc>
          <w:tcPr>
            <w:tcW w:w="1366" w:type="pct"/>
          </w:tcPr>
          <w:p w:rsidR="001C2A18" w:rsidRPr="00013A66" w:rsidRDefault="001C2A18" w:rsidP="001C2A18">
            <w:pPr>
              <w:rPr>
                <w:sz w:val="22"/>
              </w:rPr>
            </w:pPr>
            <w:r w:rsidRPr="00013A66">
              <w:rPr>
                <w:sz w:val="22"/>
              </w:rPr>
              <w:t>Усього годин</w:t>
            </w:r>
          </w:p>
        </w:tc>
        <w:tc>
          <w:tcPr>
            <w:tcW w:w="472" w:type="pct"/>
          </w:tcPr>
          <w:p w:rsidR="001C2A18" w:rsidRPr="00013A66" w:rsidRDefault="001C2A18" w:rsidP="001C2A18">
            <w:pPr>
              <w:rPr>
                <w:sz w:val="22"/>
                <w:lang w:val="fr-FR"/>
              </w:rPr>
            </w:pPr>
            <w:r w:rsidRPr="00013A66">
              <w:rPr>
                <w:sz w:val="22"/>
              </w:rPr>
              <w:t>9</w:t>
            </w:r>
            <w:r w:rsidRPr="00013A66">
              <w:rPr>
                <w:sz w:val="22"/>
                <w:lang w:val="fr-FR"/>
              </w:rPr>
              <w:t>0</w:t>
            </w:r>
          </w:p>
        </w:tc>
        <w:tc>
          <w:tcPr>
            <w:tcW w:w="227" w:type="pct"/>
          </w:tcPr>
          <w:p w:rsidR="001C2A18" w:rsidRPr="00013A66" w:rsidRDefault="001C2A18" w:rsidP="001C2A18">
            <w:pPr>
              <w:rPr>
                <w:sz w:val="22"/>
                <w:lang w:val="ru-RU"/>
              </w:rPr>
            </w:pPr>
            <w:r w:rsidRPr="00013A66">
              <w:rPr>
                <w:sz w:val="22"/>
                <w:lang w:val="ru-RU"/>
              </w:rPr>
              <w:t>16</w:t>
            </w:r>
          </w:p>
        </w:tc>
        <w:tc>
          <w:tcPr>
            <w:tcW w:w="296" w:type="pct"/>
          </w:tcPr>
          <w:p w:rsidR="001C2A18" w:rsidRPr="00013A66" w:rsidRDefault="001C2A18" w:rsidP="001C2A18">
            <w:pPr>
              <w:rPr>
                <w:sz w:val="22"/>
                <w:lang w:val="fr-FR"/>
              </w:rPr>
            </w:pPr>
            <w:r w:rsidRPr="00013A66">
              <w:rPr>
                <w:sz w:val="22"/>
                <w:lang w:val="fr-FR"/>
              </w:rPr>
              <w:t>16</w:t>
            </w:r>
          </w:p>
        </w:tc>
        <w:tc>
          <w:tcPr>
            <w:tcW w:w="278" w:type="pct"/>
          </w:tcPr>
          <w:p w:rsidR="001C2A18" w:rsidRPr="00013A66" w:rsidRDefault="001C2A18" w:rsidP="001C2A18">
            <w:pPr>
              <w:rPr>
                <w:sz w:val="22"/>
                <w:lang w:val="ru-RU"/>
              </w:rPr>
            </w:pPr>
            <w:r w:rsidRPr="00013A66">
              <w:rPr>
                <w:sz w:val="22"/>
                <w:lang w:val="ru-RU"/>
              </w:rPr>
              <w:t>-</w:t>
            </w:r>
          </w:p>
        </w:tc>
        <w:tc>
          <w:tcPr>
            <w:tcW w:w="263" w:type="pct"/>
          </w:tcPr>
          <w:p w:rsidR="001C2A18" w:rsidRPr="00013A66" w:rsidRDefault="001C2A18" w:rsidP="001C2A18">
            <w:pPr>
              <w:rPr>
                <w:sz w:val="22"/>
                <w:lang w:val="ru-RU"/>
              </w:rPr>
            </w:pPr>
            <w:r w:rsidRPr="00013A66">
              <w:rPr>
                <w:sz w:val="22"/>
                <w:lang w:val="ru-RU"/>
              </w:rPr>
              <w:t>-</w:t>
            </w:r>
          </w:p>
        </w:tc>
        <w:tc>
          <w:tcPr>
            <w:tcW w:w="296" w:type="pct"/>
          </w:tcPr>
          <w:p w:rsidR="001C2A18" w:rsidRPr="00013A66" w:rsidRDefault="001C2A18" w:rsidP="001C2A18">
            <w:pPr>
              <w:rPr>
                <w:sz w:val="22"/>
                <w:lang w:val="fr-FR"/>
              </w:rPr>
            </w:pPr>
            <w:r w:rsidRPr="00013A66">
              <w:rPr>
                <w:sz w:val="22"/>
                <w:lang w:val="fr-FR"/>
              </w:rPr>
              <w:t>58</w:t>
            </w:r>
          </w:p>
        </w:tc>
        <w:tc>
          <w:tcPr>
            <w:tcW w:w="475" w:type="pct"/>
          </w:tcPr>
          <w:p w:rsidR="001C2A18" w:rsidRPr="00013A66" w:rsidRDefault="001C2A18" w:rsidP="001C2A18">
            <w:pPr>
              <w:rPr>
                <w:sz w:val="22"/>
              </w:rPr>
            </w:pPr>
          </w:p>
        </w:tc>
        <w:tc>
          <w:tcPr>
            <w:tcW w:w="149" w:type="pct"/>
          </w:tcPr>
          <w:p w:rsidR="001C2A18" w:rsidRPr="00013A66" w:rsidRDefault="001C2A18" w:rsidP="001C2A18">
            <w:pPr>
              <w:rPr>
                <w:sz w:val="22"/>
              </w:rPr>
            </w:pPr>
          </w:p>
        </w:tc>
        <w:tc>
          <w:tcPr>
            <w:tcW w:w="197" w:type="pct"/>
          </w:tcPr>
          <w:p w:rsidR="001C2A18" w:rsidRPr="00013A66" w:rsidRDefault="001C2A18" w:rsidP="001C2A18">
            <w:pPr>
              <w:rPr>
                <w:sz w:val="22"/>
              </w:rPr>
            </w:pPr>
          </w:p>
        </w:tc>
        <w:tc>
          <w:tcPr>
            <w:tcW w:w="280" w:type="pct"/>
          </w:tcPr>
          <w:p w:rsidR="001C2A18" w:rsidRPr="00013A66" w:rsidRDefault="001C2A18" w:rsidP="001C2A18">
            <w:pPr>
              <w:rPr>
                <w:sz w:val="22"/>
              </w:rPr>
            </w:pPr>
          </w:p>
        </w:tc>
        <w:tc>
          <w:tcPr>
            <w:tcW w:w="265" w:type="pct"/>
          </w:tcPr>
          <w:p w:rsidR="001C2A18" w:rsidRPr="00013A66" w:rsidRDefault="001C2A18" w:rsidP="001C2A18">
            <w:pPr>
              <w:rPr>
                <w:sz w:val="22"/>
              </w:rPr>
            </w:pPr>
          </w:p>
        </w:tc>
        <w:tc>
          <w:tcPr>
            <w:tcW w:w="435" w:type="pct"/>
          </w:tcPr>
          <w:p w:rsidR="001C2A18" w:rsidRPr="00013A66" w:rsidRDefault="001C2A18" w:rsidP="001C2A18">
            <w:pPr>
              <w:rPr>
                <w:sz w:val="22"/>
              </w:rPr>
            </w:pPr>
          </w:p>
        </w:tc>
      </w:tr>
    </w:tbl>
    <w:p w:rsidR="00655FB8" w:rsidRDefault="00655FB8" w:rsidP="00902DED">
      <w:pPr>
        <w:rPr>
          <w:b/>
          <w:bCs/>
          <w:highlight w:val="yellow"/>
          <w:lang w:val="en-US"/>
        </w:rPr>
      </w:pPr>
    </w:p>
    <w:p w:rsidR="00E12EB5" w:rsidRPr="006B5FF3" w:rsidRDefault="00E12EB5" w:rsidP="00E12EB5">
      <w:pPr>
        <w:ind w:firstLine="708"/>
        <w:jc w:val="center"/>
        <w:rPr>
          <w:b/>
          <w:bCs/>
        </w:rPr>
      </w:pPr>
      <w:r w:rsidRPr="006B5FF3">
        <w:rPr>
          <w:b/>
          <w:bCs/>
          <w:lang w:val="en-US"/>
        </w:rPr>
        <w:t>5</w:t>
      </w:r>
      <w:r w:rsidRPr="006B5FF3">
        <w:rPr>
          <w:b/>
          <w:bCs/>
        </w:rPr>
        <w:t xml:space="preserve">. Теми </w:t>
      </w:r>
      <w:proofErr w:type="gramStart"/>
      <w:r w:rsidRPr="006B5FF3">
        <w:rPr>
          <w:b/>
          <w:bCs/>
        </w:rPr>
        <w:t>практичних  занять</w:t>
      </w:r>
      <w:proofErr w:type="gramEnd"/>
    </w:p>
    <w:p w:rsidR="00E12EB5" w:rsidRPr="006B5FF3" w:rsidRDefault="00E12EB5" w:rsidP="00E12EB5">
      <w:pPr>
        <w:ind w:firstLine="708"/>
        <w:jc w:val="center"/>
        <w:rPr>
          <w:b/>
          <w:bCs/>
        </w:rPr>
      </w:pP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12EB5" w:rsidRPr="00656CD8" w:rsidTr="00E12EB5">
        <w:tc>
          <w:tcPr>
            <w:tcW w:w="709" w:type="dxa"/>
          </w:tcPr>
          <w:p w:rsidR="00E12EB5" w:rsidRPr="006B5FF3" w:rsidRDefault="00E12EB5" w:rsidP="00E12EB5">
            <w:pPr>
              <w:ind w:left="142" w:hanging="142"/>
              <w:jc w:val="center"/>
            </w:pPr>
            <w:r w:rsidRPr="006B5FF3">
              <w:rPr>
                <w:sz w:val="22"/>
              </w:rPr>
              <w:t>№</w:t>
            </w:r>
          </w:p>
          <w:p w:rsidR="00E12EB5" w:rsidRPr="006B5FF3" w:rsidRDefault="00E12EB5" w:rsidP="00E12EB5">
            <w:pPr>
              <w:ind w:left="142" w:hanging="142"/>
              <w:jc w:val="center"/>
            </w:pPr>
            <w:r w:rsidRPr="006B5FF3">
              <w:rPr>
                <w:sz w:val="22"/>
              </w:rPr>
              <w:t>з/п</w:t>
            </w:r>
          </w:p>
        </w:tc>
        <w:tc>
          <w:tcPr>
            <w:tcW w:w="7087" w:type="dxa"/>
          </w:tcPr>
          <w:p w:rsidR="00E12EB5" w:rsidRPr="006B5FF3" w:rsidRDefault="00E12EB5" w:rsidP="00E12EB5">
            <w:pPr>
              <w:jc w:val="center"/>
            </w:pPr>
            <w:r w:rsidRPr="006B5FF3">
              <w:rPr>
                <w:sz w:val="22"/>
              </w:rPr>
              <w:t>Назва теми</w:t>
            </w:r>
          </w:p>
        </w:tc>
        <w:tc>
          <w:tcPr>
            <w:tcW w:w="1560" w:type="dxa"/>
          </w:tcPr>
          <w:p w:rsidR="00E12EB5" w:rsidRPr="006B5FF3" w:rsidRDefault="00E12EB5" w:rsidP="00E12EB5">
            <w:pPr>
              <w:jc w:val="center"/>
            </w:pPr>
            <w:r w:rsidRPr="006B5FF3">
              <w:rPr>
                <w:sz w:val="22"/>
              </w:rPr>
              <w:t>Кількість</w:t>
            </w:r>
          </w:p>
          <w:p w:rsidR="00E12EB5" w:rsidRPr="006B5FF3" w:rsidRDefault="00E12EB5" w:rsidP="00E12EB5">
            <w:pPr>
              <w:jc w:val="center"/>
            </w:pPr>
            <w:r w:rsidRPr="006B5FF3">
              <w:rPr>
                <w:sz w:val="22"/>
              </w:rPr>
              <w:t>годин</w:t>
            </w:r>
          </w:p>
        </w:tc>
      </w:tr>
      <w:tr w:rsidR="00E12EB5" w:rsidRPr="00013A66" w:rsidTr="00E12EB5">
        <w:tc>
          <w:tcPr>
            <w:tcW w:w="709" w:type="dxa"/>
          </w:tcPr>
          <w:p w:rsidR="00E12EB5" w:rsidRPr="00013A66" w:rsidRDefault="00E12EB5" w:rsidP="00E12EB5">
            <w:pPr>
              <w:jc w:val="center"/>
              <w:rPr>
                <w:sz w:val="22"/>
              </w:rPr>
            </w:pPr>
            <w:r w:rsidRPr="00013A66">
              <w:rPr>
                <w:sz w:val="22"/>
              </w:rPr>
              <w:t>1</w:t>
            </w:r>
          </w:p>
        </w:tc>
        <w:tc>
          <w:tcPr>
            <w:tcW w:w="7087" w:type="dxa"/>
          </w:tcPr>
          <w:p w:rsidR="00E12EB5" w:rsidRPr="00013A66" w:rsidRDefault="005E6352" w:rsidP="006B5FF3">
            <w:pPr>
              <w:tabs>
                <w:tab w:val="left" w:pos="284"/>
                <w:tab w:val="left" w:pos="567"/>
              </w:tabs>
              <w:jc w:val="both"/>
              <w:rPr>
                <w:sz w:val="22"/>
              </w:rPr>
            </w:pPr>
            <w:r w:rsidRPr="00013A66">
              <w:rPr>
                <w:sz w:val="22"/>
              </w:rPr>
              <w:t>Пріоритети вивчення французької мови</w:t>
            </w:r>
            <w:r w:rsidR="000B28DE" w:rsidRPr="00013A66">
              <w:rPr>
                <w:sz w:val="22"/>
              </w:rPr>
              <w:t xml:space="preserve"> (ЗМ1 Т1)</w:t>
            </w:r>
          </w:p>
        </w:tc>
        <w:tc>
          <w:tcPr>
            <w:tcW w:w="1560" w:type="dxa"/>
          </w:tcPr>
          <w:p w:rsidR="00E12EB5" w:rsidRPr="00013A66" w:rsidRDefault="00656CD8" w:rsidP="00E12EB5">
            <w:pPr>
              <w:jc w:val="center"/>
              <w:rPr>
                <w:sz w:val="22"/>
              </w:rPr>
            </w:pPr>
            <w:r w:rsidRPr="00013A66">
              <w:rPr>
                <w:sz w:val="22"/>
              </w:rPr>
              <w:t>2</w:t>
            </w:r>
          </w:p>
        </w:tc>
      </w:tr>
      <w:tr w:rsidR="00E12EB5" w:rsidRPr="00013A66" w:rsidTr="00E12EB5">
        <w:tc>
          <w:tcPr>
            <w:tcW w:w="709" w:type="dxa"/>
          </w:tcPr>
          <w:p w:rsidR="00E12EB5" w:rsidRPr="00013A66" w:rsidRDefault="00E12EB5" w:rsidP="00E12EB5">
            <w:pPr>
              <w:jc w:val="center"/>
              <w:rPr>
                <w:sz w:val="22"/>
              </w:rPr>
            </w:pPr>
            <w:r w:rsidRPr="00013A66">
              <w:rPr>
                <w:sz w:val="22"/>
              </w:rPr>
              <w:t>2</w:t>
            </w:r>
          </w:p>
        </w:tc>
        <w:tc>
          <w:tcPr>
            <w:tcW w:w="7087" w:type="dxa"/>
          </w:tcPr>
          <w:p w:rsidR="00E12EB5" w:rsidRPr="00013A66" w:rsidRDefault="005E6352" w:rsidP="00814A2F">
            <w:pPr>
              <w:jc w:val="both"/>
              <w:rPr>
                <w:sz w:val="22"/>
              </w:rPr>
            </w:pPr>
            <w:r w:rsidRPr="00013A66">
              <w:rPr>
                <w:sz w:val="22"/>
              </w:rPr>
              <w:t xml:space="preserve">Поняття </w:t>
            </w:r>
            <w:proofErr w:type="spellStart"/>
            <w:r w:rsidRPr="00013A66">
              <w:rPr>
                <w:sz w:val="22"/>
              </w:rPr>
              <w:t>макро</w:t>
            </w:r>
            <w:proofErr w:type="spellEnd"/>
            <w:r w:rsidRPr="00013A66">
              <w:rPr>
                <w:sz w:val="22"/>
              </w:rPr>
              <w:t xml:space="preserve">- та </w:t>
            </w:r>
            <w:proofErr w:type="spellStart"/>
            <w:r w:rsidRPr="00013A66">
              <w:rPr>
                <w:sz w:val="22"/>
              </w:rPr>
              <w:t>мікролінгвістики</w:t>
            </w:r>
            <w:proofErr w:type="spellEnd"/>
            <w:r w:rsidR="000B28DE" w:rsidRPr="00013A66">
              <w:rPr>
                <w:sz w:val="22"/>
              </w:rPr>
              <w:t xml:space="preserve"> (ЗМ</w:t>
            </w:r>
            <w:r w:rsidR="00814A2F" w:rsidRPr="00013A66">
              <w:rPr>
                <w:sz w:val="22"/>
              </w:rPr>
              <w:t>1</w:t>
            </w:r>
            <w:r w:rsidR="000B28DE" w:rsidRPr="00013A66">
              <w:rPr>
                <w:sz w:val="22"/>
              </w:rPr>
              <w:t xml:space="preserve"> Т2)</w:t>
            </w:r>
          </w:p>
        </w:tc>
        <w:tc>
          <w:tcPr>
            <w:tcW w:w="1560" w:type="dxa"/>
          </w:tcPr>
          <w:p w:rsidR="00E12EB5" w:rsidRPr="00013A66" w:rsidRDefault="00656CD8" w:rsidP="00E12EB5">
            <w:pPr>
              <w:jc w:val="center"/>
              <w:rPr>
                <w:sz w:val="22"/>
              </w:rPr>
            </w:pPr>
            <w:r w:rsidRPr="00013A66">
              <w:rPr>
                <w:sz w:val="22"/>
              </w:rPr>
              <w:t>2</w:t>
            </w:r>
          </w:p>
        </w:tc>
      </w:tr>
      <w:tr w:rsidR="00E12EB5" w:rsidRPr="00013A66" w:rsidTr="00E12EB5">
        <w:tc>
          <w:tcPr>
            <w:tcW w:w="709" w:type="dxa"/>
          </w:tcPr>
          <w:p w:rsidR="00E12EB5" w:rsidRPr="00013A66" w:rsidRDefault="00E12EB5" w:rsidP="00E12EB5">
            <w:pPr>
              <w:jc w:val="center"/>
              <w:rPr>
                <w:sz w:val="22"/>
              </w:rPr>
            </w:pPr>
            <w:r w:rsidRPr="00013A66">
              <w:rPr>
                <w:sz w:val="22"/>
              </w:rPr>
              <w:t>3</w:t>
            </w:r>
          </w:p>
        </w:tc>
        <w:tc>
          <w:tcPr>
            <w:tcW w:w="7087" w:type="dxa"/>
          </w:tcPr>
          <w:p w:rsidR="00E12EB5" w:rsidRPr="00013A66" w:rsidRDefault="000B28DE" w:rsidP="00814A2F">
            <w:pPr>
              <w:jc w:val="both"/>
              <w:rPr>
                <w:sz w:val="22"/>
              </w:rPr>
            </w:pPr>
            <w:r w:rsidRPr="00013A66">
              <w:rPr>
                <w:sz w:val="22"/>
              </w:rPr>
              <w:t>Критерії функціональної</w:t>
            </w:r>
            <w:r w:rsidR="005E6352" w:rsidRPr="00013A66">
              <w:rPr>
                <w:sz w:val="22"/>
              </w:rPr>
              <w:t xml:space="preserve"> лінгвістики</w:t>
            </w:r>
            <w:r w:rsidRPr="00013A66">
              <w:rPr>
                <w:sz w:val="22"/>
              </w:rPr>
              <w:t xml:space="preserve"> (ЗМ</w:t>
            </w:r>
            <w:r w:rsidR="00814A2F" w:rsidRPr="00013A66">
              <w:rPr>
                <w:sz w:val="22"/>
              </w:rPr>
              <w:t>1</w:t>
            </w:r>
            <w:r w:rsidRPr="00013A66">
              <w:rPr>
                <w:sz w:val="22"/>
              </w:rPr>
              <w:t xml:space="preserve"> Т3)</w:t>
            </w:r>
          </w:p>
        </w:tc>
        <w:tc>
          <w:tcPr>
            <w:tcW w:w="1560" w:type="dxa"/>
          </w:tcPr>
          <w:p w:rsidR="00E12EB5" w:rsidRPr="00013A66" w:rsidRDefault="00656CD8" w:rsidP="00E12EB5">
            <w:pPr>
              <w:jc w:val="center"/>
              <w:rPr>
                <w:sz w:val="22"/>
              </w:rPr>
            </w:pPr>
            <w:r w:rsidRPr="00013A66">
              <w:rPr>
                <w:sz w:val="22"/>
              </w:rPr>
              <w:t>2</w:t>
            </w:r>
          </w:p>
        </w:tc>
      </w:tr>
      <w:tr w:rsidR="00E12EB5" w:rsidRPr="00013A66" w:rsidTr="00E12EB5">
        <w:tc>
          <w:tcPr>
            <w:tcW w:w="709" w:type="dxa"/>
          </w:tcPr>
          <w:p w:rsidR="00E12EB5" w:rsidRPr="00013A66" w:rsidRDefault="00E12EB5" w:rsidP="00E12EB5">
            <w:pPr>
              <w:jc w:val="center"/>
              <w:rPr>
                <w:sz w:val="22"/>
              </w:rPr>
            </w:pPr>
            <w:r w:rsidRPr="00013A66">
              <w:rPr>
                <w:sz w:val="22"/>
              </w:rPr>
              <w:t>4</w:t>
            </w:r>
          </w:p>
        </w:tc>
        <w:tc>
          <w:tcPr>
            <w:tcW w:w="7087" w:type="dxa"/>
          </w:tcPr>
          <w:p w:rsidR="00E12EB5" w:rsidRPr="00013A66" w:rsidRDefault="005E6352" w:rsidP="00814A2F">
            <w:pPr>
              <w:jc w:val="both"/>
              <w:rPr>
                <w:sz w:val="22"/>
              </w:rPr>
            </w:pPr>
            <w:r w:rsidRPr="00013A66">
              <w:rPr>
                <w:sz w:val="22"/>
              </w:rPr>
              <w:t>Фактор</w:t>
            </w:r>
            <w:r w:rsidR="00D07592" w:rsidRPr="00013A66">
              <w:rPr>
                <w:sz w:val="22"/>
              </w:rPr>
              <w:t>и лінгвістичної диверсифікації: м</w:t>
            </w:r>
            <w:r w:rsidRPr="00013A66">
              <w:rPr>
                <w:sz w:val="22"/>
              </w:rPr>
              <w:t>ова молоді</w:t>
            </w:r>
            <w:r w:rsidR="00814A2F" w:rsidRPr="00013A66">
              <w:rPr>
                <w:sz w:val="22"/>
              </w:rPr>
              <w:t xml:space="preserve"> (ЗМ1 Т4)</w:t>
            </w:r>
          </w:p>
        </w:tc>
        <w:tc>
          <w:tcPr>
            <w:tcW w:w="1560" w:type="dxa"/>
          </w:tcPr>
          <w:p w:rsidR="00E12EB5" w:rsidRPr="00013A66" w:rsidRDefault="00656CD8" w:rsidP="00E12EB5">
            <w:pPr>
              <w:jc w:val="center"/>
              <w:rPr>
                <w:sz w:val="22"/>
              </w:rPr>
            </w:pPr>
            <w:r w:rsidRPr="00013A66">
              <w:rPr>
                <w:sz w:val="22"/>
              </w:rPr>
              <w:t>2</w:t>
            </w:r>
          </w:p>
        </w:tc>
      </w:tr>
      <w:tr w:rsidR="00E12EB5" w:rsidRPr="00013A66" w:rsidTr="00E12EB5">
        <w:trPr>
          <w:trHeight w:val="398"/>
        </w:trPr>
        <w:tc>
          <w:tcPr>
            <w:tcW w:w="709" w:type="dxa"/>
          </w:tcPr>
          <w:p w:rsidR="00E12EB5" w:rsidRPr="00013A66" w:rsidRDefault="00E12EB5" w:rsidP="00E12EB5">
            <w:pPr>
              <w:jc w:val="center"/>
              <w:rPr>
                <w:sz w:val="22"/>
              </w:rPr>
            </w:pPr>
            <w:r w:rsidRPr="00013A66">
              <w:rPr>
                <w:sz w:val="22"/>
              </w:rPr>
              <w:t>5</w:t>
            </w:r>
          </w:p>
        </w:tc>
        <w:tc>
          <w:tcPr>
            <w:tcW w:w="7087" w:type="dxa"/>
          </w:tcPr>
          <w:p w:rsidR="00E12EB5" w:rsidRPr="00013A66" w:rsidRDefault="005E6352" w:rsidP="00814A2F">
            <w:pPr>
              <w:jc w:val="both"/>
              <w:rPr>
                <w:sz w:val="22"/>
              </w:rPr>
            </w:pPr>
            <w:r w:rsidRPr="00013A66">
              <w:rPr>
                <w:sz w:val="22"/>
              </w:rPr>
              <w:t xml:space="preserve">Роль англіцизмів у французькій мові: типи, походження, переклад </w:t>
            </w:r>
            <w:r w:rsidR="00814A2F" w:rsidRPr="00013A66">
              <w:rPr>
                <w:sz w:val="22"/>
              </w:rPr>
              <w:t>(ЗМ2 Т1)</w:t>
            </w:r>
          </w:p>
        </w:tc>
        <w:tc>
          <w:tcPr>
            <w:tcW w:w="1560" w:type="dxa"/>
          </w:tcPr>
          <w:p w:rsidR="00E12EB5" w:rsidRPr="00013A66" w:rsidRDefault="00656CD8" w:rsidP="00E12EB5">
            <w:pPr>
              <w:jc w:val="center"/>
              <w:rPr>
                <w:sz w:val="22"/>
              </w:rPr>
            </w:pPr>
            <w:r w:rsidRPr="00013A66">
              <w:rPr>
                <w:sz w:val="22"/>
              </w:rPr>
              <w:t>2</w:t>
            </w:r>
          </w:p>
        </w:tc>
      </w:tr>
      <w:tr w:rsidR="00E12EB5" w:rsidRPr="00013A66" w:rsidTr="00E12EB5">
        <w:tc>
          <w:tcPr>
            <w:tcW w:w="709" w:type="dxa"/>
          </w:tcPr>
          <w:p w:rsidR="00E12EB5" w:rsidRPr="00013A66" w:rsidRDefault="00E12EB5" w:rsidP="00E12EB5">
            <w:pPr>
              <w:jc w:val="center"/>
              <w:rPr>
                <w:sz w:val="22"/>
              </w:rPr>
            </w:pPr>
            <w:r w:rsidRPr="00013A66">
              <w:rPr>
                <w:sz w:val="22"/>
              </w:rPr>
              <w:t>6</w:t>
            </w:r>
          </w:p>
        </w:tc>
        <w:tc>
          <w:tcPr>
            <w:tcW w:w="7087" w:type="dxa"/>
          </w:tcPr>
          <w:p w:rsidR="00E12EB5" w:rsidRPr="00013A66" w:rsidRDefault="005E6352" w:rsidP="00E12EB5">
            <w:pPr>
              <w:jc w:val="both"/>
              <w:rPr>
                <w:sz w:val="22"/>
              </w:rPr>
            </w:pPr>
            <w:r w:rsidRPr="00013A66">
              <w:rPr>
                <w:sz w:val="22"/>
              </w:rPr>
              <w:t>Суфікси жіночого роду на позначення чоловічих професій</w:t>
            </w:r>
            <w:r w:rsidR="00814A2F" w:rsidRPr="00013A66">
              <w:rPr>
                <w:sz w:val="22"/>
              </w:rPr>
              <w:t xml:space="preserve"> (ЗМ2 Т2</w:t>
            </w:r>
            <w:r w:rsidR="00E12EB5" w:rsidRPr="00013A66">
              <w:rPr>
                <w:sz w:val="22"/>
              </w:rPr>
              <w:t>)</w:t>
            </w:r>
          </w:p>
        </w:tc>
        <w:tc>
          <w:tcPr>
            <w:tcW w:w="1560" w:type="dxa"/>
          </w:tcPr>
          <w:p w:rsidR="00E12EB5" w:rsidRPr="00013A66" w:rsidRDefault="00656CD8" w:rsidP="00E12EB5">
            <w:pPr>
              <w:jc w:val="center"/>
              <w:rPr>
                <w:sz w:val="22"/>
              </w:rPr>
            </w:pPr>
            <w:r w:rsidRPr="00013A66">
              <w:rPr>
                <w:sz w:val="22"/>
              </w:rPr>
              <w:t>2</w:t>
            </w:r>
          </w:p>
        </w:tc>
      </w:tr>
      <w:tr w:rsidR="00E12EB5" w:rsidRPr="00013A66" w:rsidTr="00E12EB5">
        <w:tc>
          <w:tcPr>
            <w:tcW w:w="709" w:type="dxa"/>
          </w:tcPr>
          <w:p w:rsidR="00E12EB5" w:rsidRPr="00013A66" w:rsidRDefault="00E12EB5" w:rsidP="00E12EB5">
            <w:pPr>
              <w:jc w:val="center"/>
              <w:rPr>
                <w:sz w:val="22"/>
              </w:rPr>
            </w:pPr>
            <w:r w:rsidRPr="00013A66">
              <w:rPr>
                <w:sz w:val="22"/>
              </w:rPr>
              <w:t>7</w:t>
            </w:r>
          </w:p>
        </w:tc>
        <w:tc>
          <w:tcPr>
            <w:tcW w:w="7087" w:type="dxa"/>
          </w:tcPr>
          <w:p w:rsidR="00E12EB5" w:rsidRPr="00013A66" w:rsidRDefault="005E6352" w:rsidP="005E6352">
            <w:pPr>
              <w:jc w:val="both"/>
              <w:rPr>
                <w:sz w:val="22"/>
              </w:rPr>
            </w:pPr>
            <w:proofErr w:type="spellStart"/>
            <w:r w:rsidRPr="00013A66">
              <w:rPr>
                <w:sz w:val="22"/>
              </w:rPr>
              <w:t>Мовна</w:t>
            </w:r>
            <w:proofErr w:type="spellEnd"/>
            <w:r w:rsidRPr="00013A66">
              <w:rPr>
                <w:sz w:val="22"/>
              </w:rPr>
              <w:t xml:space="preserve"> спільнота </w:t>
            </w:r>
            <w:r w:rsidR="00814A2F" w:rsidRPr="00013A66">
              <w:rPr>
                <w:sz w:val="22"/>
              </w:rPr>
              <w:t>( ЗМ2 Т3</w:t>
            </w:r>
            <w:r w:rsidR="00E12EB5" w:rsidRPr="00013A66">
              <w:rPr>
                <w:sz w:val="22"/>
              </w:rPr>
              <w:t>)</w:t>
            </w:r>
          </w:p>
        </w:tc>
        <w:tc>
          <w:tcPr>
            <w:tcW w:w="1560" w:type="dxa"/>
          </w:tcPr>
          <w:p w:rsidR="00E12EB5" w:rsidRPr="00013A66" w:rsidRDefault="00656CD8" w:rsidP="00E12EB5">
            <w:pPr>
              <w:jc w:val="center"/>
              <w:rPr>
                <w:sz w:val="22"/>
              </w:rPr>
            </w:pPr>
            <w:r w:rsidRPr="00013A66">
              <w:rPr>
                <w:sz w:val="22"/>
              </w:rPr>
              <w:t>2</w:t>
            </w:r>
          </w:p>
        </w:tc>
      </w:tr>
      <w:tr w:rsidR="00E12EB5" w:rsidRPr="00013A66" w:rsidTr="00E12EB5">
        <w:tc>
          <w:tcPr>
            <w:tcW w:w="709" w:type="dxa"/>
          </w:tcPr>
          <w:p w:rsidR="00E12EB5" w:rsidRPr="00013A66" w:rsidRDefault="00E12EB5" w:rsidP="00E12EB5">
            <w:pPr>
              <w:jc w:val="center"/>
              <w:rPr>
                <w:sz w:val="22"/>
              </w:rPr>
            </w:pPr>
            <w:r w:rsidRPr="00013A66">
              <w:rPr>
                <w:sz w:val="22"/>
              </w:rPr>
              <w:t>8</w:t>
            </w:r>
          </w:p>
        </w:tc>
        <w:tc>
          <w:tcPr>
            <w:tcW w:w="7087" w:type="dxa"/>
          </w:tcPr>
          <w:p w:rsidR="00E12EB5" w:rsidRPr="00013A66" w:rsidRDefault="005E6352" w:rsidP="00E12EB5">
            <w:pPr>
              <w:jc w:val="both"/>
              <w:rPr>
                <w:sz w:val="22"/>
              </w:rPr>
            </w:pPr>
            <w:r w:rsidRPr="00013A66">
              <w:rPr>
                <w:sz w:val="22"/>
              </w:rPr>
              <w:t>Роль соціального контексту</w:t>
            </w:r>
            <w:r w:rsidR="00814A2F" w:rsidRPr="00013A66">
              <w:rPr>
                <w:sz w:val="22"/>
              </w:rPr>
              <w:t xml:space="preserve"> (ЗМ2 Т4</w:t>
            </w:r>
            <w:r w:rsidR="00E12EB5" w:rsidRPr="00013A66">
              <w:rPr>
                <w:sz w:val="22"/>
              </w:rPr>
              <w:t>)</w:t>
            </w:r>
          </w:p>
        </w:tc>
        <w:tc>
          <w:tcPr>
            <w:tcW w:w="1560" w:type="dxa"/>
          </w:tcPr>
          <w:p w:rsidR="00E12EB5" w:rsidRPr="00013A66" w:rsidRDefault="00656CD8" w:rsidP="00E12EB5">
            <w:pPr>
              <w:jc w:val="center"/>
              <w:rPr>
                <w:sz w:val="22"/>
              </w:rPr>
            </w:pPr>
            <w:r w:rsidRPr="00013A66">
              <w:rPr>
                <w:sz w:val="22"/>
              </w:rPr>
              <w:t>2</w:t>
            </w:r>
          </w:p>
        </w:tc>
      </w:tr>
    </w:tbl>
    <w:p w:rsidR="00E12EB5" w:rsidRPr="00013A66" w:rsidRDefault="00E12EB5" w:rsidP="00E12EB5">
      <w:pPr>
        <w:ind w:left="7513" w:hanging="6946"/>
        <w:jc w:val="center"/>
        <w:rPr>
          <w:b/>
          <w:bCs/>
          <w:sz w:val="22"/>
          <w:highlight w:val="yellow"/>
        </w:rPr>
      </w:pPr>
    </w:p>
    <w:p w:rsidR="00E12EB5" w:rsidRPr="00013A66" w:rsidRDefault="00E12EB5" w:rsidP="00E12EB5">
      <w:pPr>
        <w:ind w:left="7513" w:hanging="6946"/>
        <w:jc w:val="center"/>
        <w:rPr>
          <w:b/>
          <w:bCs/>
          <w:sz w:val="22"/>
        </w:rPr>
      </w:pPr>
      <w:r w:rsidRPr="00013A66">
        <w:rPr>
          <w:b/>
          <w:bCs/>
          <w:sz w:val="22"/>
        </w:rPr>
        <w:t>6. Самостійна  робота</w:t>
      </w:r>
    </w:p>
    <w:p w:rsidR="00E12EB5" w:rsidRPr="00013A66" w:rsidRDefault="00E12EB5" w:rsidP="00E12EB5">
      <w:pPr>
        <w:ind w:firstLine="708"/>
        <w:jc w:val="center"/>
        <w:rPr>
          <w:b/>
          <w:bCs/>
          <w:sz w:val="22"/>
          <w:highlight w:val="yellow"/>
        </w:rPr>
      </w:pP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12EB5" w:rsidRPr="00013A66" w:rsidTr="00E12EB5">
        <w:tc>
          <w:tcPr>
            <w:tcW w:w="709" w:type="dxa"/>
          </w:tcPr>
          <w:p w:rsidR="00E12EB5" w:rsidRPr="00013A66" w:rsidRDefault="00E12EB5" w:rsidP="00E12EB5">
            <w:pPr>
              <w:ind w:left="142" w:hanging="142"/>
              <w:jc w:val="center"/>
              <w:rPr>
                <w:sz w:val="22"/>
              </w:rPr>
            </w:pPr>
            <w:r w:rsidRPr="00013A66">
              <w:rPr>
                <w:sz w:val="22"/>
              </w:rPr>
              <w:t>№</w:t>
            </w:r>
          </w:p>
          <w:p w:rsidR="00E12EB5" w:rsidRPr="00013A66" w:rsidRDefault="00E12EB5" w:rsidP="00E12EB5">
            <w:pPr>
              <w:ind w:left="142" w:hanging="142"/>
              <w:jc w:val="center"/>
              <w:rPr>
                <w:sz w:val="22"/>
              </w:rPr>
            </w:pPr>
            <w:r w:rsidRPr="00013A66">
              <w:rPr>
                <w:sz w:val="22"/>
              </w:rPr>
              <w:t>з/п</w:t>
            </w:r>
          </w:p>
        </w:tc>
        <w:tc>
          <w:tcPr>
            <w:tcW w:w="7087" w:type="dxa"/>
          </w:tcPr>
          <w:p w:rsidR="00E12EB5" w:rsidRPr="00013A66" w:rsidRDefault="00E12EB5" w:rsidP="00E12EB5">
            <w:pPr>
              <w:jc w:val="center"/>
              <w:rPr>
                <w:sz w:val="22"/>
              </w:rPr>
            </w:pPr>
            <w:r w:rsidRPr="00013A66">
              <w:rPr>
                <w:sz w:val="22"/>
              </w:rPr>
              <w:t>Назва теми</w:t>
            </w:r>
          </w:p>
        </w:tc>
        <w:tc>
          <w:tcPr>
            <w:tcW w:w="1560" w:type="dxa"/>
          </w:tcPr>
          <w:p w:rsidR="00E12EB5" w:rsidRPr="00013A66" w:rsidRDefault="00E12EB5" w:rsidP="00E12EB5">
            <w:pPr>
              <w:jc w:val="center"/>
              <w:rPr>
                <w:sz w:val="22"/>
              </w:rPr>
            </w:pPr>
            <w:r w:rsidRPr="00013A66">
              <w:rPr>
                <w:sz w:val="22"/>
              </w:rPr>
              <w:t>Кількість</w:t>
            </w:r>
          </w:p>
          <w:p w:rsidR="00E12EB5" w:rsidRPr="00013A66" w:rsidRDefault="00E12EB5" w:rsidP="00E12EB5">
            <w:pPr>
              <w:jc w:val="center"/>
              <w:rPr>
                <w:sz w:val="22"/>
              </w:rPr>
            </w:pPr>
            <w:r w:rsidRPr="00013A66">
              <w:rPr>
                <w:sz w:val="22"/>
              </w:rPr>
              <w:t>годин</w:t>
            </w:r>
          </w:p>
        </w:tc>
      </w:tr>
      <w:tr w:rsidR="00E12EB5" w:rsidRPr="00013A66" w:rsidTr="00E12EB5">
        <w:tc>
          <w:tcPr>
            <w:tcW w:w="709" w:type="dxa"/>
          </w:tcPr>
          <w:p w:rsidR="00E12EB5" w:rsidRPr="00013A66" w:rsidRDefault="00E12EB5" w:rsidP="00E12EB5">
            <w:pPr>
              <w:jc w:val="center"/>
              <w:rPr>
                <w:sz w:val="22"/>
              </w:rPr>
            </w:pPr>
            <w:r w:rsidRPr="00013A66">
              <w:rPr>
                <w:sz w:val="22"/>
              </w:rPr>
              <w:t>1</w:t>
            </w:r>
          </w:p>
        </w:tc>
        <w:tc>
          <w:tcPr>
            <w:tcW w:w="7087" w:type="dxa"/>
          </w:tcPr>
          <w:p w:rsidR="00E12EB5" w:rsidRPr="00013A66" w:rsidRDefault="005E6352" w:rsidP="005E6352">
            <w:pPr>
              <w:tabs>
                <w:tab w:val="left" w:pos="284"/>
                <w:tab w:val="left" w:pos="567"/>
              </w:tabs>
              <w:jc w:val="both"/>
              <w:rPr>
                <w:sz w:val="22"/>
              </w:rPr>
            </w:pPr>
            <w:r w:rsidRPr="00013A66">
              <w:rPr>
                <w:sz w:val="22"/>
              </w:rPr>
              <w:t>Місце французької мови у сучасному суспільстві</w:t>
            </w:r>
            <w:r w:rsidR="00E12EB5" w:rsidRPr="00013A66">
              <w:rPr>
                <w:sz w:val="22"/>
              </w:rPr>
              <w:t xml:space="preserve"> (ЗМ1 Т1)</w:t>
            </w:r>
          </w:p>
        </w:tc>
        <w:tc>
          <w:tcPr>
            <w:tcW w:w="1560" w:type="dxa"/>
          </w:tcPr>
          <w:p w:rsidR="00E12EB5" w:rsidRPr="00013A66" w:rsidRDefault="00656CD8" w:rsidP="00E12EB5">
            <w:pPr>
              <w:jc w:val="center"/>
              <w:rPr>
                <w:sz w:val="22"/>
              </w:rPr>
            </w:pPr>
            <w:r w:rsidRPr="00013A66">
              <w:rPr>
                <w:sz w:val="22"/>
              </w:rPr>
              <w:t>6</w:t>
            </w:r>
          </w:p>
        </w:tc>
      </w:tr>
      <w:tr w:rsidR="00E12EB5" w:rsidRPr="00013A66" w:rsidTr="00E12EB5">
        <w:tc>
          <w:tcPr>
            <w:tcW w:w="709" w:type="dxa"/>
          </w:tcPr>
          <w:p w:rsidR="00E12EB5" w:rsidRPr="00013A66" w:rsidRDefault="00E12EB5" w:rsidP="00E12EB5">
            <w:pPr>
              <w:jc w:val="center"/>
              <w:rPr>
                <w:sz w:val="22"/>
              </w:rPr>
            </w:pPr>
            <w:r w:rsidRPr="00013A66">
              <w:rPr>
                <w:sz w:val="22"/>
              </w:rPr>
              <w:t>2</w:t>
            </w:r>
          </w:p>
        </w:tc>
        <w:tc>
          <w:tcPr>
            <w:tcW w:w="7087" w:type="dxa"/>
          </w:tcPr>
          <w:p w:rsidR="00E12EB5" w:rsidRPr="00013A66" w:rsidRDefault="005E6352" w:rsidP="005E11FA">
            <w:pPr>
              <w:ind w:left="4" w:hanging="4"/>
              <w:jc w:val="both"/>
              <w:rPr>
                <w:sz w:val="22"/>
              </w:rPr>
            </w:pPr>
            <w:r w:rsidRPr="00013A66">
              <w:rPr>
                <w:sz w:val="22"/>
              </w:rPr>
              <w:t>Комунікативний критерій, я</w:t>
            </w:r>
            <w:r w:rsidR="00D07592" w:rsidRPr="00013A66">
              <w:rPr>
                <w:sz w:val="22"/>
              </w:rPr>
              <w:t>к</w:t>
            </w:r>
            <w:r w:rsidRPr="00013A66">
              <w:rPr>
                <w:sz w:val="22"/>
              </w:rPr>
              <w:t xml:space="preserve"> один із основних</w:t>
            </w:r>
            <w:r w:rsidR="00722E02" w:rsidRPr="00013A66">
              <w:rPr>
                <w:sz w:val="22"/>
              </w:rPr>
              <w:t xml:space="preserve"> у лінгвістиці</w:t>
            </w:r>
            <w:r w:rsidR="005E11FA" w:rsidRPr="00013A66">
              <w:rPr>
                <w:sz w:val="22"/>
              </w:rPr>
              <w:t xml:space="preserve"> </w:t>
            </w:r>
            <w:r w:rsidR="00E12EB5" w:rsidRPr="00013A66">
              <w:rPr>
                <w:sz w:val="22"/>
              </w:rPr>
              <w:t>( ЗМ1 Т2)</w:t>
            </w:r>
          </w:p>
        </w:tc>
        <w:tc>
          <w:tcPr>
            <w:tcW w:w="1560" w:type="dxa"/>
          </w:tcPr>
          <w:p w:rsidR="00E12EB5" w:rsidRPr="00013A66" w:rsidRDefault="00656CD8" w:rsidP="00E12EB5">
            <w:pPr>
              <w:jc w:val="center"/>
              <w:rPr>
                <w:sz w:val="22"/>
              </w:rPr>
            </w:pPr>
            <w:r w:rsidRPr="00013A66">
              <w:rPr>
                <w:sz w:val="22"/>
              </w:rPr>
              <w:t>6</w:t>
            </w:r>
          </w:p>
        </w:tc>
      </w:tr>
      <w:tr w:rsidR="00E12EB5" w:rsidRPr="00013A66" w:rsidTr="00E12EB5">
        <w:tc>
          <w:tcPr>
            <w:tcW w:w="709" w:type="dxa"/>
          </w:tcPr>
          <w:p w:rsidR="00E12EB5" w:rsidRPr="00013A66" w:rsidRDefault="00E12EB5" w:rsidP="00E12EB5">
            <w:pPr>
              <w:jc w:val="center"/>
              <w:rPr>
                <w:sz w:val="22"/>
              </w:rPr>
            </w:pPr>
            <w:r w:rsidRPr="00013A66">
              <w:rPr>
                <w:sz w:val="22"/>
              </w:rPr>
              <w:t>3</w:t>
            </w:r>
          </w:p>
        </w:tc>
        <w:tc>
          <w:tcPr>
            <w:tcW w:w="7087" w:type="dxa"/>
          </w:tcPr>
          <w:p w:rsidR="00E12EB5" w:rsidRPr="00013A66" w:rsidRDefault="005E11FA" w:rsidP="00E12EB5">
            <w:pPr>
              <w:jc w:val="both"/>
              <w:rPr>
                <w:sz w:val="22"/>
              </w:rPr>
            </w:pPr>
            <w:r w:rsidRPr="00013A66">
              <w:rPr>
                <w:sz w:val="22"/>
              </w:rPr>
              <w:t>Мова у соціальних мережах</w:t>
            </w:r>
            <w:r w:rsidR="00E12EB5" w:rsidRPr="00013A66">
              <w:rPr>
                <w:sz w:val="22"/>
              </w:rPr>
              <w:t xml:space="preserve"> (ЗМ1 Т3)</w:t>
            </w:r>
          </w:p>
        </w:tc>
        <w:tc>
          <w:tcPr>
            <w:tcW w:w="1560" w:type="dxa"/>
          </w:tcPr>
          <w:p w:rsidR="00E12EB5" w:rsidRPr="00013A66" w:rsidRDefault="00656CD8" w:rsidP="00E12EB5">
            <w:pPr>
              <w:jc w:val="center"/>
              <w:rPr>
                <w:sz w:val="22"/>
              </w:rPr>
            </w:pPr>
            <w:r w:rsidRPr="00013A66">
              <w:rPr>
                <w:sz w:val="22"/>
              </w:rPr>
              <w:t>6</w:t>
            </w:r>
          </w:p>
        </w:tc>
      </w:tr>
      <w:tr w:rsidR="00E12EB5" w:rsidRPr="00013A66" w:rsidTr="00E12EB5">
        <w:tc>
          <w:tcPr>
            <w:tcW w:w="709" w:type="dxa"/>
          </w:tcPr>
          <w:p w:rsidR="00E12EB5" w:rsidRPr="00013A66" w:rsidRDefault="00E12EB5" w:rsidP="00E12EB5">
            <w:pPr>
              <w:jc w:val="center"/>
              <w:rPr>
                <w:sz w:val="22"/>
              </w:rPr>
            </w:pPr>
            <w:r w:rsidRPr="00013A66">
              <w:rPr>
                <w:sz w:val="22"/>
              </w:rPr>
              <w:t>4</w:t>
            </w:r>
          </w:p>
        </w:tc>
        <w:tc>
          <w:tcPr>
            <w:tcW w:w="7087" w:type="dxa"/>
          </w:tcPr>
          <w:p w:rsidR="00E12EB5" w:rsidRPr="00013A66" w:rsidRDefault="007A6DA2" w:rsidP="00E12EB5">
            <w:pPr>
              <w:jc w:val="both"/>
              <w:rPr>
                <w:sz w:val="22"/>
              </w:rPr>
            </w:pPr>
            <w:r w:rsidRPr="00013A66">
              <w:rPr>
                <w:sz w:val="22"/>
              </w:rPr>
              <w:t>Урбаністична соціолінгвістика</w:t>
            </w:r>
            <w:r w:rsidR="000E3EFE" w:rsidRPr="00013A66">
              <w:rPr>
                <w:sz w:val="22"/>
              </w:rPr>
              <w:t xml:space="preserve"> (ЗМ1 Т4</w:t>
            </w:r>
            <w:r w:rsidR="00E12EB5" w:rsidRPr="00013A66">
              <w:rPr>
                <w:sz w:val="22"/>
              </w:rPr>
              <w:t>)</w:t>
            </w:r>
          </w:p>
        </w:tc>
        <w:tc>
          <w:tcPr>
            <w:tcW w:w="1560" w:type="dxa"/>
          </w:tcPr>
          <w:p w:rsidR="00E12EB5" w:rsidRPr="00013A66" w:rsidRDefault="00656CD8" w:rsidP="00E12EB5">
            <w:pPr>
              <w:jc w:val="center"/>
              <w:rPr>
                <w:sz w:val="22"/>
              </w:rPr>
            </w:pPr>
            <w:r w:rsidRPr="00013A66">
              <w:rPr>
                <w:sz w:val="22"/>
              </w:rPr>
              <w:t>6</w:t>
            </w:r>
          </w:p>
        </w:tc>
      </w:tr>
      <w:tr w:rsidR="00E12EB5" w:rsidRPr="00013A66" w:rsidTr="00E12EB5">
        <w:tc>
          <w:tcPr>
            <w:tcW w:w="709" w:type="dxa"/>
          </w:tcPr>
          <w:p w:rsidR="00E12EB5" w:rsidRPr="00013A66" w:rsidRDefault="00E12EB5" w:rsidP="00E12EB5">
            <w:pPr>
              <w:jc w:val="center"/>
              <w:rPr>
                <w:sz w:val="22"/>
              </w:rPr>
            </w:pPr>
            <w:r w:rsidRPr="00013A66">
              <w:rPr>
                <w:sz w:val="22"/>
              </w:rPr>
              <w:t>5</w:t>
            </w:r>
          </w:p>
        </w:tc>
        <w:tc>
          <w:tcPr>
            <w:tcW w:w="7087" w:type="dxa"/>
          </w:tcPr>
          <w:p w:rsidR="00E12EB5" w:rsidRPr="00013A66" w:rsidRDefault="005E11FA" w:rsidP="005E11FA">
            <w:pPr>
              <w:jc w:val="both"/>
              <w:rPr>
                <w:sz w:val="22"/>
              </w:rPr>
            </w:pPr>
            <w:r w:rsidRPr="00013A66">
              <w:rPr>
                <w:sz w:val="22"/>
              </w:rPr>
              <w:t>Різні типи запозичень у французькій мові</w:t>
            </w:r>
            <w:r w:rsidR="001A34D2" w:rsidRPr="00013A66">
              <w:rPr>
                <w:sz w:val="22"/>
              </w:rPr>
              <w:t xml:space="preserve"> (ЗМ2 Т1</w:t>
            </w:r>
            <w:r w:rsidR="00E12EB5" w:rsidRPr="00013A66">
              <w:rPr>
                <w:sz w:val="22"/>
              </w:rPr>
              <w:t>)</w:t>
            </w:r>
          </w:p>
        </w:tc>
        <w:tc>
          <w:tcPr>
            <w:tcW w:w="1560" w:type="dxa"/>
          </w:tcPr>
          <w:p w:rsidR="00E12EB5" w:rsidRPr="00013A66" w:rsidRDefault="00656CD8" w:rsidP="00E12EB5">
            <w:pPr>
              <w:jc w:val="center"/>
              <w:rPr>
                <w:sz w:val="22"/>
              </w:rPr>
            </w:pPr>
            <w:r w:rsidRPr="00013A66">
              <w:rPr>
                <w:sz w:val="22"/>
              </w:rPr>
              <w:t>8</w:t>
            </w:r>
          </w:p>
        </w:tc>
      </w:tr>
      <w:tr w:rsidR="00E12EB5" w:rsidRPr="00013A66" w:rsidTr="00E12EB5">
        <w:tc>
          <w:tcPr>
            <w:tcW w:w="709" w:type="dxa"/>
          </w:tcPr>
          <w:p w:rsidR="00E12EB5" w:rsidRPr="00013A66" w:rsidRDefault="00E12EB5" w:rsidP="00E12EB5">
            <w:pPr>
              <w:jc w:val="center"/>
              <w:rPr>
                <w:sz w:val="22"/>
              </w:rPr>
            </w:pPr>
            <w:r w:rsidRPr="00013A66">
              <w:rPr>
                <w:sz w:val="22"/>
              </w:rPr>
              <w:t>6</w:t>
            </w:r>
          </w:p>
        </w:tc>
        <w:tc>
          <w:tcPr>
            <w:tcW w:w="7087" w:type="dxa"/>
          </w:tcPr>
          <w:p w:rsidR="00E12EB5" w:rsidRPr="00013A66" w:rsidRDefault="007A6DA2" w:rsidP="007A6DA2">
            <w:pPr>
              <w:jc w:val="both"/>
              <w:rPr>
                <w:sz w:val="22"/>
              </w:rPr>
            </w:pPr>
            <w:r w:rsidRPr="00013A66">
              <w:rPr>
                <w:sz w:val="22"/>
              </w:rPr>
              <w:t>Сучасна реформа в орфографії французької мови (ЗМ2 Т2)</w:t>
            </w:r>
          </w:p>
        </w:tc>
        <w:tc>
          <w:tcPr>
            <w:tcW w:w="1560" w:type="dxa"/>
          </w:tcPr>
          <w:p w:rsidR="00E12EB5" w:rsidRPr="00013A66" w:rsidRDefault="00656CD8" w:rsidP="00E12EB5">
            <w:pPr>
              <w:jc w:val="center"/>
              <w:rPr>
                <w:sz w:val="22"/>
              </w:rPr>
            </w:pPr>
            <w:r w:rsidRPr="00013A66">
              <w:rPr>
                <w:sz w:val="22"/>
              </w:rPr>
              <w:t>8</w:t>
            </w:r>
          </w:p>
        </w:tc>
      </w:tr>
      <w:tr w:rsidR="00E12EB5" w:rsidRPr="00013A66" w:rsidTr="00E12EB5">
        <w:tc>
          <w:tcPr>
            <w:tcW w:w="709" w:type="dxa"/>
          </w:tcPr>
          <w:p w:rsidR="00E12EB5" w:rsidRPr="00013A66" w:rsidRDefault="00E12EB5" w:rsidP="00E12EB5">
            <w:pPr>
              <w:jc w:val="center"/>
              <w:rPr>
                <w:sz w:val="22"/>
              </w:rPr>
            </w:pPr>
            <w:r w:rsidRPr="00013A66">
              <w:rPr>
                <w:sz w:val="22"/>
              </w:rPr>
              <w:t>7</w:t>
            </w:r>
          </w:p>
        </w:tc>
        <w:tc>
          <w:tcPr>
            <w:tcW w:w="7087" w:type="dxa"/>
          </w:tcPr>
          <w:p w:rsidR="00E12EB5" w:rsidRPr="00013A66" w:rsidRDefault="005E11FA" w:rsidP="00E12EB5">
            <w:pPr>
              <w:jc w:val="both"/>
              <w:rPr>
                <w:sz w:val="22"/>
              </w:rPr>
            </w:pPr>
            <w:r w:rsidRPr="00013A66">
              <w:rPr>
                <w:sz w:val="22"/>
              </w:rPr>
              <w:t xml:space="preserve">Соціальні реалії в межах однієї </w:t>
            </w:r>
            <w:proofErr w:type="spellStart"/>
            <w:r w:rsidRPr="00013A66">
              <w:rPr>
                <w:sz w:val="22"/>
              </w:rPr>
              <w:t>мовної</w:t>
            </w:r>
            <w:proofErr w:type="spellEnd"/>
            <w:r w:rsidRPr="00013A66">
              <w:rPr>
                <w:sz w:val="22"/>
              </w:rPr>
              <w:t xml:space="preserve"> спільноти: двомовність та багатомовність (ЗМ2 4)</w:t>
            </w:r>
          </w:p>
        </w:tc>
        <w:tc>
          <w:tcPr>
            <w:tcW w:w="1560" w:type="dxa"/>
          </w:tcPr>
          <w:p w:rsidR="00E12EB5" w:rsidRPr="00013A66" w:rsidRDefault="005E11FA" w:rsidP="00E12EB5">
            <w:pPr>
              <w:jc w:val="center"/>
              <w:rPr>
                <w:sz w:val="22"/>
              </w:rPr>
            </w:pPr>
            <w:r w:rsidRPr="00013A66">
              <w:rPr>
                <w:sz w:val="22"/>
              </w:rPr>
              <w:t>6</w:t>
            </w:r>
          </w:p>
        </w:tc>
      </w:tr>
      <w:tr w:rsidR="00E12EB5" w:rsidRPr="00013A66" w:rsidTr="00E12EB5">
        <w:tc>
          <w:tcPr>
            <w:tcW w:w="709" w:type="dxa"/>
          </w:tcPr>
          <w:p w:rsidR="00E12EB5" w:rsidRPr="00013A66" w:rsidRDefault="00D07592" w:rsidP="00E12EB5">
            <w:pPr>
              <w:jc w:val="center"/>
              <w:rPr>
                <w:sz w:val="22"/>
              </w:rPr>
            </w:pPr>
            <w:r w:rsidRPr="00013A66">
              <w:rPr>
                <w:sz w:val="22"/>
              </w:rPr>
              <w:lastRenderedPageBreak/>
              <w:t>8</w:t>
            </w:r>
          </w:p>
        </w:tc>
        <w:tc>
          <w:tcPr>
            <w:tcW w:w="7087" w:type="dxa"/>
          </w:tcPr>
          <w:p w:rsidR="00E12EB5" w:rsidRPr="00013A66" w:rsidRDefault="005E11FA" w:rsidP="00BC1851">
            <w:pPr>
              <w:jc w:val="both"/>
              <w:rPr>
                <w:sz w:val="22"/>
              </w:rPr>
            </w:pPr>
            <w:r w:rsidRPr="00013A66">
              <w:rPr>
                <w:sz w:val="22"/>
              </w:rPr>
              <w:t>Загальна характеристика спеціалізованої термінології (зокрема, маркетингової діяльності) (ЗМ2 Т5</w:t>
            </w:r>
            <w:r w:rsidR="00E12EB5" w:rsidRPr="00013A66">
              <w:rPr>
                <w:sz w:val="22"/>
              </w:rPr>
              <w:t>)</w:t>
            </w:r>
          </w:p>
        </w:tc>
        <w:tc>
          <w:tcPr>
            <w:tcW w:w="1560" w:type="dxa"/>
          </w:tcPr>
          <w:p w:rsidR="00E12EB5" w:rsidRPr="00013A66" w:rsidRDefault="00D07592" w:rsidP="00E12EB5">
            <w:pPr>
              <w:jc w:val="center"/>
              <w:rPr>
                <w:sz w:val="22"/>
              </w:rPr>
            </w:pPr>
            <w:r w:rsidRPr="00013A66">
              <w:rPr>
                <w:sz w:val="22"/>
              </w:rPr>
              <w:t>8</w:t>
            </w:r>
          </w:p>
        </w:tc>
      </w:tr>
      <w:tr w:rsidR="00D07592" w:rsidRPr="00013A66" w:rsidTr="00E12EB5">
        <w:tc>
          <w:tcPr>
            <w:tcW w:w="709" w:type="dxa"/>
          </w:tcPr>
          <w:p w:rsidR="00D07592" w:rsidRPr="00013A66" w:rsidRDefault="00D07592" w:rsidP="00E12EB5">
            <w:pPr>
              <w:jc w:val="center"/>
              <w:rPr>
                <w:sz w:val="22"/>
              </w:rPr>
            </w:pPr>
            <w:r w:rsidRPr="00013A66">
              <w:rPr>
                <w:sz w:val="22"/>
              </w:rPr>
              <w:t>9</w:t>
            </w:r>
          </w:p>
        </w:tc>
        <w:tc>
          <w:tcPr>
            <w:tcW w:w="7087" w:type="dxa"/>
          </w:tcPr>
          <w:p w:rsidR="00D07592" w:rsidRPr="00013A66" w:rsidRDefault="00D07592" w:rsidP="00BC1851">
            <w:pPr>
              <w:jc w:val="both"/>
              <w:rPr>
                <w:sz w:val="22"/>
              </w:rPr>
            </w:pPr>
            <w:r w:rsidRPr="00013A66">
              <w:rPr>
                <w:sz w:val="22"/>
              </w:rPr>
              <w:t>Метафора у маркетинговій термінології (ЗМ2 Т5)</w:t>
            </w:r>
          </w:p>
        </w:tc>
        <w:tc>
          <w:tcPr>
            <w:tcW w:w="1560" w:type="dxa"/>
          </w:tcPr>
          <w:p w:rsidR="00D07592" w:rsidRPr="00013A66" w:rsidRDefault="00D07592" w:rsidP="00E12EB5">
            <w:pPr>
              <w:jc w:val="center"/>
              <w:rPr>
                <w:sz w:val="22"/>
              </w:rPr>
            </w:pPr>
            <w:r w:rsidRPr="00013A66">
              <w:rPr>
                <w:sz w:val="22"/>
              </w:rPr>
              <w:t>6</w:t>
            </w:r>
          </w:p>
        </w:tc>
      </w:tr>
    </w:tbl>
    <w:p w:rsidR="00E12EB5" w:rsidRPr="00656CD8" w:rsidRDefault="00E12EB5" w:rsidP="00902DED">
      <w:pPr>
        <w:rPr>
          <w:highlight w:val="yellow"/>
        </w:rPr>
      </w:pPr>
    </w:p>
    <w:p w:rsidR="00E12EB5" w:rsidRPr="00013A66" w:rsidRDefault="00E12EB5" w:rsidP="00E12EB5">
      <w:pPr>
        <w:ind w:firstLine="708"/>
        <w:jc w:val="center"/>
        <w:rPr>
          <w:b/>
          <w:bCs/>
          <w:sz w:val="22"/>
        </w:rPr>
      </w:pPr>
      <w:r w:rsidRPr="00013A66">
        <w:rPr>
          <w:b/>
          <w:bCs/>
          <w:sz w:val="22"/>
        </w:rPr>
        <w:t>7. Методи контролю</w:t>
      </w:r>
    </w:p>
    <w:p w:rsidR="00E12EB5" w:rsidRPr="00013A66" w:rsidRDefault="00E12EB5" w:rsidP="00E12EB5">
      <w:pPr>
        <w:rPr>
          <w:sz w:val="22"/>
        </w:rPr>
      </w:pPr>
    </w:p>
    <w:p w:rsidR="001C2A18" w:rsidRPr="00013A66" w:rsidRDefault="001C2A18" w:rsidP="001C2A18">
      <w:pPr>
        <w:widowControl w:val="0"/>
        <w:suppressAutoHyphens/>
        <w:ind w:firstLine="720"/>
        <w:jc w:val="both"/>
        <w:rPr>
          <w:rFonts w:eastAsia="Arial Unicode MS"/>
          <w:color w:val="000000"/>
          <w:kern w:val="1"/>
          <w:sz w:val="22"/>
          <w:lang w:eastAsia="ar-SA"/>
        </w:rPr>
      </w:pPr>
      <w:r w:rsidRPr="00013A66">
        <w:rPr>
          <w:rFonts w:eastAsia="Arial Unicode MS"/>
          <w:color w:val="000000"/>
          <w:kern w:val="1"/>
          <w:sz w:val="22"/>
          <w:lang w:eastAsia="ar-SA"/>
        </w:rPr>
        <w:t xml:space="preserve">Оцінювання знань студентів з </w:t>
      </w:r>
      <w:r w:rsidRPr="00013A66">
        <w:rPr>
          <w:rFonts w:eastAsia="Arial Unicode MS"/>
          <w:color w:val="00000A"/>
          <w:kern w:val="1"/>
          <w:sz w:val="22"/>
          <w:lang w:eastAsia="ar-SA"/>
        </w:rPr>
        <w:t xml:space="preserve">французької </w:t>
      </w:r>
      <w:r w:rsidRPr="00013A66">
        <w:rPr>
          <w:rFonts w:eastAsia="Arial Unicode MS"/>
          <w:color w:val="000000"/>
          <w:kern w:val="1"/>
          <w:sz w:val="22"/>
          <w:lang w:eastAsia="ar-SA"/>
        </w:rPr>
        <w:t>мови здійснюється шляхом проведення кредитно-модульних контрольних заходів, які включають поточний, підсумковий модульний, підсумковий семестровий контроль та підсумковий контроль за весь курс навчання.</w:t>
      </w:r>
    </w:p>
    <w:p w:rsidR="001C2A18" w:rsidRPr="00013A66" w:rsidRDefault="001C2A18" w:rsidP="001C2A18">
      <w:pPr>
        <w:widowControl w:val="0"/>
        <w:suppressAutoHyphens/>
        <w:ind w:firstLine="720"/>
        <w:jc w:val="both"/>
        <w:rPr>
          <w:rFonts w:eastAsia="Arial Unicode MS"/>
          <w:color w:val="000000"/>
          <w:kern w:val="1"/>
          <w:sz w:val="22"/>
          <w:lang w:eastAsia="ar-SA"/>
        </w:rPr>
      </w:pPr>
      <w:r w:rsidRPr="00013A66">
        <w:rPr>
          <w:rFonts w:eastAsia="Arial Unicode MS"/>
          <w:b/>
          <w:color w:val="000000"/>
          <w:kern w:val="1"/>
          <w:sz w:val="22"/>
          <w:lang w:eastAsia="ar-SA"/>
        </w:rPr>
        <w:t>Проміжний</w:t>
      </w:r>
      <w:r w:rsidRPr="00013A66">
        <w:rPr>
          <w:rFonts w:eastAsia="Arial Unicode MS"/>
          <w:color w:val="000000"/>
          <w:kern w:val="1"/>
          <w:sz w:val="22"/>
          <w:lang w:eastAsia="ar-SA"/>
        </w:rPr>
        <w:t xml:space="preserve"> </w:t>
      </w:r>
      <w:r w:rsidRPr="00013A66">
        <w:rPr>
          <w:rFonts w:eastAsia="Arial Unicode MS"/>
          <w:b/>
          <w:color w:val="000000"/>
          <w:kern w:val="1"/>
          <w:sz w:val="22"/>
          <w:lang w:eastAsia="ar-SA"/>
        </w:rPr>
        <w:t>контроль</w:t>
      </w:r>
      <w:r w:rsidRPr="00013A66">
        <w:rPr>
          <w:rFonts w:eastAsia="Arial Unicode MS"/>
          <w:color w:val="000000"/>
          <w:kern w:val="1"/>
          <w:sz w:val="22"/>
          <w:lang w:eastAsia="ar-SA"/>
        </w:rPr>
        <w:t xml:space="preserve"> здійснюється під час проведення практичних занять і має на меті перевірку знань студентів з окремих тем (змістових модулів) та рівня їх підготовленості до виконання конкретної форми мовленнєвої діяльності. Результати проміжного контролю за модуль визначаються як середня величина з поточних оцінок за певну форму мовленнєвої діяльності. Оцінка за окремий вид мовленнєвої діяльності визначається як середня величина з поточних оцінок за відповідний вид мовленнєвої діяльності у певному відрізку навчального процесу. Кількість поточних оцінок за певний вид мовленнєвої діяльності, що опосередковано відображає питому вагу цього виду мовленнєвої діяльності в навчальному курсі, залежить від мети навчання на кожному етапі навчального процесу, індивідуальних особливостей студентів та інших факторів. </w:t>
      </w:r>
    </w:p>
    <w:p w:rsidR="001C2A18" w:rsidRPr="00013A66" w:rsidRDefault="001C2A18" w:rsidP="001C2A18">
      <w:pPr>
        <w:widowControl w:val="0"/>
        <w:suppressAutoHyphens/>
        <w:ind w:firstLine="720"/>
        <w:jc w:val="both"/>
        <w:rPr>
          <w:rFonts w:eastAsia="Arial Unicode MS"/>
          <w:color w:val="000000"/>
          <w:kern w:val="1"/>
          <w:sz w:val="22"/>
          <w:lang w:eastAsia="ar-SA"/>
        </w:rPr>
      </w:pPr>
      <w:r w:rsidRPr="00013A66">
        <w:rPr>
          <w:rFonts w:eastAsia="Arial Unicode MS"/>
          <w:b/>
          <w:color w:val="000000"/>
          <w:kern w:val="1"/>
          <w:sz w:val="22"/>
          <w:lang w:eastAsia="ar-SA"/>
        </w:rPr>
        <w:t>Поточний</w:t>
      </w:r>
      <w:r w:rsidRPr="00013A66">
        <w:rPr>
          <w:rFonts w:eastAsia="Arial Unicode MS"/>
          <w:color w:val="000000"/>
          <w:kern w:val="1"/>
          <w:sz w:val="22"/>
          <w:lang w:eastAsia="ar-SA"/>
        </w:rPr>
        <w:t xml:space="preserve"> </w:t>
      </w:r>
      <w:r w:rsidRPr="00013A66">
        <w:rPr>
          <w:rFonts w:eastAsia="Arial Unicode MS"/>
          <w:b/>
          <w:color w:val="000000"/>
          <w:kern w:val="1"/>
          <w:sz w:val="22"/>
          <w:lang w:eastAsia="ar-SA"/>
        </w:rPr>
        <w:t>контроль</w:t>
      </w:r>
      <w:r w:rsidRPr="00013A66">
        <w:rPr>
          <w:rFonts w:eastAsia="Arial Unicode MS"/>
          <w:color w:val="000000"/>
          <w:kern w:val="1"/>
          <w:sz w:val="22"/>
          <w:lang w:eastAsia="ar-SA"/>
        </w:rPr>
        <w:t xml:space="preserve"> – це сума балів за проміжний контроль, відвідування занять і самостійну роботу студента.</w:t>
      </w:r>
    </w:p>
    <w:p w:rsidR="001C2A18" w:rsidRPr="00013A66" w:rsidRDefault="001C2A18" w:rsidP="001C2A18">
      <w:pPr>
        <w:widowControl w:val="0"/>
        <w:suppressAutoHyphens/>
        <w:ind w:firstLine="709"/>
        <w:jc w:val="both"/>
        <w:rPr>
          <w:rFonts w:eastAsia="Arial Unicode MS"/>
          <w:color w:val="000000"/>
          <w:kern w:val="1"/>
          <w:sz w:val="22"/>
          <w:lang w:eastAsia="ar-SA"/>
        </w:rPr>
      </w:pPr>
      <w:r w:rsidRPr="00013A66">
        <w:rPr>
          <w:rFonts w:eastAsia="Arial Unicode MS"/>
          <w:b/>
          <w:color w:val="000000"/>
          <w:kern w:val="1"/>
          <w:sz w:val="22"/>
          <w:lang w:eastAsia="ar-SA"/>
        </w:rPr>
        <w:t>Підсумковий модульний контроль</w:t>
      </w:r>
      <w:r w:rsidRPr="00013A66">
        <w:rPr>
          <w:rFonts w:eastAsia="Arial Unicode MS"/>
          <w:color w:val="000000"/>
          <w:kern w:val="1"/>
          <w:sz w:val="22"/>
          <w:lang w:eastAsia="ar-SA"/>
        </w:rPr>
        <w:t xml:space="preserve"> проводиться з метою оцінки результатів навчання після закінчення </w:t>
      </w:r>
      <w:proofErr w:type="spellStart"/>
      <w:r w:rsidRPr="00013A66">
        <w:rPr>
          <w:rFonts w:eastAsia="Arial Unicode MS"/>
          <w:color w:val="000000"/>
          <w:kern w:val="1"/>
          <w:sz w:val="22"/>
          <w:lang w:eastAsia="ar-SA"/>
        </w:rPr>
        <w:t>логічно</w:t>
      </w:r>
      <w:proofErr w:type="spellEnd"/>
      <w:r w:rsidRPr="00013A66">
        <w:rPr>
          <w:rFonts w:eastAsia="Arial Unicode MS"/>
          <w:color w:val="000000"/>
          <w:kern w:val="1"/>
          <w:sz w:val="22"/>
          <w:lang w:eastAsia="ar-SA"/>
        </w:rPr>
        <w:t xml:space="preserve"> завершеної частини практичних занять з </w:t>
      </w:r>
      <w:r w:rsidRPr="00013A66">
        <w:rPr>
          <w:rFonts w:eastAsia="Arial Unicode MS"/>
          <w:color w:val="00000A"/>
          <w:kern w:val="1"/>
          <w:sz w:val="22"/>
          <w:lang w:eastAsia="ar-SA"/>
        </w:rPr>
        <w:t xml:space="preserve">французької </w:t>
      </w:r>
      <w:r w:rsidRPr="00013A66">
        <w:rPr>
          <w:rFonts w:eastAsia="Arial Unicode MS"/>
          <w:color w:val="000000"/>
          <w:kern w:val="1"/>
          <w:sz w:val="22"/>
          <w:lang w:eastAsia="ar-SA"/>
        </w:rPr>
        <w:t>мови (модуля). Завданням підсумкового модульного контролю є перевірка розуміння та засвоєння певного матеріалу, вироблення відповідних мовленнєвих навичок, умінь самостійно опрацьовувати тексти, здатності осмислити їх зміст, умінь представити певний вивчений матеріал. Форми підсумкового модульного контролю та система оцінювання рівня знань та умінь студентів визначаються кафедрою та відображаються у робочій програмі дисципліни. Підсумковий модульний контроль знань та умінь та навичок студентів може проводитися у формі тестів або контрольних робіт.</w:t>
      </w:r>
    </w:p>
    <w:p w:rsidR="001C2A18" w:rsidRPr="00013A66" w:rsidRDefault="001C2A18" w:rsidP="001C2A18">
      <w:pPr>
        <w:widowControl w:val="0"/>
        <w:suppressAutoHyphens/>
        <w:ind w:firstLine="709"/>
        <w:jc w:val="both"/>
        <w:rPr>
          <w:color w:val="00000A"/>
          <w:kern w:val="1"/>
          <w:sz w:val="22"/>
        </w:rPr>
      </w:pPr>
      <w:r w:rsidRPr="00013A66">
        <w:rPr>
          <w:b/>
          <w:color w:val="00000A"/>
          <w:kern w:val="1"/>
          <w:sz w:val="22"/>
        </w:rPr>
        <w:t>Підсумковий семестровий контроль</w:t>
      </w:r>
      <w:r w:rsidRPr="00013A66">
        <w:rPr>
          <w:color w:val="00000A"/>
          <w:kern w:val="1"/>
          <w:sz w:val="22"/>
        </w:rPr>
        <w:t xml:space="preserve"> проводиться у формі диференційованого заліку або іспиту в обсязі навчального матеріалу, визначеного робочою навчальною програмою і в терміни, встановлені робочим навчальним планом та графіком навчального процесу. Залік та іспит – це форма підсумкового контролю, яка передбачає перевірку розуміння студентом теоретичного та практичного програмного матеріалу з французької мови за певний відрізок навчального процесу, здатності творчо використовувати одержані знання та уміння, формувати власне ставлення до певної проблеми тощо. Залік та іспит проводяться у формі виконання письмових завдань (письмовий залік/іспит), усних завдань (усний залік/іспит) або їх комбінації (комбінований залік/іспит). Зміст екзаменаційних завдань затверджується кафедрою у строки, передбачені нормативними актами університету.</w:t>
      </w:r>
    </w:p>
    <w:p w:rsidR="001C2A18" w:rsidRPr="00013A66" w:rsidRDefault="001C2A18" w:rsidP="001C2A18">
      <w:pPr>
        <w:widowControl w:val="0"/>
        <w:tabs>
          <w:tab w:val="left" w:pos="910"/>
        </w:tabs>
        <w:suppressAutoHyphens/>
        <w:ind w:firstLine="680"/>
        <w:jc w:val="both"/>
        <w:rPr>
          <w:color w:val="00000A"/>
          <w:kern w:val="1"/>
          <w:sz w:val="22"/>
        </w:rPr>
      </w:pPr>
      <w:r w:rsidRPr="00013A66">
        <w:rPr>
          <w:b/>
          <w:bCs/>
          <w:color w:val="00000A"/>
          <w:kern w:val="1"/>
          <w:sz w:val="22"/>
        </w:rPr>
        <w:t>Підсумковий контроль за весь курс навчання</w:t>
      </w:r>
      <w:r w:rsidRPr="00013A66">
        <w:rPr>
          <w:color w:val="00000A"/>
          <w:kern w:val="1"/>
          <w:sz w:val="22"/>
        </w:rPr>
        <w:t xml:space="preserve"> проводиться у формі державного іспиту, зміст і форма проведення якого визначається кафедрою.</w:t>
      </w:r>
    </w:p>
    <w:p w:rsidR="001C2A18" w:rsidRPr="00013A66" w:rsidRDefault="001C2A18" w:rsidP="001C2A18">
      <w:pPr>
        <w:widowControl w:val="0"/>
        <w:tabs>
          <w:tab w:val="left" w:pos="910"/>
        </w:tabs>
        <w:suppressAutoHyphens/>
        <w:ind w:firstLine="680"/>
        <w:jc w:val="both"/>
        <w:rPr>
          <w:color w:val="00000A"/>
          <w:kern w:val="1"/>
          <w:sz w:val="22"/>
        </w:rPr>
      </w:pPr>
      <w:r w:rsidRPr="00013A66">
        <w:rPr>
          <w:color w:val="00000A"/>
          <w:kern w:val="1"/>
          <w:sz w:val="22"/>
        </w:rPr>
        <w:t>Контроль виконання навчального плану проводиться методом модульного тестування, оцінювання реферативних робіт, виступів на семінарах та усної відповіді на іспиті за 100 бальною шкалою у семестр.</w:t>
      </w:r>
    </w:p>
    <w:p w:rsidR="001C2A18" w:rsidRPr="00013A66" w:rsidRDefault="001C2A18" w:rsidP="001C2A18">
      <w:pPr>
        <w:widowControl w:val="0"/>
        <w:tabs>
          <w:tab w:val="left" w:pos="910"/>
        </w:tabs>
        <w:suppressAutoHyphens/>
        <w:ind w:firstLine="680"/>
        <w:jc w:val="both"/>
        <w:rPr>
          <w:bCs/>
          <w:color w:val="00000A"/>
          <w:kern w:val="1"/>
          <w:sz w:val="22"/>
        </w:rPr>
      </w:pPr>
      <w:r w:rsidRPr="00013A66">
        <w:rPr>
          <w:bCs/>
          <w:color w:val="00000A"/>
          <w:kern w:val="1"/>
          <w:sz w:val="22"/>
        </w:rPr>
        <w:t>Поточне оцінювання всіх видів навчальної діяльності студента здійснюється в національній 4-бальній системі (“5”, “4”, “3”, “2”). Критерії такого оцінювання подані в таблиці далі (1 – № п/п; 2 – види навчальної діяльності; 3 – оцінка; 4 – критерії оцінки).</w:t>
      </w:r>
    </w:p>
    <w:p w:rsidR="001C2A18" w:rsidRPr="00013A66" w:rsidRDefault="001C2A18" w:rsidP="001C2A18">
      <w:pPr>
        <w:widowControl w:val="0"/>
        <w:tabs>
          <w:tab w:val="left" w:pos="910"/>
        </w:tabs>
        <w:suppressAutoHyphens/>
        <w:ind w:firstLine="680"/>
        <w:jc w:val="both"/>
        <w:rPr>
          <w:color w:val="00000A"/>
          <w:kern w:val="1"/>
          <w:sz w:val="22"/>
        </w:rPr>
      </w:pPr>
    </w:p>
    <w:tbl>
      <w:tblPr>
        <w:tblW w:w="0" w:type="auto"/>
        <w:tblInd w:w="-60" w:type="dxa"/>
        <w:tblLayout w:type="fixed"/>
        <w:tblLook w:val="0000" w:firstRow="0" w:lastRow="0" w:firstColumn="0" w:lastColumn="0" w:noHBand="0" w:noVBand="0"/>
      </w:tblPr>
      <w:tblGrid>
        <w:gridCol w:w="646"/>
        <w:gridCol w:w="1981"/>
        <w:gridCol w:w="540"/>
        <w:gridCol w:w="7078"/>
      </w:tblGrid>
      <w:tr w:rsidR="001C2A18" w:rsidRPr="00013A66" w:rsidTr="002F13EC">
        <w:tc>
          <w:tcPr>
            <w:tcW w:w="646" w:type="dxa"/>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contextualSpacing/>
              <w:jc w:val="center"/>
              <w:rPr>
                <w:color w:val="00000A"/>
                <w:kern w:val="1"/>
                <w:sz w:val="22"/>
              </w:rPr>
            </w:pPr>
            <w:r w:rsidRPr="00013A66">
              <w:rPr>
                <w:b/>
                <w:color w:val="00000A"/>
                <w:kern w:val="1"/>
                <w:sz w:val="22"/>
              </w:rPr>
              <w:t>1</w:t>
            </w:r>
          </w:p>
        </w:tc>
        <w:tc>
          <w:tcPr>
            <w:tcW w:w="1981" w:type="dxa"/>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contextualSpacing/>
              <w:jc w:val="center"/>
              <w:rPr>
                <w:color w:val="00000A"/>
                <w:kern w:val="1"/>
                <w:sz w:val="22"/>
              </w:rPr>
            </w:pPr>
            <w:r w:rsidRPr="00013A66">
              <w:rPr>
                <w:b/>
                <w:color w:val="00000A"/>
                <w:kern w:val="1"/>
                <w:sz w:val="22"/>
              </w:rPr>
              <w:t>2</w:t>
            </w:r>
          </w:p>
        </w:tc>
        <w:tc>
          <w:tcPr>
            <w:tcW w:w="540" w:type="dxa"/>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contextualSpacing/>
              <w:jc w:val="center"/>
              <w:rPr>
                <w:color w:val="00000A"/>
                <w:kern w:val="1"/>
                <w:sz w:val="22"/>
              </w:rPr>
            </w:pPr>
            <w:r w:rsidRPr="00013A66">
              <w:rPr>
                <w:b/>
                <w:color w:val="00000A"/>
                <w:kern w:val="1"/>
                <w:sz w:val="22"/>
              </w:rPr>
              <w:t>3</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1C2A18" w:rsidRPr="00013A66" w:rsidRDefault="001C2A18" w:rsidP="002F13EC">
            <w:pPr>
              <w:suppressAutoHyphens/>
              <w:contextualSpacing/>
              <w:jc w:val="center"/>
              <w:rPr>
                <w:color w:val="00000A"/>
                <w:kern w:val="1"/>
                <w:sz w:val="22"/>
              </w:rPr>
            </w:pPr>
            <w:r w:rsidRPr="00013A66">
              <w:rPr>
                <w:b/>
                <w:color w:val="00000A"/>
                <w:kern w:val="1"/>
                <w:sz w:val="22"/>
              </w:rPr>
              <w:t>4</w:t>
            </w:r>
          </w:p>
        </w:tc>
      </w:tr>
      <w:tr w:rsidR="001C2A18" w:rsidRPr="00013A66" w:rsidTr="002F13EC">
        <w:trPr>
          <w:trHeight w:val="1797"/>
        </w:trPr>
        <w:tc>
          <w:tcPr>
            <w:tcW w:w="646" w:type="dxa"/>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contextualSpacing/>
              <w:jc w:val="center"/>
              <w:rPr>
                <w:color w:val="00000A"/>
                <w:kern w:val="1"/>
                <w:sz w:val="22"/>
              </w:rPr>
            </w:pPr>
            <w:r w:rsidRPr="00013A66">
              <w:rPr>
                <w:color w:val="00000A"/>
                <w:kern w:val="1"/>
                <w:sz w:val="22"/>
              </w:rPr>
              <w:t>1.</w:t>
            </w:r>
          </w:p>
        </w:tc>
        <w:tc>
          <w:tcPr>
            <w:tcW w:w="1981" w:type="dxa"/>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contextualSpacing/>
              <w:jc w:val="center"/>
              <w:rPr>
                <w:color w:val="00000A"/>
                <w:kern w:val="1"/>
                <w:sz w:val="22"/>
              </w:rPr>
            </w:pPr>
            <w:r w:rsidRPr="00013A66">
              <w:rPr>
                <w:color w:val="00000A"/>
                <w:kern w:val="1"/>
                <w:sz w:val="22"/>
              </w:rPr>
              <w:t>Аудиторна</w:t>
            </w:r>
          </w:p>
          <w:p w:rsidR="001C2A18" w:rsidRPr="00013A66" w:rsidRDefault="001C2A18" w:rsidP="002F13EC">
            <w:pPr>
              <w:suppressAutoHyphens/>
              <w:contextualSpacing/>
              <w:jc w:val="center"/>
              <w:rPr>
                <w:color w:val="00000A"/>
                <w:kern w:val="1"/>
                <w:sz w:val="22"/>
              </w:rPr>
            </w:pPr>
            <w:r w:rsidRPr="00013A66">
              <w:rPr>
                <w:color w:val="00000A"/>
                <w:kern w:val="1"/>
                <w:sz w:val="22"/>
              </w:rPr>
              <w:t>робота</w:t>
            </w:r>
          </w:p>
        </w:tc>
        <w:tc>
          <w:tcPr>
            <w:tcW w:w="540" w:type="dxa"/>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contextualSpacing/>
              <w:jc w:val="center"/>
              <w:rPr>
                <w:color w:val="00000A"/>
                <w:kern w:val="1"/>
                <w:sz w:val="22"/>
              </w:rPr>
            </w:pPr>
            <w:r w:rsidRPr="00013A66">
              <w:rPr>
                <w:color w:val="00000A"/>
                <w:kern w:val="1"/>
                <w:sz w:val="22"/>
              </w:rPr>
              <w:t>5</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1C2A18" w:rsidRPr="00013A66" w:rsidRDefault="001C2A18" w:rsidP="002F13EC">
            <w:pPr>
              <w:suppressAutoHyphens/>
              <w:contextualSpacing/>
              <w:jc w:val="both"/>
              <w:rPr>
                <w:color w:val="00000A"/>
                <w:kern w:val="1"/>
                <w:sz w:val="22"/>
              </w:rPr>
            </w:pPr>
            <w:r w:rsidRPr="00013A66">
              <w:rPr>
                <w:i/>
                <w:color w:val="00000A"/>
                <w:kern w:val="1"/>
                <w:sz w:val="22"/>
              </w:rPr>
              <w:t>Рецептивні види мовленнєвої діяльності (аудіювання і читання)</w:t>
            </w:r>
            <w:r w:rsidRPr="00013A66">
              <w:rPr>
                <w:color w:val="00000A"/>
                <w:kern w:val="1"/>
                <w:sz w:val="22"/>
              </w:rPr>
              <w:t xml:space="preserve">: рівень розуміння мовлення – 90-100%. </w:t>
            </w:r>
            <w:r w:rsidRPr="00013A66">
              <w:rPr>
                <w:i/>
                <w:color w:val="00000A"/>
                <w:kern w:val="1"/>
                <w:sz w:val="22"/>
              </w:rPr>
              <w:t>Продуктивні види мовленнєвої діяльності (говоріння та письмо)</w:t>
            </w:r>
            <w:r w:rsidRPr="00013A66">
              <w:rPr>
                <w:color w:val="00000A"/>
                <w:kern w:val="1"/>
                <w:sz w:val="22"/>
              </w:rPr>
              <w:t xml:space="preserve">: повна відповідність висловлювання темі; логічна побудова мовлення; та розкриття теми; вживаність різноманітних </w:t>
            </w:r>
            <w:proofErr w:type="spellStart"/>
            <w:r w:rsidRPr="00013A66">
              <w:rPr>
                <w:color w:val="00000A"/>
                <w:kern w:val="1"/>
                <w:sz w:val="22"/>
              </w:rPr>
              <w:t>мовних</w:t>
            </w:r>
            <w:proofErr w:type="spellEnd"/>
            <w:r w:rsidRPr="00013A66">
              <w:rPr>
                <w:color w:val="00000A"/>
                <w:kern w:val="1"/>
                <w:sz w:val="22"/>
              </w:rPr>
              <w:t xml:space="preserve"> засобів, відповідність обсягу висловлювання вимогам програми. </w:t>
            </w:r>
            <w:r w:rsidRPr="00013A66">
              <w:rPr>
                <w:i/>
                <w:color w:val="00000A"/>
                <w:kern w:val="1"/>
                <w:sz w:val="22"/>
              </w:rPr>
              <w:t>Переклад</w:t>
            </w:r>
            <w:r w:rsidRPr="00013A66">
              <w:rPr>
                <w:color w:val="00000A"/>
                <w:kern w:val="1"/>
                <w:sz w:val="22"/>
              </w:rPr>
              <w:t>: адекватний усний та письмовий переклад на рівні речення і тексту</w:t>
            </w:r>
            <w:r w:rsidRPr="00013A66">
              <w:rPr>
                <w:i/>
                <w:color w:val="00000A"/>
                <w:kern w:val="1"/>
                <w:sz w:val="22"/>
              </w:rPr>
              <w:t>. Володіння фонетичним, лексичним і граматичним матеріалом</w:t>
            </w:r>
            <w:r w:rsidRPr="00013A66">
              <w:rPr>
                <w:color w:val="00000A"/>
                <w:kern w:val="1"/>
                <w:sz w:val="22"/>
              </w:rPr>
              <w:t xml:space="preserve"> курсу в повному обсязі (90-100%).</w:t>
            </w:r>
          </w:p>
        </w:tc>
      </w:tr>
      <w:tr w:rsidR="001C2A18" w:rsidRPr="00013A66" w:rsidTr="002F13EC">
        <w:tc>
          <w:tcPr>
            <w:tcW w:w="646" w:type="dxa"/>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snapToGrid w:val="0"/>
              <w:contextualSpacing/>
              <w:jc w:val="center"/>
              <w:rPr>
                <w:color w:val="00000A"/>
                <w:kern w:val="1"/>
                <w:sz w:val="22"/>
              </w:rPr>
            </w:pPr>
          </w:p>
        </w:tc>
        <w:tc>
          <w:tcPr>
            <w:tcW w:w="1981" w:type="dxa"/>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snapToGrid w:val="0"/>
              <w:contextualSpacing/>
              <w:jc w:val="center"/>
              <w:rPr>
                <w:color w:val="00000A"/>
                <w:kern w:val="1"/>
                <w:sz w:val="22"/>
              </w:rPr>
            </w:pPr>
          </w:p>
        </w:tc>
        <w:tc>
          <w:tcPr>
            <w:tcW w:w="540" w:type="dxa"/>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contextualSpacing/>
              <w:jc w:val="center"/>
              <w:rPr>
                <w:color w:val="00000A"/>
                <w:kern w:val="1"/>
                <w:sz w:val="22"/>
              </w:rPr>
            </w:pPr>
            <w:r w:rsidRPr="00013A66">
              <w:rPr>
                <w:color w:val="00000A"/>
                <w:kern w:val="1"/>
                <w:sz w:val="22"/>
              </w:rPr>
              <w:t>4</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1C2A18" w:rsidRPr="00013A66" w:rsidRDefault="001C2A18" w:rsidP="002F13EC">
            <w:pPr>
              <w:suppressAutoHyphens/>
              <w:contextualSpacing/>
              <w:jc w:val="both"/>
              <w:rPr>
                <w:color w:val="00000A"/>
                <w:kern w:val="1"/>
                <w:sz w:val="22"/>
              </w:rPr>
            </w:pPr>
            <w:r w:rsidRPr="00013A66">
              <w:rPr>
                <w:i/>
                <w:color w:val="00000A"/>
                <w:kern w:val="1"/>
                <w:sz w:val="22"/>
              </w:rPr>
              <w:t>Рецептивні види мовленнєвої діяльності (аудіювання і читання)</w:t>
            </w:r>
            <w:r w:rsidRPr="00013A66">
              <w:rPr>
                <w:color w:val="00000A"/>
                <w:kern w:val="1"/>
                <w:sz w:val="22"/>
              </w:rPr>
              <w:t xml:space="preserve">: рівень розуміння мовлення – 75-89%. </w:t>
            </w:r>
            <w:r w:rsidRPr="00013A66">
              <w:rPr>
                <w:i/>
                <w:color w:val="00000A"/>
                <w:kern w:val="1"/>
                <w:sz w:val="22"/>
              </w:rPr>
              <w:t xml:space="preserve">Продуктивні види мовленнєвої діяльності </w:t>
            </w:r>
            <w:r w:rsidRPr="00013A66">
              <w:rPr>
                <w:i/>
                <w:color w:val="00000A"/>
                <w:kern w:val="1"/>
                <w:sz w:val="22"/>
              </w:rPr>
              <w:lastRenderedPageBreak/>
              <w:t>(говоріння та письмо)</w:t>
            </w:r>
            <w:r w:rsidRPr="00013A66">
              <w:rPr>
                <w:color w:val="00000A"/>
                <w:kern w:val="1"/>
                <w:sz w:val="22"/>
              </w:rPr>
              <w:t xml:space="preserve">: повна відповідність висловлювання темі; логічна побудова мовлення; та розкриття теми; вживаність різноманітних </w:t>
            </w:r>
            <w:proofErr w:type="spellStart"/>
            <w:r w:rsidRPr="00013A66">
              <w:rPr>
                <w:color w:val="00000A"/>
                <w:kern w:val="1"/>
                <w:sz w:val="22"/>
              </w:rPr>
              <w:t>мовних</w:t>
            </w:r>
            <w:proofErr w:type="spellEnd"/>
            <w:r w:rsidRPr="00013A66">
              <w:rPr>
                <w:color w:val="00000A"/>
                <w:kern w:val="1"/>
                <w:sz w:val="22"/>
              </w:rPr>
              <w:t xml:space="preserve"> засобів, дещо менший обсяг висловлювання. </w:t>
            </w:r>
            <w:r w:rsidRPr="00013A66">
              <w:rPr>
                <w:i/>
                <w:color w:val="00000A"/>
                <w:kern w:val="1"/>
                <w:sz w:val="22"/>
              </w:rPr>
              <w:t>Переклад</w:t>
            </w:r>
            <w:r w:rsidRPr="00013A66">
              <w:rPr>
                <w:color w:val="00000A"/>
                <w:kern w:val="1"/>
                <w:sz w:val="22"/>
              </w:rPr>
              <w:t xml:space="preserve">: адекватний усний та письмовий переклад на рівні речення і тексту. </w:t>
            </w:r>
            <w:r w:rsidRPr="00013A66">
              <w:rPr>
                <w:i/>
                <w:color w:val="00000A"/>
                <w:kern w:val="1"/>
                <w:sz w:val="22"/>
              </w:rPr>
              <w:t>Володіння фонетичним, лексичним і граматичним матеріалом</w:t>
            </w:r>
            <w:r w:rsidRPr="00013A66">
              <w:rPr>
                <w:color w:val="00000A"/>
                <w:kern w:val="1"/>
                <w:sz w:val="22"/>
              </w:rPr>
              <w:t xml:space="preserve"> курсу в повному обсязі 75-89%; наявність </w:t>
            </w:r>
            <w:proofErr w:type="spellStart"/>
            <w:r w:rsidRPr="00013A66">
              <w:rPr>
                <w:color w:val="00000A"/>
                <w:kern w:val="1"/>
                <w:sz w:val="22"/>
              </w:rPr>
              <w:t>мовних</w:t>
            </w:r>
            <w:proofErr w:type="spellEnd"/>
            <w:r w:rsidRPr="00013A66">
              <w:rPr>
                <w:color w:val="00000A"/>
                <w:kern w:val="1"/>
                <w:sz w:val="22"/>
              </w:rPr>
              <w:t xml:space="preserve"> помилок (3-5 на 1,5-2 ст. у писемному та 3-5 в усному мовленні.</w:t>
            </w:r>
          </w:p>
        </w:tc>
      </w:tr>
      <w:tr w:rsidR="001C2A18" w:rsidRPr="00013A66" w:rsidTr="002F13EC">
        <w:tc>
          <w:tcPr>
            <w:tcW w:w="646" w:type="dxa"/>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snapToGrid w:val="0"/>
              <w:contextualSpacing/>
              <w:jc w:val="center"/>
              <w:rPr>
                <w:color w:val="00000A"/>
                <w:kern w:val="1"/>
                <w:sz w:val="22"/>
              </w:rPr>
            </w:pPr>
          </w:p>
        </w:tc>
        <w:tc>
          <w:tcPr>
            <w:tcW w:w="1981" w:type="dxa"/>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snapToGrid w:val="0"/>
              <w:contextualSpacing/>
              <w:jc w:val="center"/>
              <w:rPr>
                <w:color w:val="00000A"/>
                <w:kern w:val="1"/>
                <w:sz w:val="22"/>
              </w:rPr>
            </w:pPr>
          </w:p>
        </w:tc>
        <w:tc>
          <w:tcPr>
            <w:tcW w:w="540" w:type="dxa"/>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contextualSpacing/>
              <w:jc w:val="center"/>
              <w:rPr>
                <w:color w:val="00000A"/>
                <w:kern w:val="1"/>
                <w:sz w:val="22"/>
              </w:rPr>
            </w:pPr>
            <w:r w:rsidRPr="00013A66">
              <w:rPr>
                <w:color w:val="00000A"/>
                <w:kern w:val="1"/>
                <w:sz w:val="22"/>
              </w:rPr>
              <w:t>3</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1C2A18" w:rsidRPr="00013A66" w:rsidRDefault="001C2A18" w:rsidP="002F13EC">
            <w:pPr>
              <w:suppressAutoHyphens/>
              <w:contextualSpacing/>
              <w:jc w:val="both"/>
              <w:rPr>
                <w:color w:val="00000A"/>
                <w:kern w:val="1"/>
                <w:sz w:val="22"/>
              </w:rPr>
            </w:pPr>
            <w:r w:rsidRPr="00013A66">
              <w:rPr>
                <w:i/>
                <w:color w:val="00000A"/>
                <w:kern w:val="1"/>
                <w:sz w:val="22"/>
              </w:rPr>
              <w:t xml:space="preserve">Рецептивні види мовленнєвої діяльності </w:t>
            </w:r>
            <w:r w:rsidRPr="00013A66">
              <w:rPr>
                <w:color w:val="00000A"/>
                <w:kern w:val="1"/>
                <w:sz w:val="22"/>
              </w:rPr>
              <w:t xml:space="preserve">(аудіювання і читання): рівень розуміння мовлення – 50-74%. </w:t>
            </w:r>
            <w:r w:rsidRPr="00013A66">
              <w:rPr>
                <w:i/>
                <w:color w:val="00000A"/>
                <w:kern w:val="1"/>
                <w:sz w:val="22"/>
              </w:rPr>
              <w:t>Продуктивні види мовленнєвої діяльності (говоріння та письмо)</w:t>
            </w:r>
            <w:r w:rsidRPr="00013A66">
              <w:rPr>
                <w:color w:val="00000A"/>
                <w:kern w:val="1"/>
                <w:sz w:val="22"/>
              </w:rPr>
              <w:t xml:space="preserve">: відповідність висловлювання темі та логічна побудова висловлювання, але неповне розкриття теми й вживаність одноманітних </w:t>
            </w:r>
            <w:proofErr w:type="spellStart"/>
            <w:r w:rsidRPr="00013A66">
              <w:rPr>
                <w:color w:val="00000A"/>
                <w:kern w:val="1"/>
                <w:sz w:val="22"/>
              </w:rPr>
              <w:t>мовних</w:t>
            </w:r>
            <w:proofErr w:type="spellEnd"/>
            <w:r w:rsidRPr="00013A66">
              <w:rPr>
                <w:color w:val="00000A"/>
                <w:kern w:val="1"/>
                <w:sz w:val="22"/>
              </w:rPr>
              <w:t xml:space="preserve"> засобів, мінімально достатній обсяг висловлювання вимогам програми. Темп мовлення та швидкість реакцій сповільнені. </w:t>
            </w:r>
            <w:r w:rsidRPr="00013A66">
              <w:rPr>
                <w:i/>
                <w:color w:val="00000A"/>
                <w:kern w:val="1"/>
                <w:sz w:val="22"/>
              </w:rPr>
              <w:t>Переклад</w:t>
            </w:r>
            <w:r w:rsidRPr="00013A66">
              <w:rPr>
                <w:color w:val="00000A"/>
                <w:kern w:val="1"/>
                <w:sz w:val="22"/>
              </w:rPr>
              <w:t xml:space="preserve">: некоректне вживання лексико-граматичних і фонетичних одиниць та структур, неповна відповідність змісту вихідного тексту і його перекладу. </w:t>
            </w:r>
            <w:r w:rsidRPr="00013A66">
              <w:rPr>
                <w:i/>
                <w:color w:val="00000A"/>
                <w:kern w:val="1"/>
                <w:sz w:val="22"/>
              </w:rPr>
              <w:t>Володіння фонетичним, лексичним і граматичним матеріалом</w:t>
            </w:r>
            <w:r w:rsidRPr="00013A66">
              <w:rPr>
                <w:color w:val="00000A"/>
                <w:kern w:val="1"/>
                <w:sz w:val="22"/>
              </w:rPr>
              <w:t xml:space="preserve"> курсу в повному обсязі 50-74%; наявність </w:t>
            </w:r>
            <w:proofErr w:type="spellStart"/>
            <w:r w:rsidRPr="00013A66">
              <w:rPr>
                <w:color w:val="00000A"/>
                <w:kern w:val="1"/>
                <w:sz w:val="22"/>
              </w:rPr>
              <w:t>мовних</w:t>
            </w:r>
            <w:proofErr w:type="spellEnd"/>
            <w:r w:rsidRPr="00013A66">
              <w:rPr>
                <w:color w:val="00000A"/>
                <w:kern w:val="1"/>
                <w:sz w:val="22"/>
              </w:rPr>
              <w:t xml:space="preserve"> помилок.</w:t>
            </w:r>
          </w:p>
        </w:tc>
      </w:tr>
      <w:tr w:rsidR="001C2A18" w:rsidRPr="00013A66" w:rsidTr="002F13EC">
        <w:tc>
          <w:tcPr>
            <w:tcW w:w="646" w:type="dxa"/>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snapToGrid w:val="0"/>
              <w:contextualSpacing/>
              <w:jc w:val="center"/>
              <w:rPr>
                <w:color w:val="00000A"/>
                <w:kern w:val="1"/>
                <w:sz w:val="22"/>
              </w:rPr>
            </w:pPr>
          </w:p>
        </w:tc>
        <w:tc>
          <w:tcPr>
            <w:tcW w:w="1981" w:type="dxa"/>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snapToGrid w:val="0"/>
              <w:contextualSpacing/>
              <w:jc w:val="center"/>
              <w:rPr>
                <w:color w:val="00000A"/>
                <w:kern w:val="1"/>
                <w:sz w:val="22"/>
              </w:rPr>
            </w:pPr>
          </w:p>
        </w:tc>
        <w:tc>
          <w:tcPr>
            <w:tcW w:w="540" w:type="dxa"/>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contextualSpacing/>
              <w:jc w:val="center"/>
              <w:rPr>
                <w:color w:val="00000A"/>
                <w:kern w:val="1"/>
                <w:sz w:val="22"/>
              </w:rPr>
            </w:pPr>
            <w:r w:rsidRPr="00013A66">
              <w:rPr>
                <w:color w:val="00000A"/>
                <w:kern w:val="1"/>
                <w:sz w:val="22"/>
              </w:rPr>
              <w:t>2</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1C2A18" w:rsidRPr="00013A66" w:rsidRDefault="001C2A18" w:rsidP="002F13EC">
            <w:pPr>
              <w:suppressAutoHyphens/>
              <w:contextualSpacing/>
              <w:jc w:val="both"/>
              <w:rPr>
                <w:color w:val="00000A"/>
                <w:kern w:val="1"/>
                <w:sz w:val="22"/>
              </w:rPr>
            </w:pPr>
            <w:r w:rsidRPr="00013A66">
              <w:rPr>
                <w:i/>
                <w:color w:val="00000A"/>
                <w:kern w:val="1"/>
                <w:sz w:val="22"/>
              </w:rPr>
              <w:t>Рецептивні види мовленнєвої діяльності (аудіювання і читання)</w:t>
            </w:r>
            <w:r w:rsidRPr="00013A66">
              <w:rPr>
                <w:color w:val="00000A"/>
                <w:kern w:val="1"/>
                <w:sz w:val="22"/>
              </w:rPr>
              <w:t>: рівень розуміння мовлення – нижче 50</w:t>
            </w:r>
            <w:r w:rsidRPr="00013A66">
              <w:rPr>
                <w:i/>
                <w:color w:val="00000A"/>
                <w:kern w:val="1"/>
                <w:sz w:val="22"/>
              </w:rPr>
              <w:t>%. Продуктивні види мовленнєвої діяльності (говоріння та письмо)</w:t>
            </w:r>
            <w:r w:rsidRPr="00013A66">
              <w:rPr>
                <w:color w:val="00000A"/>
                <w:kern w:val="1"/>
                <w:sz w:val="22"/>
              </w:rPr>
              <w:t xml:space="preserve">: неповна відповідність висловлювання темі; відсутність логічності в побудові мовлення; недостатнє розкриття теми; обмеженість уживаності </w:t>
            </w:r>
            <w:proofErr w:type="spellStart"/>
            <w:r w:rsidRPr="00013A66">
              <w:rPr>
                <w:color w:val="00000A"/>
                <w:kern w:val="1"/>
                <w:sz w:val="22"/>
              </w:rPr>
              <w:t>мовних</w:t>
            </w:r>
            <w:proofErr w:type="spellEnd"/>
            <w:r w:rsidRPr="00013A66">
              <w:rPr>
                <w:color w:val="00000A"/>
                <w:kern w:val="1"/>
                <w:sz w:val="22"/>
              </w:rPr>
              <w:t xml:space="preserve"> засобів, обсяг висловлювання недостатній. </w:t>
            </w:r>
            <w:r w:rsidRPr="00013A66">
              <w:rPr>
                <w:i/>
                <w:color w:val="00000A"/>
                <w:kern w:val="1"/>
                <w:sz w:val="22"/>
              </w:rPr>
              <w:t>Переклад</w:t>
            </w:r>
            <w:r w:rsidRPr="00013A66">
              <w:rPr>
                <w:color w:val="00000A"/>
                <w:kern w:val="1"/>
                <w:sz w:val="22"/>
              </w:rPr>
              <w:t>: неадекватність перекладу й невідповідність вихідного тексту і його перекладу. Темп мовлення та швидкість реакції сповільнені</w:t>
            </w:r>
            <w:r w:rsidRPr="00013A66">
              <w:rPr>
                <w:i/>
                <w:color w:val="00000A"/>
                <w:kern w:val="1"/>
                <w:sz w:val="22"/>
              </w:rPr>
              <w:t>. Володіння фонетичним, лексичним і граматичним матеріалом</w:t>
            </w:r>
            <w:r w:rsidRPr="00013A66">
              <w:rPr>
                <w:color w:val="00000A"/>
                <w:kern w:val="1"/>
                <w:sz w:val="22"/>
              </w:rPr>
              <w:t xml:space="preserve"> курсу в обсязі нижче 50%; наявність значної кількості </w:t>
            </w:r>
            <w:proofErr w:type="spellStart"/>
            <w:r w:rsidRPr="00013A66">
              <w:rPr>
                <w:color w:val="00000A"/>
                <w:kern w:val="1"/>
                <w:sz w:val="22"/>
              </w:rPr>
              <w:t>мовних</w:t>
            </w:r>
            <w:proofErr w:type="spellEnd"/>
            <w:r w:rsidRPr="00013A66">
              <w:rPr>
                <w:color w:val="00000A"/>
                <w:kern w:val="1"/>
                <w:sz w:val="22"/>
              </w:rPr>
              <w:t xml:space="preserve"> помилок.</w:t>
            </w:r>
          </w:p>
        </w:tc>
      </w:tr>
      <w:tr w:rsidR="001C2A18" w:rsidRPr="00013A66" w:rsidTr="002F13EC">
        <w:trPr>
          <w:cantSplit/>
        </w:trPr>
        <w:tc>
          <w:tcPr>
            <w:tcW w:w="646" w:type="dxa"/>
            <w:vMerge w:val="restart"/>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contextualSpacing/>
              <w:jc w:val="center"/>
              <w:rPr>
                <w:color w:val="00000A"/>
                <w:kern w:val="1"/>
                <w:sz w:val="22"/>
              </w:rPr>
            </w:pPr>
            <w:r w:rsidRPr="00013A66">
              <w:rPr>
                <w:color w:val="00000A"/>
                <w:kern w:val="1"/>
                <w:sz w:val="22"/>
              </w:rPr>
              <w:t>2.</w:t>
            </w:r>
          </w:p>
        </w:tc>
        <w:tc>
          <w:tcPr>
            <w:tcW w:w="1981" w:type="dxa"/>
            <w:vMerge w:val="restart"/>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contextualSpacing/>
              <w:rPr>
                <w:color w:val="00000A"/>
                <w:kern w:val="1"/>
                <w:sz w:val="22"/>
              </w:rPr>
            </w:pPr>
            <w:r w:rsidRPr="00013A66">
              <w:rPr>
                <w:color w:val="00000A"/>
                <w:kern w:val="1"/>
                <w:sz w:val="22"/>
              </w:rPr>
              <w:t>Самостійна робота студента</w:t>
            </w:r>
          </w:p>
        </w:tc>
        <w:tc>
          <w:tcPr>
            <w:tcW w:w="540" w:type="dxa"/>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contextualSpacing/>
              <w:jc w:val="center"/>
              <w:rPr>
                <w:color w:val="00000A"/>
                <w:kern w:val="1"/>
                <w:sz w:val="22"/>
              </w:rPr>
            </w:pPr>
            <w:r w:rsidRPr="00013A66">
              <w:rPr>
                <w:color w:val="00000A"/>
                <w:kern w:val="1"/>
                <w:sz w:val="22"/>
              </w:rPr>
              <w:t>5</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1C2A18" w:rsidRPr="00013A66" w:rsidRDefault="001C2A18" w:rsidP="002F13EC">
            <w:pPr>
              <w:suppressAutoHyphens/>
              <w:contextualSpacing/>
              <w:rPr>
                <w:color w:val="00000A"/>
                <w:kern w:val="1"/>
                <w:sz w:val="22"/>
              </w:rPr>
            </w:pPr>
            <w:r w:rsidRPr="00013A66">
              <w:rPr>
                <w:color w:val="00000A"/>
                <w:kern w:val="1"/>
                <w:sz w:val="22"/>
              </w:rPr>
              <w:t xml:space="preserve">90-100% виконаних робіт </w:t>
            </w:r>
          </w:p>
        </w:tc>
      </w:tr>
      <w:tr w:rsidR="001C2A18" w:rsidRPr="00013A66" w:rsidTr="002F13EC">
        <w:trPr>
          <w:cantSplit/>
        </w:trPr>
        <w:tc>
          <w:tcPr>
            <w:tcW w:w="646" w:type="dxa"/>
            <w:vMerge/>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snapToGrid w:val="0"/>
              <w:contextualSpacing/>
              <w:jc w:val="center"/>
              <w:rPr>
                <w:color w:val="00000A"/>
                <w:kern w:val="1"/>
                <w:sz w:val="22"/>
              </w:rPr>
            </w:pPr>
          </w:p>
        </w:tc>
        <w:tc>
          <w:tcPr>
            <w:tcW w:w="1981" w:type="dxa"/>
            <w:vMerge/>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snapToGrid w:val="0"/>
              <w:contextualSpacing/>
              <w:rPr>
                <w:color w:val="00000A"/>
                <w:kern w:val="1"/>
                <w:sz w:val="22"/>
              </w:rPr>
            </w:pPr>
          </w:p>
        </w:tc>
        <w:tc>
          <w:tcPr>
            <w:tcW w:w="540" w:type="dxa"/>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contextualSpacing/>
              <w:jc w:val="center"/>
              <w:rPr>
                <w:color w:val="00000A"/>
                <w:kern w:val="1"/>
                <w:sz w:val="22"/>
              </w:rPr>
            </w:pPr>
            <w:r w:rsidRPr="00013A66">
              <w:rPr>
                <w:color w:val="00000A"/>
                <w:kern w:val="1"/>
                <w:sz w:val="22"/>
              </w:rPr>
              <w:t>4</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1C2A18" w:rsidRPr="00013A66" w:rsidRDefault="001C2A18" w:rsidP="002F13EC">
            <w:pPr>
              <w:suppressAutoHyphens/>
              <w:contextualSpacing/>
              <w:rPr>
                <w:color w:val="00000A"/>
                <w:kern w:val="1"/>
                <w:sz w:val="22"/>
              </w:rPr>
            </w:pPr>
            <w:r w:rsidRPr="00013A66">
              <w:rPr>
                <w:color w:val="00000A"/>
                <w:kern w:val="1"/>
                <w:sz w:val="22"/>
              </w:rPr>
              <w:t>75-89% виконаних робіт</w:t>
            </w:r>
          </w:p>
        </w:tc>
      </w:tr>
      <w:tr w:rsidR="001C2A18" w:rsidRPr="00013A66" w:rsidTr="002F13EC">
        <w:trPr>
          <w:cantSplit/>
        </w:trPr>
        <w:tc>
          <w:tcPr>
            <w:tcW w:w="646" w:type="dxa"/>
            <w:vMerge/>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snapToGrid w:val="0"/>
              <w:contextualSpacing/>
              <w:jc w:val="center"/>
              <w:rPr>
                <w:color w:val="00000A"/>
                <w:kern w:val="1"/>
                <w:sz w:val="22"/>
              </w:rPr>
            </w:pPr>
          </w:p>
        </w:tc>
        <w:tc>
          <w:tcPr>
            <w:tcW w:w="1981" w:type="dxa"/>
            <w:vMerge/>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snapToGrid w:val="0"/>
              <w:contextualSpacing/>
              <w:rPr>
                <w:color w:val="00000A"/>
                <w:kern w:val="1"/>
                <w:sz w:val="22"/>
              </w:rPr>
            </w:pPr>
          </w:p>
        </w:tc>
        <w:tc>
          <w:tcPr>
            <w:tcW w:w="540" w:type="dxa"/>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contextualSpacing/>
              <w:jc w:val="center"/>
              <w:rPr>
                <w:color w:val="00000A"/>
                <w:kern w:val="1"/>
                <w:sz w:val="22"/>
              </w:rPr>
            </w:pPr>
            <w:r w:rsidRPr="00013A66">
              <w:rPr>
                <w:color w:val="00000A"/>
                <w:kern w:val="1"/>
                <w:sz w:val="22"/>
              </w:rPr>
              <w:t>3</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1C2A18" w:rsidRPr="00013A66" w:rsidRDefault="001C2A18" w:rsidP="002F13EC">
            <w:pPr>
              <w:suppressAutoHyphens/>
              <w:contextualSpacing/>
              <w:rPr>
                <w:color w:val="00000A"/>
                <w:kern w:val="1"/>
                <w:sz w:val="22"/>
              </w:rPr>
            </w:pPr>
            <w:r w:rsidRPr="00013A66">
              <w:rPr>
                <w:color w:val="00000A"/>
                <w:kern w:val="1"/>
                <w:sz w:val="22"/>
              </w:rPr>
              <w:t>50-74% виконаних робіт</w:t>
            </w:r>
          </w:p>
        </w:tc>
      </w:tr>
      <w:tr w:rsidR="001C2A18" w:rsidRPr="00013A66" w:rsidTr="002F13EC">
        <w:trPr>
          <w:cantSplit/>
        </w:trPr>
        <w:tc>
          <w:tcPr>
            <w:tcW w:w="646" w:type="dxa"/>
            <w:vMerge/>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snapToGrid w:val="0"/>
              <w:contextualSpacing/>
              <w:jc w:val="center"/>
              <w:rPr>
                <w:color w:val="00000A"/>
                <w:kern w:val="1"/>
                <w:sz w:val="22"/>
              </w:rPr>
            </w:pPr>
          </w:p>
        </w:tc>
        <w:tc>
          <w:tcPr>
            <w:tcW w:w="1981" w:type="dxa"/>
            <w:vMerge/>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snapToGrid w:val="0"/>
              <w:contextualSpacing/>
              <w:rPr>
                <w:color w:val="00000A"/>
                <w:kern w:val="1"/>
                <w:sz w:val="22"/>
              </w:rPr>
            </w:pPr>
          </w:p>
        </w:tc>
        <w:tc>
          <w:tcPr>
            <w:tcW w:w="540" w:type="dxa"/>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contextualSpacing/>
              <w:jc w:val="center"/>
              <w:rPr>
                <w:color w:val="00000A"/>
                <w:kern w:val="1"/>
                <w:sz w:val="22"/>
              </w:rPr>
            </w:pPr>
            <w:r w:rsidRPr="00013A66">
              <w:rPr>
                <w:color w:val="00000A"/>
                <w:kern w:val="1"/>
                <w:sz w:val="22"/>
              </w:rPr>
              <w:t>2</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1C2A18" w:rsidRPr="00013A66" w:rsidRDefault="001C2A18" w:rsidP="002F13EC">
            <w:pPr>
              <w:suppressAutoHyphens/>
              <w:contextualSpacing/>
              <w:rPr>
                <w:color w:val="00000A"/>
                <w:kern w:val="1"/>
                <w:sz w:val="22"/>
              </w:rPr>
            </w:pPr>
            <w:r w:rsidRPr="00013A66">
              <w:rPr>
                <w:color w:val="00000A"/>
                <w:kern w:val="1"/>
                <w:sz w:val="22"/>
              </w:rPr>
              <w:t>Менше 50% виконаних робіт</w:t>
            </w:r>
          </w:p>
        </w:tc>
      </w:tr>
      <w:tr w:rsidR="001C2A18" w:rsidRPr="00013A66" w:rsidTr="002F13EC">
        <w:trPr>
          <w:cantSplit/>
        </w:trPr>
        <w:tc>
          <w:tcPr>
            <w:tcW w:w="646" w:type="dxa"/>
            <w:vMerge w:val="restart"/>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contextualSpacing/>
              <w:jc w:val="center"/>
              <w:rPr>
                <w:color w:val="00000A"/>
                <w:kern w:val="1"/>
                <w:sz w:val="22"/>
              </w:rPr>
            </w:pPr>
            <w:r w:rsidRPr="00013A66">
              <w:rPr>
                <w:color w:val="00000A"/>
                <w:kern w:val="1"/>
                <w:sz w:val="22"/>
              </w:rPr>
              <w:t>3</w:t>
            </w:r>
          </w:p>
        </w:tc>
        <w:tc>
          <w:tcPr>
            <w:tcW w:w="1981" w:type="dxa"/>
            <w:vMerge w:val="restart"/>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contextualSpacing/>
              <w:rPr>
                <w:color w:val="00000A"/>
                <w:kern w:val="1"/>
                <w:sz w:val="22"/>
              </w:rPr>
            </w:pPr>
            <w:r w:rsidRPr="00013A66">
              <w:rPr>
                <w:color w:val="00000A"/>
                <w:kern w:val="1"/>
                <w:sz w:val="22"/>
              </w:rPr>
              <w:t>Модульна контрольна робота</w:t>
            </w:r>
          </w:p>
        </w:tc>
        <w:tc>
          <w:tcPr>
            <w:tcW w:w="540" w:type="dxa"/>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contextualSpacing/>
              <w:jc w:val="center"/>
              <w:rPr>
                <w:color w:val="00000A"/>
                <w:kern w:val="1"/>
                <w:sz w:val="22"/>
              </w:rPr>
            </w:pPr>
            <w:r w:rsidRPr="00013A66">
              <w:rPr>
                <w:color w:val="00000A"/>
                <w:kern w:val="1"/>
                <w:sz w:val="22"/>
              </w:rPr>
              <w:t>5</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1C2A18" w:rsidRPr="00013A66" w:rsidRDefault="001C2A18" w:rsidP="002F13EC">
            <w:pPr>
              <w:suppressAutoHyphens/>
              <w:contextualSpacing/>
              <w:rPr>
                <w:color w:val="00000A"/>
                <w:kern w:val="1"/>
                <w:sz w:val="22"/>
              </w:rPr>
            </w:pPr>
            <w:r w:rsidRPr="00013A66">
              <w:rPr>
                <w:color w:val="00000A"/>
                <w:kern w:val="1"/>
                <w:sz w:val="22"/>
              </w:rPr>
              <w:t>90-100% виконання усіх розділів модульної контрольної роботи</w:t>
            </w:r>
          </w:p>
        </w:tc>
      </w:tr>
      <w:tr w:rsidR="001C2A18" w:rsidRPr="00013A66" w:rsidTr="002F13EC">
        <w:trPr>
          <w:cantSplit/>
        </w:trPr>
        <w:tc>
          <w:tcPr>
            <w:tcW w:w="646" w:type="dxa"/>
            <w:vMerge/>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snapToGrid w:val="0"/>
              <w:contextualSpacing/>
              <w:jc w:val="center"/>
              <w:rPr>
                <w:color w:val="00000A"/>
                <w:kern w:val="1"/>
                <w:sz w:val="22"/>
              </w:rPr>
            </w:pPr>
          </w:p>
        </w:tc>
        <w:tc>
          <w:tcPr>
            <w:tcW w:w="1981" w:type="dxa"/>
            <w:vMerge/>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snapToGrid w:val="0"/>
              <w:contextualSpacing/>
              <w:rPr>
                <w:color w:val="00000A"/>
                <w:kern w:val="1"/>
                <w:sz w:val="22"/>
              </w:rPr>
            </w:pPr>
          </w:p>
        </w:tc>
        <w:tc>
          <w:tcPr>
            <w:tcW w:w="540" w:type="dxa"/>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contextualSpacing/>
              <w:jc w:val="center"/>
              <w:rPr>
                <w:color w:val="00000A"/>
                <w:kern w:val="1"/>
                <w:sz w:val="22"/>
              </w:rPr>
            </w:pPr>
            <w:r w:rsidRPr="00013A66">
              <w:rPr>
                <w:color w:val="00000A"/>
                <w:kern w:val="1"/>
                <w:sz w:val="22"/>
              </w:rPr>
              <w:t>4</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1C2A18" w:rsidRPr="00013A66" w:rsidRDefault="001C2A18" w:rsidP="002F13EC">
            <w:pPr>
              <w:suppressAutoHyphens/>
              <w:contextualSpacing/>
              <w:rPr>
                <w:color w:val="00000A"/>
                <w:kern w:val="1"/>
                <w:sz w:val="22"/>
              </w:rPr>
            </w:pPr>
            <w:r w:rsidRPr="00013A66">
              <w:rPr>
                <w:color w:val="00000A"/>
                <w:kern w:val="1"/>
                <w:sz w:val="22"/>
              </w:rPr>
              <w:t>75-89% виконання усіх розділів модульної контрольної роботи</w:t>
            </w:r>
          </w:p>
        </w:tc>
      </w:tr>
      <w:tr w:rsidR="001C2A18" w:rsidRPr="00013A66" w:rsidTr="002F13EC">
        <w:trPr>
          <w:cantSplit/>
        </w:trPr>
        <w:tc>
          <w:tcPr>
            <w:tcW w:w="646" w:type="dxa"/>
            <w:vMerge/>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snapToGrid w:val="0"/>
              <w:contextualSpacing/>
              <w:jc w:val="center"/>
              <w:rPr>
                <w:color w:val="00000A"/>
                <w:kern w:val="1"/>
                <w:sz w:val="22"/>
              </w:rPr>
            </w:pPr>
          </w:p>
        </w:tc>
        <w:tc>
          <w:tcPr>
            <w:tcW w:w="1981" w:type="dxa"/>
            <w:vMerge/>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snapToGrid w:val="0"/>
              <w:contextualSpacing/>
              <w:rPr>
                <w:color w:val="00000A"/>
                <w:kern w:val="1"/>
                <w:sz w:val="22"/>
              </w:rPr>
            </w:pPr>
          </w:p>
        </w:tc>
        <w:tc>
          <w:tcPr>
            <w:tcW w:w="540" w:type="dxa"/>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contextualSpacing/>
              <w:jc w:val="center"/>
              <w:rPr>
                <w:color w:val="00000A"/>
                <w:kern w:val="1"/>
                <w:sz w:val="22"/>
              </w:rPr>
            </w:pPr>
            <w:r w:rsidRPr="00013A66">
              <w:rPr>
                <w:color w:val="00000A"/>
                <w:kern w:val="1"/>
                <w:sz w:val="22"/>
              </w:rPr>
              <w:t>3</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1C2A18" w:rsidRPr="00013A66" w:rsidRDefault="001C2A18" w:rsidP="002F13EC">
            <w:pPr>
              <w:suppressAutoHyphens/>
              <w:contextualSpacing/>
              <w:rPr>
                <w:color w:val="00000A"/>
                <w:kern w:val="1"/>
                <w:sz w:val="22"/>
              </w:rPr>
            </w:pPr>
            <w:r w:rsidRPr="00013A66">
              <w:rPr>
                <w:color w:val="00000A"/>
                <w:kern w:val="1"/>
                <w:sz w:val="22"/>
              </w:rPr>
              <w:t>50-74% виконання усіх розділів модульної контрольної роботи</w:t>
            </w:r>
          </w:p>
        </w:tc>
      </w:tr>
      <w:tr w:rsidR="001C2A18" w:rsidRPr="00013A66" w:rsidTr="002F13EC">
        <w:trPr>
          <w:cantSplit/>
        </w:trPr>
        <w:tc>
          <w:tcPr>
            <w:tcW w:w="646" w:type="dxa"/>
            <w:vMerge/>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snapToGrid w:val="0"/>
              <w:contextualSpacing/>
              <w:jc w:val="center"/>
              <w:rPr>
                <w:color w:val="00000A"/>
                <w:kern w:val="1"/>
                <w:sz w:val="22"/>
              </w:rPr>
            </w:pPr>
          </w:p>
        </w:tc>
        <w:tc>
          <w:tcPr>
            <w:tcW w:w="1981" w:type="dxa"/>
            <w:vMerge/>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snapToGrid w:val="0"/>
              <w:contextualSpacing/>
              <w:rPr>
                <w:color w:val="00000A"/>
                <w:kern w:val="1"/>
                <w:sz w:val="22"/>
              </w:rPr>
            </w:pPr>
          </w:p>
        </w:tc>
        <w:tc>
          <w:tcPr>
            <w:tcW w:w="540" w:type="dxa"/>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contextualSpacing/>
              <w:jc w:val="center"/>
              <w:rPr>
                <w:color w:val="00000A"/>
                <w:kern w:val="1"/>
                <w:sz w:val="22"/>
              </w:rPr>
            </w:pPr>
            <w:r w:rsidRPr="00013A66">
              <w:rPr>
                <w:color w:val="00000A"/>
                <w:kern w:val="1"/>
                <w:sz w:val="22"/>
              </w:rPr>
              <w:t>2</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1C2A18" w:rsidRPr="00013A66" w:rsidRDefault="001C2A18" w:rsidP="002F13EC">
            <w:pPr>
              <w:suppressAutoHyphens/>
              <w:contextualSpacing/>
              <w:rPr>
                <w:color w:val="00000A"/>
                <w:kern w:val="1"/>
                <w:sz w:val="22"/>
              </w:rPr>
            </w:pPr>
            <w:r w:rsidRPr="00013A66">
              <w:rPr>
                <w:color w:val="00000A"/>
                <w:kern w:val="1"/>
                <w:sz w:val="22"/>
              </w:rPr>
              <w:t>Менше 50% виконання усіх розділів модульної контрольної роботи</w:t>
            </w:r>
          </w:p>
        </w:tc>
      </w:tr>
    </w:tbl>
    <w:p w:rsidR="001C2A18" w:rsidRPr="00013A66" w:rsidRDefault="001C2A18" w:rsidP="001C2A18">
      <w:pPr>
        <w:shd w:val="clear" w:color="auto" w:fill="FFFFFF"/>
        <w:suppressAutoHyphens/>
        <w:ind w:left="720"/>
        <w:jc w:val="center"/>
        <w:rPr>
          <w:color w:val="00000A"/>
          <w:kern w:val="1"/>
          <w:sz w:val="22"/>
        </w:rPr>
      </w:pPr>
    </w:p>
    <w:p w:rsidR="001C2A18" w:rsidRPr="00013A66" w:rsidRDefault="001C2A18" w:rsidP="001C2A18">
      <w:pPr>
        <w:widowControl w:val="0"/>
        <w:suppressAutoHyphens/>
        <w:ind w:left="142" w:firstLine="425"/>
        <w:jc w:val="center"/>
        <w:rPr>
          <w:color w:val="00000A"/>
          <w:kern w:val="1"/>
          <w:sz w:val="22"/>
        </w:rPr>
      </w:pPr>
      <w:r w:rsidRPr="00013A66">
        <w:rPr>
          <w:b/>
          <w:color w:val="00000A"/>
          <w:kern w:val="1"/>
          <w:sz w:val="22"/>
        </w:rPr>
        <w:t xml:space="preserve">5. Розподіл балів, що присвоюється студентам </w:t>
      </w:r>
    </w:p>
    <w:p w:rsidR="001C2A18" w:rsidRPr="00013A66" w:rsidRDefault="001C2A18" w:rsidP="001C2A18">
      <w:pPr>
        <w:shd w:val="clear" w:color="auto" w:fill="FFFFFF"/>
        <w:suppressAutoHyphens/>
        <w:rPr>
          <w:color w:val="00000A"/>
          <w:kern w:val="1"/>
          <w:sz w:val="22"/>
        </w:rPr>
      </w:pPr>
      <w:r w:rsidRPr="00013A66">
        <w:rPr>
          <w:color w:val="00000A"/>
          <w:kern w:val="1"/>
          <w:sz w:val="22"/>
        </w:rPr>
        <w:t>Поточне оцінювання всіх видів навчальної діяльності студента здійснюється в національній 4-бальній системі ("5", "4", "З", "2").</w:t>
      </w:r>
    </w:p>
    <w:tbl>
      <w:tblPr>
        <w:tblW w:w="9978" w:type="dxa"/>
        <w:tblInd w:w="-60" w:type="dxa"/>
        <w:tblLayout w:type="fixed"/>
        <w:tblLook w:val="0000" w:firstRow="0" w:lastRow="0" w:firstColumn="0" w:lastColumn="0" w:noHBand="0" w:noVBand="0"/>
      </w:tblPr>
      <w:tblGrid>
        <w:gridCol w:w="872"/>
        <w:gridCol w:w="872"/>
        <w:gridCol w:w="729"/>
        <w:gridCol w:w="834"/>
        <w:gridCol w:w="833"/>
        <w:gridCol w:w="725"/>
        <w:gridCol w:w="819"/>
        <w:gridCol w:w="835"/>
        <w:gridCol w:w="725"/>
        <w:gridCol w:w="789"/>
        <w:gridCol w:w="1945"/>
      </w:tblGrid>
      <w:tr w:rsidR="001C2A18" w:rsidRPr="00013A66" w:rsidTr="002F13EC">
        <w:tc>
          <w:tcPr>
            <w:tcW w:w="8033" w:type="dxa"/>
            <w:gridSpan w:val="10"/>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contextualSpacing/>
              <w:jc w:val="center"/>
              <w:rPr>
                <w:color w:val="00000A"/>
                <w:kern w:val="1"/>
                <w:sz w:val="22"/>
              </w:rPr>
            </w:pPr>
            <w:r w:rsidRPr="00013A66">
              <w:rPr>
                <w:color w:val="000000"/>
                <w:kern w:val="1"/>
                <w:sz w:val="22"/>
              </w:rPr>
              <w:t>Поточне тестування та самостійна робота</w:t>
            </w:r>
          </w:p>
        </w:tc>
        <w:tc>
          <w:tcPr>
            <w:tcW w:w="1945"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rsidR="001C2A18" w:rsidRPr="00013A66" w:rsidRDefault="001C2A18" w:rsidP="002F13EC">
            <w:pPr>
              <w:suppressAutoHyphens/>
              <w:contextualSpacing/>
              <w:jc w:val="center"/>
              <w:rPr>
                <w:color w:val="00000A"/>
                <w:kern w:val="1"/>
                <w:sz w:val="22"/>
              </w:rPr>
            </w:pPr>
            <w:r w:rsidRPr="00013A66">
              <w:rPr>
                <w:color w:val="000000"/>
                <w:kern w:val="1"/>
                <w:sz w:val="22"/>
              </w:rPr>
              <w:t>Сума</w:t>
            </w:r>
          </w:p>
        </w:tc>
      </w:tr>
      <w:tr w:rsidR="001C2A18" w:rsidRPr="00013A66" w:rsidTr="002F13EC">
        <w:trPr>
          <w:trHeight w:val="705"/>
        </w:trPr>
        <w:tc>
          <w:tcPr>
            <w:tcW w:w="4140" w:type="dxa"/>
            <w:gridSpan w:val="5"/>
            <w:tcBorders>
              <w:top w:val="single" w:sz="4" w:space="0" w:color="00000A"/>
              <w:left w:val="single" w:sz="4" w:space="0" w:color="00000A"/>
              <w:bottom w:val="single" w:sz="4" w:space="0" w:color="00000A"/>
            </w:tcBorders>
            <w:shd w:val="clear" w:color="auto" w:fill="FFFFFF"/>
            <w:vAlign w:val="center"/>
          </w:tcPr>
          <w:p w:rsidR="001C2A18" w:rsidRPr="00013A66" w:rsidRDefault="001C2A18" w:rsidP="002F13EC">
            <w:pPr>
              <w:suppressAutoHyphens/>
              <w:contextualSpacing/>
              <w:jc w:val="center"/>
              <w:rPr>
                <w:color w:val="00000A"/>
                <w:kern w:val="1"/>
                <w:sz w:val="22"/>
              </w:rPr>
            </w:pPr>
            <w:r w:rsidRPr="00013A66">
              <w:rPr>
                <w:color w:val="000000"/>
                <w:kern w:val="1"/>
                <w:sz w:val="22"/>
              </w:rPr>
              <w:t>Змістовий модуль №1</w:t>
            </w:r>
          </w:p>
        </w:tc>
        <w:tc>
          <w:tcPr>
            <w:tcW w:w="3893" w:type="dxa"/>
            <w:gridSpan w:val="5"/>
            <w:tcBorders>
              <w:top w:val="single" w:sz="4" w:space="0" w:color="00000A"/>
              <w:left w:val="single" w:sz="4" w:space="0" w:color="00000A"/>
              <w:bottom w:val="single" w:sz="4" w:space="0" w:color="00000A"/>
            </w:tcBorders>
            <w:shd w:val="clear" w:color="auto" w:fill="FFFFFF"/>
            <w:vAlign w:val="center"/>
          </w:tcPr>
          <w:p w:rsidR="001C2A18" w:rsidRPr="00013A66" w:rsidRDefault="001C2A18" w:rsidP="002F13EC">
            <w:pPr>
              <w:suppressAutoHyphens/>
              <w:contextualSpacing/>
              <w:jc w:val="center"/>
              <w:rPr>
                <w:color w:val="00000A"/>
                <w:kern w:val="1"/>
                <w:sz w:val="22"/>
              </w:rPr>
            </w:pPr>
            <w:r w:rsidRPr="00013A66">
              <w:rPr>
                <w:color w:val="000000"/>
                <w:kern w:val="1"/>
                <w:sz w:val="22"/>
              </w:rPr>
              <w:t>Змістовий модуль №</w:t>
            </w:r>
            <w:r w:rsidRPr="00013A66">
              <w:rPr>
                <w:color w:val="000000"/>
                <w:kern w:val="1"/>
                <w:sz w:val="22"/>
                <w:lang w:val="fr-BE"/>
              </w:rPr>
              <w:t>2</w:t>
            </w:r>
          </w:p>
        </w:tc>
        <w:tc>
          <w:tcPr>
            <w:tcW w:w="1945" w:type="dxa"/>
            <w:vMerge/>
            <w:tcBorders>
              <w:top w:val="single" w:sz="4" w:space="0" w:color="00000A"/>
              <w:left w:val="single" w:sz="4" w:space="0" w:color="00000A"/>
              <w:bottom w:val="single" w:sz="4" w:space="0" w:color="00000A"/>
              <w:right w:val="single" w:sz="4" w:space="0" w:color="00000A"/>
            </w:tcBorders>
            <w:shd w:val="clear" w:color="auto" w:fill="FFFFFF"/>
          </w:tcPr>
          <w:p w:rsidR="001C2A18" w:rsidRPr="00013A66" w:rsidRDefault="001C2A18" w:rsidP="002F13EC">
            <w:pPr>
              <w:suppressAutoHyphens/>
              <w:snapToGrid w:val="0"/>
              <w:contextualSpacing/>
              <w:jc w:val="center"/>
              <w:rPr>
                <w:bCs/>
                <w:color w:val="00000A"/>
                <w:kern w:val="1"/>
                <w:sz w:val="22"/>
              </w:rPr>
            </w:pPr>
          </w:p>
        </w:tc>
      </w:tr>
      <w:tr w:rsidR="001C2A18" w:rsidRPr="00013A66" w:rsidTr="002F13EC">
        <w:trPr>
          <w:trHeight w:val="513"/>
        </w:trPr>
        <w:tc>
          <w:tcPr>
            <w:tcW w:w="872" w:type="dxa"/>
            <w:tcBorders>
              <w:top w:val="single" w:sz="4" w:space="0" w:color="00000A"/>
              <w:left w:val="single" w:sz="4" w:space="0" w:color="00000A"/>
            </w:tcBorders>
            <w:shd w:val="clear" w:color="auto" w:fill="FFFFFF"/>
          </w:tcPr>
          <w:p w:rsidR="001C2A18" w:rsidRPr="00013A66" w:rsidRDefault="001C2A18" w:rsidP="002F13EC">
            <w:pPr>
              <w:suppressAutoHyphens/>
              <w:contextualSpacing/>
              <w:jc w:val="center"/>
              <w:rPr>
                <w:color w:val="00000A"/>
                <w:kern w:val="1"/>
                <w:sz w:val="22"/>
              </w:rPr>
            </w:pPr>
            <w:r w:rsidRPr="00013A66">
              <w:rPr>
                <w:bCs/>
                <w:color w:val="00000A"/>
                <w:kern w:val="1"/>
                <w:sz w:val="22"/>
              </w:rPr>
              <w:t>Т</w:t>
            </w:r>
          </w:p>
          <w:p w:rsidR="001C2A18" w:rsidRPr="00013A66" w:rsidRDefault="001C2A18" w:rsidP="002F13EC">
            <w:pPr>
              <w:suppressAutoHyphens/>
              <w:contextualSpacing/>
              <w:jc w:val="center"/>
              <w:rPr>
                <w:color w:val="00000A"/>
                <w:kern w:val="1"/>
                <w:sz w:val="22"/>
              </w:rPr>
            </w:pPr>
            <w:r w:rsidRPr="00013A66">
              <w:rPr>
                <w:bCs/>
                <w:color w:val="00000A"/>
                <w:kern w:val="1"/>
                <w:sz w:val="22"/>
              </w:rPr>
              <w:t>1</w:t>
            </w:r>
          </w:p>
        </w:tc>
        <w:tc>
          <w:tcPr>
            <w:tcW w:w="872" w:type="dxa"/>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contextualSpacing/>
              <w:rPr>
                <w:color w:val="00000A"/>
                <w:kern w:val="1"/>
                <w:sz w:val="22"/>
              </w:rPr>
            </w:pPr>
            <w:r w:rsidRPr="00013A66">
              <w:rPr>
                <w:bCs/>
                <w:color w:val="00000A"/>
                <w:kern w:val="1"/>
                <w:sz w:val="22"/>
              </w:rPr>
              <w:t>Т</w:t>
            </w:r>
          </w:p>
          <w:p w:rsidR="001C2A18" w:rsidRPr="00013A66" w:rsidRDefault="001C2A18" w:rsidP="002F13EC">
            <w:pPr>
              <w:suppressAutoHyphens/>
              <w:contextualSpacing/>
              <w:rPr>
                <w:color w:val="00000A"/>
                <w:kern w:val="1"/>
                <w:sz w:val="22"/>
                <w:lang w:val="fr-BE"/>
              </w:rPr>
            </w:pPr>
            <w:r w:rsidRPr="00013A66">
              <w:rPr>
                <w:bCs/>
                <w:color w:val="00000A"/>
                <w:kern w:val="1"/>
                <w:sz w:val="22"/>
                <w:lang w:val="fr-BE"/>
              </w:rPr>
              <w:t>2</w:t>
            </w:r>
          </w:p>
          <w:p w:rsidR="001C2A18" w:rsidRPr="00013A66" w:rsidRDefault="001C2A18" w:rsidP="002F13EC">
            <w:pPr>
              <w:suppressAutoHyphens/>
              <w:contextualSpacing/>
              <w:rPr>
                <w:color w:val="00000A"/>
                <w:kern w:val="1"/>
                <w:sz w:val="22"/>
              </w:rPr>
            </w:pPr>
          </w:p>
        </w:tc>
        <w:tc>
          <w:tcPr>
            <w:tcW w:w="729" w:type="dxa"/>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contextualSpacing/>
              <w:rPr>
                <w:color w:val="00000A"/>
                <w:kern w:val="1"/>
                <w:sz w:val="22"/>
              </w:rPr>
            </w:pPr>
            <w:r w:rsidRPr="00013A66">
              <w:rPr>
                <w:bCs/>
                <w:color w:val="00000A"/>
                <w:kern w:val="1"/>
                <w:sz w:val="22"/>
              </w:rPr>
              <w:t>Т</w:t>
            </w:r>
          </w:p>
          <w:p w:rsidR="001C2A18" w:rsidRPr="00013A66" w:rsidRDefault="001C2A18" w:rsidP="002F13EC">
            <w:pPr>
              <w:suppressAutoHyphens/>
              <w:contextualSpacing/>
              <w:rPr>
                <w:color w:val="00000A"/>
                <w:kern w:val="1"/>
                <w:sz w:val="22"/>
                <w:lang w:val="fr-BE"/>
              </w:rPr>
            </w:pPr>
            <w:r w:rsidRPr="00013A66">
              <w:rPr>
                <w:bCs/>
                <w:color w:val="00000A"/>
                <w:kern w:val="1"/>
                <w:sz w:val="22"/>
                <w:lang w:val="fr-BE"/>
              </w:rPr>
              <w:t>3</w:t>
            </w:r>
          </w:p>
          <w:p w:rsidR="001C2A18" w:rsidRPr="00013A66" w:rsidRDefault="001C2A18" w:rsidP="002F13EC">
            <w:pPr>
              <w:suppressAutoHyphens/>
              <w:contextualSpacing/>
              <w:jc w:val="center"/>
              <w:rPr>
                <w:color w:val="00000A"/>
                <w:kern w:val="1"/>
                <w:sz w:val="22"/>
              </w:rPr>
            </w:pPr>
          </w:p>
        </w:tc>
        <w:tc>
          <w:tcPr>
            <w:tcW w:w="834" w:type="dxa"/>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contextualSpacing/>
              <w:jc w:val="center"/>
              <w:rPr>
                <w:color w:val="00000A"/>
                <w:kern w:val="1"/>
                <w:sz w:val="22"/>
              </w:rPr>
            </w:pPr>
            <w:r w:rsidRPr="00013A66">
              <w:rPr>
                <w:bCs/>
                <w:color w:val="00000A"/>
                <w:kern w:val="1"/>
                <w:sz w:val="22"/>
              </w:rPr>
              <w:t>Т</w:t>
            </w:r>
          </w:p>
          <w:p w:rsidR="001C2A18" w:rsidRPr="00013A66" w:rsidRDefault="001C2A18" w:rsidP="002F13EC">
            <w:pPr>
              <w:suppressAutoHyphens/>
              <w:contextualSpacing/>
              <w:jc w:val="center"/>
              <w:rPr>
                <w:color w:val="00000A"/>
                <w:kern w:val="1"/>
                <w:sz w:val="22"/>
                <w:lang w:val="fr-BE"/>
              </w:rPr>
            </w:pPr>
            <w:r w:rsidRPr="00013A66">
              <w:rPr>
                <w:bCs/>
                <w:color w:val="00000A"/>
                <w:kern w:val="1"/>
                <w:sz w:val="22"/>
                <w:lang w:val="fr-BE"/>
              </w:rPr>
              <w:t>4</w:t>
            </w:r>
          </w:p>
          <w:p w:rsidR="001C2A18" w:rsidRPr="00013A66" w:rsidRDefault="001C2A18" w:rsidP="002F13EC">
            <w:pPr>
              <w:suppressAutoHyphens/>
              <w:contextualSpacing/>
              <w:jc w:val="center"/>
              <w:rPr>
                <w:color w:val="00000A"/>
                <w:kern w:val="1"/>
                <w:sz w:val="22"/>
              </w:rPr>
            </w:pPr>
          </w:p>
        </w:tc>
        <w:tc>
          <w:tcPr>
            <w:tcW w:w="833" w:type="dxa"/>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contextualSpacing/>
              <w:jc w:val="center"/>
              <w:rPr>
                <w:color w:val="00000A"/>
                <w:kern w:val="1"/>
                <w:sz w:val="22"/>
              </w:rPr>
            </w:pPr>
            <w:r w:rsidRPr="00013A66">
              <w:rPr>
                <w:bCs/>
                <w:color w:val="00000A"/>
                <w:kern w:val="1"/>
                <w:sz w:val="22"/>
              </w:rPr>
              <w:t>Т</w:t>
            </w:r>
          </w:p>
          <w:p w:rsidR="001C2A18" w:rsidRPr="00013A66" w:rsidRDefault="001C2A18" w:rsidP="002F13EC">
            <w:pPr>
              <w:suppressAutoHyphens/>
              <w:contextualSpacing/>
              <w:jc w:val="center"/>
              <w:rPr>
                <w:color w:val="00000A"/>
                <w:kern w:val="1"/>
                <w:sz w:val="22"/>
              </w:rPr>
            </w:pPr>
            <w:r w:rsidRPr="00013A66">
              <w:rPr>
                <w:bCs/>
                <w:color w:val="00000A"/>
                <w:kern w:val="1"/>
                <w:sz w:val="22"/>
              </w:rPr>
              <w:t>5</w:t>
            </w:r>
          </w:p>
        </w:tc>
        <w:tc>
          <w:tcPr>
            <w:tcW w:w="725" w:type="dxa"/>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contextualSpacing/>
              <w:jc w:val="center"/>
              <w:rPr>
                <w:color w:val="00000A"/>
                <w:kern w:val="1"/>
                <w:sz w:val="22"/>
              </w:rPr>
            </w:pPr>
            <w:r w:rsidRPr="00013A66">
              <w:rPr>
                <w:bCs/>
                <w:color w:val="00000A"/>
                <w:kern w:val="1"/>
                <w:sz w:val="22"/>
              </w:rPr>
              <w:t>Т</w:t>
            </w:r>
          </w:p>
          <w:p w:rsidR="001C2A18" w:rsidRPr="00013A66" w:rsidRDefault="001C2A18" w:rsidP="002F13EC">
            <w:pPr>
              <w:suppressAutoHyphens/>
              <w:contextualSpacing/>
              <w:jc w:val="center"/>
              <w:rPr>
                <w:color w:val="00000A"/>
                <w:kern w:val="1"/>
                <w:sz w:val="22"/>
              </w:rPr>
            </w:pPr>
            <w:r w:rsidRPr="00013A66">
              <w:rPr>
                <w:bCs/>
                <w:color w:val="00000A"/>
                <w:kern w:val="1"/>
                <w:sz w:val="22"/>
              </w:rPr>
              <w:t>6</w:t>
            </w:r>
          </w:p>
          <w:p w:rsidR="001C2A18" w:rsidRPr="00013A66" w:rsidRDefault="001C2A18" w:rsidP="002F13EC">
            <w:pPr>
              <w:suppressAutoHyphens/>
              <w:contextualSpacing/>
              <w:jc w:val="center"/>
              <w:rPr>
                <w:color w:val="00000A"/>
                <w:kern w:val="1"/>
                <w:sz w:val="22"/>
              </w:rPr>
            </w:pPr>
          </w:p>
        </w:tc>
        <w:tc>
          <w:tcPr>
            <w:tcW w:w="819" w:type="dxa"/>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contextualSpacing/>
              <w:jc w:val="center"/>
              <w:rPr>
                <w:color w:val="00000A"/>
                <w:kern w:val="1"/>
                <w:sz w:val="22"/>
              </w:rPr>
            </w:pPr>
            <w:r w:rsidRPr="00013A66">
              <w:rPr>
                <w:bCs/>
                <w:color w:val="00000A"/>
                <w:kern w:val="1"/>
                <w:sz w:val="22"/>
              </w:rPr>
              <w:t>Т</w:t>
            </w:r>
          </w:p>
          <w:p w:rsidR="001C2A18" w:rsidRPr="00013A66" w:rsidRDefault="001C2A18" w:rsidP="002F13EC">
            <w:pPr>
              <w:suppressAutoHyphens/>
              <w:contextualSpacing/>
              <w:jc w:val="center"/>
              <w:rPr>
                <w:color w:val="00000A"/>
                <w:kern w:val="1"/>
                <w:sz w:val="22"/>
                <w:lang w:val="fr-BE"/>
              </w:rPr>
            </w:pPr>
            <w:r w:rsidRPr="00013A66">
              <w:rPr>
                <w:bCs/>
                <w:color w:val="00000A"/>
                <w:kern w:val="1"/>
                <w:sz w:val="22"/>
                <w:lang w:val="fr-BE"/>
              </w:rPr>
              <w:t>7</w:t>
            </w:r>
          </w:p>
          <w:p w:rsidR="001C2A18" w:rsidRPr="00013A66" w:rsidRDefault="001C2A18" w:rsidP="002F13EC">
            <w:pPr>
              <w:suppressAutoHyphens/>
              <w:contextualSpacing/>
              <w:jc w:val="center"/>
              <w:rPr>
                <w:color w:val="00000A"/>
                <w:kern w:val="1"/>
                <w:sz w:val="22"/>
              </w:rPr>
            </w:pPr>
          </w:p>
        </w:tc>
        <w:tc>
          <w:tcPr>
            <w:tcW w:w="835" w:type="dxa"/>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contextualSpacing/>
              <w:jc w:val="center"/>
              <w:rPr>
                <w:color w:val="00000A"/>
                <w:kern w:val="1"/>
                <w:sz w:val="22"/>
              </w:rPr>
            </w:pPr>
            <w:r w:rsidRPr="00013A66">
              <w:rPr>
                <w:bCs/>
                <w:color w:val="00000A"/>
                <w:kern w:val="1"/>
                <w:sz w:val="22"/>
              </w:rPr>
              <w:t>Т</w:t>
            </w:r>
          </w:p>
          <w:p w:rsidR="001C2A18" w:rsidRPr="00013A66" w:rsidRDefault="001C2A18" w:rsidP="002F13EC">
            <w:pPr>
              <w:suppressAutoHyphens/>
              <w:contextualSpacing/>
              <w:jc w:val="center"/>
              <w:rPr>
                <w:color w:val="00000A"/>
                <w:kern w:val="1"/>
                <w:sz w:val="22"/>
                <w:lang w:val="fr-BE"/>
              </w:rPr>
            </w:pPr>
            <w:r w:rsidRPr="00013A66">
              <w:rPr>
                <w:bCs/>
                <w:color w:val="00000A"/>
                <w:kern w:val="1"/>
                <w:sz w:val="22"/>
                <w:lang w:val="fr-BE"/>
              </w:rPr>
              <w:t>8</w:t>
            </w:r>
          </w:p>
          <w:p w:rsidR="001C2A18" w:rsidRPr="00013A66" w:rsidRDefault="001C2A18" w:rsidP="002F13EC">
            <w:pPr>
              <w:suppressAutoHyphens/>
              <w:contextualSpacing/>
              <w:jc w:val="center"/>
              <w:rPr>
                <w:color w:val="00000A"/>
                <w:kern w:val="1"/>
                <w:sz w:val="22"/>
              </w:rPr>
            </w:pPr>
          </w:p>
        </w:tc>
        <w:tc>
          <w:tcPr>
            <w:tcW w:w="725" w:type="dxa"/>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contextualSpacing/>
              <w:jc w:val="center"/>
              <w:rPr>
                <w:color w:val="00000A"/>
                <w:kern w:val="1"/>
                <w:sz w:val="22"/>
              </w:rPr>
            </w:pPr>
            <w:r w:rsidRPr="00013A66">
              <w:rPr>
                <w:bCs/>
                <w:color w:val="00000A"/>
                <w:kern w:val="1"/>
                <w:sz w:val="22"/>
              </w:rPr>
              <w:t>Т</w:t>
            </w:r>
          </w:p>
          <w:p w:rsidR="001C2A18" w:rsidRPr="00013A66" w:rsidRDefault="001C2A18" w:rsidP="002F13EC">
            <w:pPr>
              <w:suppressAutoHyphens/>
              <w:contextualSpacing/>
              <w:jc w:val="center"/>
              <w:rPr>
                <w:color w:val="00000A"/>
                <w:kern w:val="1"/>
                <w:sz w:val="22"/>
                <w:lang w:val="fr-BE"/>
              </w:rPr>
            </w:pPr>
            <w:r w:rsidRPr="00013A66">
              <w:rPr>
                <w:bCs/>
                <w:color w:val="00000A"/>
                <w:kern w:val="1"/>
                <w:sz w:val="22"/>
                <w:lang w:val="fr-BE"/>
              </w:rPr>
              <w:t>9</w:t>
            </w:r>
          </w:p>
          <w:p w:rsidR="001C2A18" w:rsidRPr="00013A66" w:rsidRDefault="001C2A18" w:rsidP="002F13EC">
            <w:pPr>
              <w:suppressAutoHyphens/>
              <w:contextualSpacing/>
              <w:jc w:val="center"/>
              <w:rPr>
                <w:color w:val="00000A"/>
                <w:kern w:val="1"/>
                <w:sz w:val="22"/>
              </w:rPr>
            </w:pPr>
          </w:p>
        </w:tc>
        <w:tc>
          <w:tcPr>
            <w:tcW w:w="789" w:type="dxa"/>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contextualSpacing/>
              <w:jc w:val="center"/>
              <w:rPr>
                <w:color w:val="00000A"/>
                <w:kern w:val="1"/>
                <w:sz w:val="22"/>
              </w:rPr>
            </w:pPr>
            <w:r w:rsidRPr="00013A66">
              <w:rPr>
                <w:bCs/>
                <w:color w:val="00000A"/>
                <w:kern w:val="1"/>
                <w:sz w:val="22"/>
              </w:rPr>
              <w:t>Т</w:t>
            </w:r>
          </w:p>
          <w:p w:rsidR="001C2A18" w:rsidRPr="00013A66" w:rsidRDefault="001C2A18" w:rsidP="002F13EC">
            <w:pPr>
              <w:suppressAutoHyphens/>
              <w:contextualSpacing/>
              <w:jc w:val="center"/>
              <w:rPr>
                <w:color w:val="00000A"/>
                <w:kern w:val="1"/>
                <w:sz w:val="22"/>
                <w:lang w:val="fr-BE"/>
              </w:rPr>
            </w:pPr>
            <w:r w:rsidRPr="00013A66">
              <w:rPr>
                <w:bCs/>
                <w:color w:val="00000A"/>
                <w:kern w:val="1"/>
                <w:sz w:val="22"/>
                <w:lang w:val="fr-BE"/>
              </w:rPr>
              <w:t>10</w:t>
            </w:r>
          </w:p>
          <w:p w:rsidR="001C2A18" w:rsidRPr="00013A66" w:rsidRDefault="001C2A18" w:rsidP="002F13EC">
            <w:pPr>
              <w:suppressAutoHyphens/>
              <w:contextualSpacing/>
              <w:jc w:val="center"/>
              <w:rPr>
                <w:color w:val="00000A"/>
                <w:kern w:val="1"/>
                <w:sz w:val="22"/>
              </w:rPr>
            </w:pPr>
          </w:p>
        </w:tc>
        <w:tc>
          <w:tcPr>
            <w:tcW w:w="194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1C2A18" w:rsidRPr="00013A66" w:rsidRDefault="001C2A18" w:rsidP="002F13EC">
            <w:pPr>
              <w:suppressAutoHyphens/>
              <w:snapToGrid w:val="0"/>
              <w:contextualSpacing/>
              <w:jc w:val="center"/>
              <w:rPr>
                <w:color w:val="000000"/>
                <w:kern w:val="1"/>
                <w:sz w:val="22"/>
              </w:rPr>
            </w:pPr>
          </w:p>
          <w:p w:rsidR="001C2A18" w:rsidRPr="00013A66" w:rsidRDefault="001C2A18" w:rsidP="002F13EC">
            <w:pPr>
              <w:suppressAutoHyphens/>
              <w:contextualSpacing/>
              <w:jc w:val="center"/>
              <w:rPr>
                <w:color w:val="00000A"/>
                <w:kern w:val="1"/>
                <w:sz w:val="22"/>
              </w:rPr>
            </w:pPr>
            <w:r w:rsidRPr="00013A66">
              <w:rPr>
                <w:color w:val="000000"/>
                <w:kern w:val="1"/>
                <w:sz w:val="22"/>
              </w:rPr>
              <w:t>100</w:t>
            </w:r>
          </w:p>
        </w:tc>
      </w:tr>
      <w:tr w:rsidR="001C2A18" w:rsidRPr="00013A66" w:rsidTr="002F13EC">
        <w:trPr>
          <w:trHeight w:val="136"/>
        </w:trPr>
        <w:tc>
          <w:tcPr>
            <w:tcW w:w="872" w:type="dxa"/>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contextualSpacing/>
              <w:jc w:val="center"/>
              <w:rPr>
                <w:color w:val="00000A"/>
                <w:kern w:val="1"/>
                <w:sz w:val="22"/>
                <w:lang w:val="fr-BE"/>
              </w:rPr>
            </w:pPr>
            <w:r w:rsidRPr="00013A66">
              <w:rPr>
                <w:bCs/>
                <w:color w:val="00000A"/>
                <w:kern w:val="1"/>
                <w:sz w:val="22"/>
                <w:lang w:val="fr-BE"/>
              </w:rPr>
              <w:t>10</w:t>
            </w:r>
          </w:p>
        </w:tc>
        <w:tc>
          <w:tcPr>
            <w:tcW w:w="872" w:type="dxa"/>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contextualSpacing/>
              <w:jc w:val="center"/>
              <w:rPr>
                <w:color w:val="00000A"/>
                <w:kern w:val="1"/>
                <w:sz w:val="22"/>
                <w:lang w:val="fr-BE"/>
              </w:rPr>
            </w:pPr>
            <w:r w:rsidRPr="00013A66">
              <w:rPr>
                <w:bCs/>
                <w:color w:val="00000A"/>
                <w:kern w:val="1"/>
                <w:sz w:val="22"/>
                <w:lang w:val="fr-BE"/>
              </w:rPr>
              <w:t>10</w:t>
            </w:r>
          </w:p>
        </w:tc>
        <w:tc>
          <w:tcPr>
            <w:tcW w:w="729" w:type="dxa"/>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contextualSpacing/>
              <w:jc w:val="center"/>
              <w:rPr>
                <w:color w:val="00000A"/>
                <w:kern w:val="1"/>
                <w:sz w:val="22"/>
                <w:lang w:val="fr-BE"/>
              </w:rPr>
            </w:pPr>
            <w:r w:rsidRPr="00013A66">
              <w:rPr>
                <w:bCs/>
                <w:color w:val="00000A"/>
                <w:kern w:val="1"/>
                <w:sz w:val="22"/>
                <w:lang w:val="fr-BE"/>
              </w:rPr>
              <w:t>10</w:t>
            </w:r>
          </w:p>
        </w:tc>
        <w:tc>
          <w:tcPr>
            <w:tcW w:w="834" w:type="dxa"/>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contextualSpacing/>
              <w:jc w:val="center"/>
              <w:rPr>
                <w:color w:val="00000A"/>
                <w:kern w:val="1"/>
                <w:sz w:val="22"/>
                <w:lang w:val="fr-BE"/>
              </w:rPr>
            </w:pPr>
            <w:r w:rsidRPr="00013A66">
              <w:rPr>
                <w:bCs/>
                <w:color w:val="00000A"/>
                <w:kern w:val="1"/>
                <w:sz w:val="22"/>
                <w:lang w:val="fr-BE"/>
              </w:rPr>
              <w:t>10</w:t>
            </w:r>
          </w:p>
        </w:tc>
        <w:tc>
          <w:tcPr>
            <w:tcW w:w="833" w:type="dxa"/>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contextualSpacing/>
              <w:jc w:val="center"/>
              <w:rPr>
                <w:color w:val="00000A"/>
                <w:kern w:val="1"/>
                <w:sz w:val="22"/>
                <w:lang w:val="fr-BE"/>
              </w:rPr>
            </w:pPr>
            <w:r w:rsidRPr="00013A66">
              <w:rPr>
                <w:bCs/>
                <w:color w:val="00000A"/>
                <w:kern w:val="1"/>
                <w:sz w:val="22"/>
                <w:lang w:val="fr-BE"/>
              </w:rPr>
              <w:t>10</w:t>
            </w:r>
          </w:p>
        </w:tc>
        <w:tc>
          <w:tcPr>
            <w:tcW w:w="725" w:type="dxa"/>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contextualSpacing/>
              <w:jc w:val="center"/>
              <w:rPr>
                <w:color w:val="00000A"/>
                <w:kern w:val="1"/>
                <w:sz w:val="22"/>
                <w:lang w:val="fr-BE"/>
              </w:rPr>
            </w:pPr>
            <w:r w:rsidRPr="00013A66">
              <w:rPr>
                <w:bCs/>
                <w:color w:val="00000A"/>
                <w:kern w:val="1"/>
                <w:sz w:val="22"/>
                <w:lang w:val="fr-BE"/>
              </w:rPr>
              <w:t>10</w:t>
            </w:r>
          </w:p>
        </w:tc>
        <w:tc>
          <w:tcPr>
            <w:tcW w:w="819" w:type="dxa"/>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contextualSpacing/>
              <w:jc w:val="center"/>
              <w:rPr>
                <w:color w:val="00000A"/>
                <w:kern w:val="1"/>
                <w:sz w:val="22"/>
                <w:lang w:val="fr-BE"/>
              </w:rPr>
            </w:pPr>
            <w:r w:rsidRPr="00013A66">
              <w:rPr>
                <w:bCs/>
                <w:color w:val="00000A"/>
                <w:kern w:val="1"/>
                <w:sz w:val="22"/>
                <w:lang w:val="fr-BE"/>
              </w:rPr>
              <w:t>10</w:t>
            </w:r>
          </w:p>
        </w:tc>
        <w:tc>
          <w:tcPr>
            <w:tcW w:w="835" w:type="dxa"/>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contextualSpacing/>
              <w:jc w:val="center"/>
              <w:rPr>
                <w:color w:val="00000A"/>
                <w:kern w:val="1"/>
                <w:sz w:val="22"/>
                <w:lang w:val="fr-BE"/>
              </w:rPr>
            </w:pPr>
            <w:r w:rsidRPr="00013A66">
              <w:rPr>
                <w:bCs/>
                <w:color w:val="00000A"/>
                <w:kern w:val="1"/>
                <w:sz w:val="22"/>
                <w:lang w:val="fr-BE"/>
              </w:rPr>
              <w:t>10</w:t>
            </w:r>
          </w:p>
        </w:tc>
        <w:tc>
          <w:tcPr>
            <w:tcW w:w="725" w:type="dxa"/>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contextualSpacing/>
              <w:jc w:val="center"/>
              <w:rPr>
                <w:color w:val="00000A"/>
                <w:kern w:val="1"/>
                <w:sz w:val="22"/>
                <w:lang w:val="fr-BE"/>
              </w:rPr>
            </w:pPr>
            <w:r w:rsidRPr="00013A66">
              <w:rPr>
                <w:bCs/>
                <w:color w:val="00000A"/>
                <w:kern w:val="1"/>
                <w:sz w:val="22"/>
                <w:lang w:val="fr-BE"/>
              </w:rPr>
              <w:t>10</w:t>
            </w:r>
          </w:p>
        </w:tc>
        <w:tc>
          <w:tcPr>
            <w:tcW w:w="789" w:type="dxa"/>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contextualSpacing/>
              <w:jc w:val="center"/>
              <w:rPr>
                <w:color w:val="00000A"/>
                <w:kern w:val="1"/>
                <w:sz w:val="22"/>
                <w:lang w:val="fr-BE"/>
              </w:rPr>
            </w:pPr>
            <w:r w:rsidRPr="00013A66">
              <w:rPr>
                <w:bCs/>
                <w:color w:val="00000A"/>
                <w:kern w:val="1"/>
                <w:sz w:val="22"/>
                <w:lang w:val="fr-BE"/>
              </w:rPr>
              <w:t>10</w:t>
            </w:r>
          </w:p>
        </w:tc>
        <w:tc>
          <w:tcPr>
            <w:tcW w:w="1945"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1C2A18" w:rsidRPr="00013A66" w:rsidRDefault="001C2A18" w:rsidP="002F13EC">
            <w:pPr>
              <w:suppressAutoHyphens/>
              <w:snapToGrid w:val="0"/>
              <w:contextualSpacing/>
              <w:jc w:val="center"/>
              <w:rPr>
                <w:color w:val="000000"/>
                <w:kern w:val="1"/>
                <w:sz w:val="22"/>
              </w:rPr>
            </w:pPr>
          </w:p>
        </w:tc>
      </w:tr>
    </w:tbl>
    <w:p w:rsidR="001C2A18" w:rsidRPr="00013A66" w:rsidRDefault="001C2A18" w:rsidP="001C2A18">
      <w:pPr>
        <w:widowControl w:val="0"/>
        <w:suppressAutoHyphens/>
        <w:rPr>
          <w:b/>
          <w:color w:val="00000A"/>
          <w:kern w:val="1"/>
          <w:sz w:val="22"/>
        </w:rPr>
      </w:pPr>
    </w:p>
    <w:p w:rsidR="001C2A18" w:rsidRPr="00013A66" w:rsidRDefault="001C2A18" w:rsidP="001C2A18">
      <w:pPr>
        <w:suppressAutoHyphens/>
        <w:spacing w:line="360" w:lineRule="auto"/>
        <w:jc w:val="both"/>
        <w:rPr>
          <w:b/>
          <w:bCs/>
          <w:color w:val="00000A"/>
          <w:kern w:val="1"/>
          <w:sz w:val="22"/>
        </w:rPr>
      </w:pPr>
      <w:r w:rsidRPr="00013A66">
        <w:rPr>
          <w:color w:val="00000A"/>
          <w:kern w:val="1"/>
          <w:sz w:val="22"/>
        </w:rPr>
        <w:t>Оцінювання знань студента здійснюється за 100-бальною шкалою (для екзаменів і заліків).</w:t>
      </w:r>
    </w:p>
    <w:p w:rsidR="001C2A18" w:rsidRPr="00013A66" w:rsidRDefault="001C2A18" w:rsidP="001C2A18">
      <w:pPr>
        <w:numPr>
          <w:ilvl w:val="0"/>
          <w:numId w:val="6"/>
        </w:numPr>
        <w:tabs>
          <w:tab w:val="left" w:pos="1800"/>
        </w:tabs>
        <w:suppressAutoHyphens/>
        <w:ind w:left="1800"/>
        <w:jc w:val="both"/>
        <w:rPr>
          <w:color w:val="00000A"/>
          <w:kern w:val="1"/>
          <w:sz w:val="22"/>
        </w:rPr>
      </w:pPr>
      <w:r w:rsidRPr="00013A66">
        <w:rPr>
          <w:color w:val="00000A"/>
          <w:kern w:val="1"/>
          <w:sz w:val="22"/>
        </w:rPr>
        <w:t>максимальна кількість балів при оцінюванні знань студентів з дисципліни, яка завершується екзаменом, становить за поточну успішність 50 балів, на екзамені – 50 балів;</w:t>
      </w:r>
    </w:p>
    <w:p w:rsidR="001C2A18" w:rsidRPr="00013A66" w:rsidRDefault="001C2A18" w:rsidP="001C2A18">
      <w:pPr>
        <w:numPr>
          <w:ilvl w:val="0"/>
          <w:numId w:val="6"/>
        </w:numPr>
        <w:tabs>
          <w:tab w:val="left" w:pos="1800"/>
        </w:tabs>
        <w:suppressAutoHyphens/>
        <w:ind w:left="1800"/>
        <w:jc w:val="both"/>
        <w:rPr>
          <w:color w:val="00000A"/>
          <w:kern w:val="1"/>
          <w:sz w:val="22"/>
        </w:rPr>
      </w:pPr>
      <w:r w:rsidRPr="00013A66">
        <w:rPr>
          <w:color w:val="00000A"/>
          <w:kern w:val="1"/>
          <w:sz w:val="22"/>
        </w:rPr>
        <w:t>при оформленні документів за екзаменаційну сесію використовується таблиця відповідності оцінювання знань студентів за різними системами.</w:t>
      </w:r>
    </w:p>
    <w:p w:rsidR="001C2A18" w:rsidRPr="00013A66" w:rsidRDefault="001C2A18" w:rsidP="001C2A18">
      <w:pPr>
        <w:suppressAutoHyphens/>
        <w:rPr>
          <w:b/>
          <w:bCs/>
          <w:color w:val="00000A"/>
          <w:kern w:val="1"/>
          <w:sz w:val="22"/>
        </w:rPr>
      </w:pPr>
    </w:p>
    <w:p w:rsidR="001C2A18" w:rsidRPr="00013A66" w:rsidRDefault="001C2A18" w:rsidP="001C2A18">
      <w:pPr>
        <w:suppressAutoHyphens/>
        <w:jc w:val="center"/>
        <w:rPr>
          <w:color w:val="00000A"/>
          <w:kern w:val="1"/>
          <w:sz w:val="22"/>
        </w:rPr>
      </w:pPr>
      <w:r w:rsidRPr="00013A66">
        <w:rPr>
          <w:b/>
          <w:bCs/>
          <w:color w:val="00000A"/>
          <w:kern w:val="1"/>
          <w:sz w:val="22"/>
        </w:rPr>
        <w:t>Шкала оцінювання: Університету, національна та ECTS</w:t>
      </w:r>
    </w:p>
    <w:tbl>
      <w:tblPr>
        <w:tblW w:w="0" w:type="auto"/>
        <w:tblInd w:w="190" w:type="dxa"/>
        <w:tblLayout w:type="fixed"/>
        <w:tblLook w:val="0000" w:firstRow="0" w:lastRow="0" w:firstColumn="0" w:lastColumn="0" w:noHBand="0" w:noVBand="0"/>
      </w:tblPr>
      <w:tblGrid>
        <w:gridCol w:w="1450"/>
        <w:gridCol w:w="1287"/>
        <w:gridCol w:w="1583"/>
        <w:gridCol w:w="3497"/>
        <w:gridCol w:w="1743"/>
      </w:tblGrid>
      <w:tr w:rsidR="001C2A18" w:rsidRPr="00013A66" w:rsidTr="002F13EC">
        <w:trPr>
          <w:cantSplit/>
          <w:trHeight w:val="435"/>
        </w:trPr>
        <w:tc>
          <w:tcPr>
            <w:tcW w:w="1450" w:type="dxa"/>
            <w:vMerge w:val="restart"/>
            <w:tcBorders>
              <w:top w:val="single" w:sz="4" w:space="0" w:color="00000A"/>
              <w:left w:val="single" w:sz="4" w:space="0" w:color="00000A"/>
              <w:bottom w:val="single" w:sz="4" w:space="0" w:color="00000A"/>
            </w:tcBorders>
            <w:shd w:val="clear" w:color="auto" w:fill="FFFFFF"/>
            <w:vAlign w:val="center"/>
          </w:tcPr>
          <w:p w:rsidR="001C2A18" w:rsidRPr="00013A66" w:rsidRDefault="001C2A18" w:rsidP="002F13EC">
            <w:pPr>
              <w:suppressAutoHyphens/>
              <w:jc w:val="center"/>
              <w:rPr>
                <w:color w:val="00000A"/>
                <w:kern w:val="1"/>
                <w:sz w:val="22"/>
              </w:rPr>
            </w:pPr>
            <w:r w:rsidRPr="00013A66">
              <w:rPr>
                <w:bCs/>
                <w:iCs/>
                <w:color w:val="00000A"/>
                <w:kern w:val="1"/>
                <w:sz w:val="22"/>
              </w:rPr>
              <w:lastRenderedPageBreak/>
              <w:t>Оцінка в балах</w:t>
            </w:r>
          </w:p>
        </w:tc>
        <w:tc>
          <w:tcPr>
            <w:tcW w:w="1287" w:type="dxa"/>
            <w:vMerge w:val="restart"/>
            <w:tcBorders>
              <w:top w:val="single" w:sz="4" w:space="0" w:color="00000A"/>
              <w:left w:val="single" w:sz="4" w:space="0" w:color="00000A"/>
              <w:bottom w:val="single" w:sz="4" w:space="0" w:color="00000A"/>
            </w:tcBorders>
            <w:shd w:val="clear" w:color="auto" w:fill="FFFFFF"/>
            <w:vAlign w:val="center"/>
          </w:tcPr>
          <w:p w:rsidR="001C2A18" w:rsidRPr="00013A66" w:rsidRDefault="001C2A18" w:rsidP="002F13EC">
            <w:pPr>
              <w:suppressAutoHyphens/>
              <w:jc w:val="center"/>
              <w:rPr>
                <w:color w:val="00000A"/>
                <w:kern w:val="1"/>
                <w:sz w:val="22"/>
              </w:rPr>
            </w:pPr>
            <w:r w:rsidRPr="00013A66">
              <w:rPr>
                <w:bCs/>
                <w:iCs/>
                <w:color w:val="00000A"/>
                <w:kern w:val="1"/>
                <w:sz w:val="22"/>
              </w:rPr>
              <w:t>Оцінка  ECTS</w:t>
            </w:r>
          </w:p>
        </w:tc>
        <w:tc>
          <w:tcPr>
            <w:tcW w:w="1583" w:type="dxa"/>
            <w:vMerge w:val="restart"/>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snapToGrid w:val="0"/>
              <w:jc w:val="center"/>
              <w:rPr>
                <w:bCs/>
                <w:iCs/>
                <w:color w:val="00000A"/>
                <w:kern w:val="1"/>
                <w:sz w:val="22"/>
              </w:rPr>
            </w:pPr>
          </w:p>
          <w:p w:rsidR="001C2A18" w:rsidRPr="00013A66" w:rsidRDefault="001C2A18" w:rsidP="002F13EC">
            <w:pPr>
              <w:suppressAutoHyphens/>
              <w:jc w:val="center"/>
              <w:rPr>
                <w:color w:val="00000A"/>
                <w:kern w:val="1"/>
                <w:sz w:val="22"/>
              </w:rPr>
            </w:pPr>
            <w:r w:rsidRPr="00013A66">
              <w:rPr>
                <w:bCs/>
                <w:iCs/>
                <w:color w:val="00000A"/>
                <w:kern w:val="1"/>
                <w:sz w:val="22"/>
              </w:rPr>
              <w:t>Визначення</w:t>
            </w:r>
          </w:p>
        </w:tc>
        <w:tc>
          <w:tcPr>
            <w:tcW w:w="524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1C2A18" w:rsidRPr="00013A66" w:rsidRDefault="001C2A18" w:rsidP="002F13EC">
            <w:pPr>
              <w:suppressAutoHyphens/>
              <w:jc w:val="center"/>
              <w:rPr>
                <w:color w:val="00000A"/>
                <w:kern w:val="1"/>
                <w:sz w:val="22"/>
              </w:rPr>
            </w:pPr>
            <w:r w:rsidRPr="00013A66">
              <w:rPr>
                <w:bCs/>
                <w:iCs/>
                <w:color w:val="00000A"/>
                <w:kern w:val="1"/>
                <w:sz w:val="22"/>
              </w:rPr>
              <w:t>За національною шкалою</w:t>
            </w:r>
          </w:p>
        </w:tc>
      </w:tr>
      <w:tr w:rsidR="001C2A18" w:rsidRPr="00013A66" w:rsidTr="002F13EC">
        <w:trPr>
          <w:cantSplit/>
          <w:trHeight w:val="450"/>
        </w:trPr>
        <w:tc>
          <w:tcPr>
            <w:tcW w:w="1450" w:type="dxa"/>
            <w:vMerge/>
            <w:tcBorders>
              <w:top w:val="single" w:sz="4" w:space="0" w:color="00000A"/>
              <w:left w:val="single" w:sz="4" w:space="0" w:color="00000A"/>
              <w:bottom w:val="single" w:sz="4" w:space="0" w:color="00000A"/>
            </w:tcBorders>
            <w:shd w:val="clear" w:color="auto" w:fill="FFFFFF"/>
            <w:vAlign w:val="center"/>
          </w:tcPr>
          <w:p w:rsidR="001C2A18" w:rsidRPr="00013A66" w:rsidRDefault="001C2A18" w:rsidP="002F13EC">
            <w:pPr>
              <w:suppressAutoHyphens/>
              <w:snapToGrid w:val="0"/>
              <w:jc w:val="center"/>
              <w:rPr>
                <w:bCs/>
                <w:iCs/>
                <w:color w:val="00000A"/>
                <w:kern w:val="1"/>
                <w:sz w:val="22"/>
              </w:rPr>
            </w:pPr>
          </w:p>
        </w:tc>
        <w:tc>
          <w:tcPr>
            <w:tcW w:w="1287" w:type="dxa"/>
            <w:vMerge/>
            <w:tcBorders>
              <w:top w:val="single" w:sz="4" w:space="0" w:color="00000A"/>
              <w:left w:val="single" w:sz="4" w:space="0" w:color="00000A"/>
              <w:bottom w:val="single" w:sz="4" w:space="0" w:color="00000A"/>
            </w:tcBorders>
            <w:shd w:val="clear" w:color="auto" w:fill="FFFFFF"/>
            <w:vAlign w:val="center"/>
          </w:tcPr>
          <w:p w:rsidR="001C2A18" w:rsidRPr="00013A66" w:rsidRDefault="001C2A18" w:rsidP="002F13EC">
            <w:pPr>
              <w:suppressAutoHyphens/>
              <w:snapToGrid w:val="0"/>
              <w:jc w:val="center"/>
              <w:rPr>
                <w:bCs/>
                <w:iCs/>
                <w:color w:val="00000A"/>
                <w:kern w:val="1"/>
                <w:sz w:val="22"/>
              </w:rPr>
            </w:pPr>
          </w:p>
        </w:tc>
        <w:tc>
          <w:tcPr>
            <w:tcW w:w="1583" w:type="dxa"/>
            <w:vMerge/>
            <w:tcBorders>
              <w:top w:val="single" w:sz="4" w:space="0" w:color="00000A"/>
              <w:left w:val="single" w:sz="4" w:space="0" w:color="00000A"/>
              <w:bottom w:val="single" w:sz="4" w:space="0" w:color="00000A"/>
            </w:tcBorders>
            <w:shd w:val="clear" w:color="auto" w:fill="FFFFFF"/>
          </w:tcPr>
          <w:p w:rsidR="001C2A18" w:rsidRPr="00013A66" w:rsidRDefault="001C2A18" w:rsidP="002F13EC">
            <w:pPr>
              <w:suppressAutoHyphens/>
              <w:snapToGrid w:val="0"/>
              <w:jc w:val="center"/>
              <w:rPr>
                <w:bCs/>
                <w:iCs/>
                <w:color w:val="00000A"/>
                <w:kern w:val="1"/>
                <w:sz w:val="22"/>
              </w:rPr>
            </w:pPr>
          </w:p>
        </w:tc>
        <w:tc>
          <w:tcPr>
            <w:tcW w:w="3497" w:type="dxa"/>
            <w:tcBorders>
              <w:top w:val="single" w:sz="4" w:space="0" w:color="00000A"/>
              <w:left w:val="single" w:sz="4" w:space="0" w:color="00000A"/>
              <w:bottom w:val="single" w:sz="4" w:space="0" w:color="00000A"/>
            </w:tcBorders>
            <w:shd w:val="clear" w:color="auto" w:fill="FFFFFF"/>
            <w:vAlign w:val="center"/>
          </w:tcPr>
          <w:p w:rsidR="001C2A18" w:rsidRPr="00013A66" w:rsidRDefault="001C2A18" w:rsidP="002F13EC">
            <w:pPr>
              <w:suppressAutoHyphens/>
              <w:jc w:val="center"/>
              <w:rPr>
                <w:color w:val="00000A"/>
                <w:kern w:val="1"/>
                <w:sz w:val="22"/>
              </w:rPr>
            </w:pPr>
            <w:r w:rsidRPr="00013A66">
              <w:rPr>
                <w:bCs/>
                <w:iCs/>
                <w:color w:val="00000A"/>
                <w:kern w:val="1"/>
                <w:sz w:val="22"/>
              </w:rPr>
              <w:t>Екзаменаційна оцінка, оцінка з диференційованого заліку</w:t>
            </w:r>
          </w:p>
        </w:tc>
        <w:tc>
          <w:tcPr>
            <w:tcW w:w="1743" w:type="dxa"/>
            <w:tcBorders>
              <w:top w:val="single" w:sz="4" w:space="0" w:color="00000A"/>
              <w:left w:val="single" w:sz="4" w:space="0" w:color="00000A"/>
              <w:bottom w:val="single" w:sz="4" w:space="0" w:color="00000A"/>
              <w:right w:val="single" w:sz="4" w:space="0" w:color="00000A"/>
            </w:tcBorders>
            <w:shd w:val="clear" w:color="auto" w:fill="FFFFFF"/>
          </w:tcPr>
          <w:p w:rsidR="001C2A18" w:rsidRPr="00013A66" w:rsidRDefault="001C2A18" w:rsidP="002F13EC">
            <w:pPr>
              <w:suppressAutoHyphens/>
              <w:snapToGrid w:val="0"/>
              <w:jc w:val="center"/>
              <w:rPr>
                <w:bCs/>
                <w:iCs/>
                <w:color w:val="00000A"/>
                <w:kern w:val="1"/>
                <w:sz w:val="22"/>
              </w:rPr>
            </w:pPr>
          </w:p>
          <w:p w:rsidR="001C2A18" w:rsidRPr="00013A66" w:rsidRDefault="001C2A18" w:rsidP="002F13EC">
            <w:pPr>
              <w:suppressAutoHyphens/>
              <w:jc w:val="center"/>
              <w:rPr>
                <w:color w:val="00000A"/>
                <w:kern w:val="1"/>
                <w:sz w:val="22"/>
              </w:rPr>
            </w:pPr>
            <w:r w:rsidRPr="00013A66">
              <w:rPr>
                <w:bCs/>
                <w:iCs/>
                <w:color w:val="00000A"/>
                <w:kern w:val="1"/>
                <w:sz w:val="22"/>
              </w:rPr>
              <w:t>Залік</w:t>
            </w:r>
          </w:p>
        </w:tc>
      </w:tr>
      <w:tr w:rsidR="001C2A18" w:rsidRPr="00013A66" w:rsidTr="002F13EC">
        <w:trPr>
          <w:cantSplit/>
        </w:trPr>
        <w:tc>
          <w:tcPr>
            <w:tcW w:w="1450" w:type="dxa"/>
            <w:tcBorders>
              <w:top w:val="single" w:sz="4" w:space="0" w:color="00000A"/>
              <w:left w:val="single" w:sz="4" w:space="0" w:color="00000A"/>
              <w:bottom w:val="single" w:sz="4" w:space="0" w:color="00000A"/>
            </w:tcBorders>
            <w:shd w:val="clear" w:color="auto" w:fill="FFFFFF"/>
            <w:vAlign w:val="center"/>
          </w:tcPr>
          <w:p w:rsidR="001C2A18" w:rsidRPr="00013A66" w:rsidRDefault="001C2A18" w:rsidP="002F13EC">
            <w:pPr>
              <w:suppressAutoHyphens/>
              <w:ind w:left="180"/>
              <w:jc w:val="center"/>
              <w:rPr>
                <w:color w:val="00000A"/>
                <w:kern w:val="1"/>
                <w:sz w:val="22"/>
              </w:rPr>
            </w:pPr>
            <w:r w:rsidRPr="00013A66">
              <w:rPr>
                <w:color w:val="00000A"/>
                <w:kern w:val="1"/>
                <w:sz w:val="22"/>
              </w:rPr>
              <w:t>90 – 100</w:t>
            </w:r>
          </w:p>
        </w:tc>
        <w:tc>
          <w:tcPr>
            <w:tcW w:w="1287" w:type="dxa"/>
            <w:tcBorders>
              <w:top w:val="single" w:sz="4" w:space="0" w:color="00000A"/>
              <w:left w:val="single" w:sz="4" w:space="0" w:color="00000A"/>
              <w:bottom w:val="single" w:sz="4" w:space="0" w:color="00000A"/>
            </w:tcBorders>
            <w:shd w:val="clear" w:color="auto" w:fill="FFFFFF"/>
            <w:vAlign w:val="center"/>
          </w:tcPr>
          <w:p w:rsidR="001C2A18" w:rsidRPr="00013A66" w:rsidRDefault="001C2A18" w:rsidP="002F13EC">
            <w:pPr>
              <w:suppressAutoHyphens/>
              <w:jc w:val="center"/>
              <w:rPr>
                <w:color w:val="00000A"/>
                <w:kern w:val="1"/>
                <w:sz w:val="22"/>
              </w:rPr>
            </w:pPr>
            <w:r w:rsidRPr="00013A66">
              <w:rPr>
                <w:color w:val="00000A"/>
                <w:kern w:val="1"/>
                <w:sz w:val="22"/>
              </w:rPr>
              <w:t>А</w:t>
            </w:r>
          </w:p>
        </w:tc>
        <w:tc>
          <w:tcPr>
            <w:tcW w:w="1583" w:type="dxa"/>
            <w:tcBorders>
              <w:top w:val="single" w:sz="4" w:space="0" w:color="00000A"/>
              <w:left w:val="single" w:sz="4" w:space="0" w:color="00000A"/>
              <w:bottom w:val="single" w:sz="4" w:space="0" w:color="00000A"/>
            </w:tcBorders>
            <w:shd w:val="clear" w:color="auto" w:fill="FFFFFF"/>
            <w:vAlign w:val="center"/>
          </w:tcPr>
          <w:p w:rsidR="001C2A18" w:rsidRPr="00013A66" w:rsidRDefault="001C2A18" w:rsidP="002F13EC">
            <w:pPr>
              <w:keepNext/>
              <w:numPr>
                <w:ilvl w:val="2"/>
                <w:numId w:val="0"/>
              </w:numPr>
              <w:tabs>
                <w:tab w:val="num" w:pos="0"/>
              </w:tabs>
              <w:suppressAutoHyphens/>
              <w:spacing w:before="240" w:after="60"/>
              <w:jc w:val="center"/>
              <w:outlineLvl w:val="2"/>
              <w:rPr>
                <w:b/>
                <w:bCs/>
                <w:color w:val="00000A"/>
                <w:kern w:val="1"/>
                <w:sz w:val="22"/>
              </w:rPr>
            </w:pPr>
            <w:r w:rsidRPr="00013A66">
              <w:rPr>
                <w:bCs/>
                <w:color w:val="00000A"/>
                <w:kern w:val="1"/>
                <w:sz w:val="22"/>
              </w:rPr>
              <w:t>відмінно</w:t>
            </w:r>
          </w:p>
        </w:tc>
        <w:tc>
          <w:tcPr>
            <w:tcW w:w="3497" w:type="dxa"/>
            <w:tcBorders>
              <w:top w:val="single" w:sz="4" w:space="0" w:color="00000A"/>
              <w:left w:val="single" w:sz="4" w:space="0" w:color="00000A"/>
              <w:bottom w:val="single" w:sz="4" w:space="0" w:color="00000A"/>
            </w:tcBorders>
            <w:shd w:val="clear" w:color="auto" w:fill="FFFFFF"/>
            <w:vAlign w:val="center"/>
          </w:tcPr>
          <w:p w:rsidR="001C2A18" w:rsidRPr="00013A66" w:rsidRDefault="001C2A18" w:rsidP="002F13EC">
            <w:pPr>
              <w:keepNext/>
              <w:numPr>
                <w:ilvl w:val="2"/>
                <w:numId w:val="0"/>
              </w:numPr>
              <w:tabs>
                <w:tab w:val="num" w:pos="0"/>
              </w:tabs>
              <w:suppressAutoHyphens/>
              <w:spacing w:before="240" w:after="60"/>
              <w:jc w:val="center"/>
              <w:outlineLvl w:val="2"/>
              <w:rPr>
                <w:b/>
                <w:bCs/>
                <w:color w:val="00000A"/>
                <w:kern w:val="1"/>
                <w:sz w:val="22"/>
              </w:rPr>
            </w:pPr>
            <w:r w:rsidRPr="00013A66">
              <w:rPr>
                <w:bCs/>
                <w:color w:val="00000A"/>
                <w:kern w:val="1"/>
                <w:sz w:val="22"/>
              </w:rPr>
              <w:t>Відмінно</w:t>
            </w:r>
          </w:p>
        </w:tc>
        <w:tc>
          <w:tcPr>
            <w:tcW w:w="1743"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1C2A18" w:rsidRPr="00013A66" w:rsidRDefault="001C2A18" w:rsidP="002F13EC">
            <w:pPr>
              <w:suppressAutoHyphens/>
              <w:snapToGrid w:val="0"/>
              <w:jc w:val="center"/>
              <w:rPr>
                <w:color w:val="00000A"/>
                <w:kern w:val="1"/>
                <w:sz w:val="22"/>
              </w:rPr>
            </w:pPr>
          </w:p>
          <w:p w:rsidR="001C2A18" w:rsidRPr="00013A66" w:rsidRDefault="001C2A18" w:rsidP="002F13EC">
            <w:pPr>
              <w:suppressAutoHyphens/>
              <w:jc w:val="center"/>
              <w:rPr>
                <w:color w:val="00000A"/>
                <w:kern w:val="1"/>
                <w:sz w:val="22"/>
              </w:rPr>
            </w:pPr>
          </w:p>
          <w:p w:rsidR="001C2A18" w:rsidRPr="00013A66" w:rsidRDefault="001C2A18" w:rsidP="002F13EC">
            <w:pPr>
              <w:keepNext/>
              <w:numPr>
                <w:ilvl w:val="2"/>
                <w:numId w:val="0"/>
              </w:numPr>
              <w:tabs>
                <w:tab w:val="num" w:pos="0"/>
              </w:tabs>
              <w:suppressAutoHyphens/>
              <w:spacing w:before="240" w:after="60"/>
              <w:jc w:val="center"/>
              <w:outlineLvl w:val="2"/>
              <w:rPr>
                <w:b/>
                <w:bCs/>
                <w:color w:val="00000A"/>
                <w:kern w:val="1"/>
                <w:sz w:val="22"/>
              </w:rPr>
            </w:pPr>
            <w:r w:rsidRPr="00013A66">
              <w:rPr>
                <w:bCs/>
                <w:color w:val="00000A"/>
                <w:kern w:val="1"/>
                <w:sz w:val="22"/>
              </w:rPr>
              <w:t>Зараховано</w:t>
            </w:r>
          </w:p>
        </w:tc>
      </w:tr>
      <w:tr w:rsidR="001C2A18" w:rsidRPr="00013A66" w:rsidTr="002F13EC">
        <w:trPr>
          <w:cantSplit/>
          <w:trHeight w:val="194"/>
        </w:trPr>
        <w:tc>
          <w:tcPr>
            <w:tcW w:w="1450" w:type="dxa"/>
            <w:tcBorders>
              <w:top w:val="single" w:sz="4" w:space="0" w:color="00000A"/>
              <w:left w:val="single" w:sz="4" w:space="0" w:color="00000A"/>
              <w:bottom w:val="single" w:sz="4" w:space="0" w:color="00000A"/>
            </w:tcBorders>
            <w:shd w:val="clear" w:color="auto" w:fill="FFFFFF"/>
            <w:vAlign w:val="center"/>
          </w:tcPr>
          <w:p w:rsidR="001C2A18" w:rsidRPr="00013A66" w:rsidRDefault="001C2A18" w:rsidP="002F13EC">
            <w:pPr>
              <w:suppressAutoHyphens/>
              <w:ind w:left="180"/>
              <w:jc w:val="center"/>
              <w:rPr>
                <w:color w:val="00000A"/>
                <w:kern w:val="1"/>
                <w:sz w:val="22"/>
              </w:rPr>
            </w:pPr>
            <w:r w:rsidRPr="00013A66">
              <w:rPr>
                <w:color w:val="00000A"/>
                <w:kern w:val="1"/>
                <w:sz w:val="22"/>
              </w:rPr>
              <w:t>81-89</w:t>
            </w:r>
          </w:p>
        </w:tc>
        <w:tc>
          <w:tcPr>
            <w:tcW w:w="1287" w:type="dxa"/>
            <w:tcBorders>
              <w:top w:val="single" w:sz="4" w:space="0" w:color="00000A"/>
              <w:left w:val="single" w:sz="4" w:space="0" w:color="00000A"/>
              <w:bottom w:val="single" w:sz="4" w:space="0" w:color="00000A"/>
            </w:tcBorders>
            <w:shd w:val="clear" w:color="auto" w:fill="FFFFFF"/>
            <w:vAlign w:val="center"/>
          </w:tcPr>
          <w:p w:rsidR="001C2A18" w:rsidRPr="00013A66" w:rsidRDefault="001C2A18" w:rsidP="002F13EC">
            <w:pPr>
              <w:suppressAutoHyphens/>
              <w:jc w:val="center"/>
              <w:rPr>
                <w:color w:val="00000A"/>
                <w:kern w:val="1"/>
                <w:sz w:val="22"/>
              </w:rPr>
            </w:pPr>
            <w:r w:rsidRPr="00013A66">
              <w:rPr>
                <w:color w:val="00000A"/>
                <w:kern w:val="1"/>
                <w:sz w:val="22"/>
              </w:rPr>
              <w:t>В</w:t>
            </w:r>
          </w:p>
        </w:tc>
        <w:tc>
          <w:tcPr>
            <w:tcW w:w="1583" w:type="dxa"/>
            <w:tcBorders>
              <w:top w:val="single" w:sz="4" w:space="0" w:color="00000A"/>
              <w:left w:val="single" w:sz="4" w:space="0" w:color="00000A"/>
              <w:bottom w:val="single" w:sz="4" w:space="0" w:color="00000A"/>
            </w:tcBorders>
            <w:shd w:val="clear" w:color="auto" w:fill="FFFFFF"/>
            <w:vAlign w:val="center"/>
          </w:tcPr>
          <w:p w:rsidR="001C2A18" w:rsidRPr="00013A66" w:rsidRDefault="001C2A18" w:rsidP="002F13EC">
            <w:pPr>
              <w:suppressAutoHyphens/>
              <w:jc w:val="center"/>
              <w:rPr>
                <w:color w:val="00000A"/>
                <w:kern w:val="1"/>
                <w:sz w:val="22"/>
              </w:rPr>
            </w:pPr>
            <w:r w:rsidRPr="00013A66">
              <w:rPr>
                <w:bCs/>
                <w:iCs/>
                <w:color w:val="00000A"/>
                <w:kern w:val="1"/>
                <w:sz w:val="22"/>
              </w:rPr>
              <w:t xml:space="preserve">дуже добре </w:t>
            </w:r>
          </w:p>
        </w:tc>
        <w:tc>
          <w:tcPr>
            <w:tcW w:w="3497" w:type="dxa"/>
            <w:vMerge w:val="restart"/>
            <w:tcBorders>
              <w:top w:val="single" w:sz="4" w:space="0" w:color="00000A"/>
              <w:left w:val="single" w:sz="4" w:space="0" w:color="00000A"/>
              <w:bottom w:val="single" w:sz="4" w:space="0" w:color="00000A"/>
            </w:tcBorders>
            <w:shd w:val="clear" w:color="auto" w:fill="FFFFFF"/>
            <w:vAlign w:val="center"/>
          </w:tcPr>
          <w:p w:rsidR="001C2A18" w:rsidRPr="00013A66" w:rsidRDefault="001C2A18" w:rsidP="002F13EC">
            <w:pPr>
              <w:suppressAutoHyphens/>
              <w:jc w:val="center"/>
              <w:rPr>
                <w:color w:val="00000A"/>
                <w:kern w:val="1"/>
                <w:sz w:val="22"/>
              </w:rPr>
            </w:pPr>
            <w:r w:rsidRPr="00013A66">
              <w:rPr>
                <w:bCs/>
                <w:iCs/>
                <w:color w:val="00000A"/>
                <w:kern w:val="1"/>
                <w:sz w:val="22"/>
              </w:rPr>
              <w:t>Добре</w:t>
            </w:r>
          </w:p>
        </w:tc>
        <w:tc>
          <w:tcPr>
            <w:tcW w:w="1743" w:type="dxa"/>
            <w:vMerge/>
            <w:tcBorders>
              <w:top w:val="single" w:sz="4" w:space="0" w:color="00000A"/>
              <w:left w:val="single" w:sz="4" w:space="0" w:color="00000A"/>
              <w:bottom w:val="single" w:sz="4" w:space="0" w:color="00000A"/>
              <w:right w:val="single" w:sz="4" w:space="0" w:color="00000A"/>
            </w:tcBorders>
            <w:shd w:val="clear" w:color="auto" w:fill="FFFFFF"/>
          </w:tcPr>
          <w:p w:rsidR="001C2A18" w:rsidRPr="00013A66" w:rsidRDefault="001C2A18" w:rsidP="002F13EC">
            <w:pPr>
              <w:suppressAutoHyphens/>
              <w:snapToGrid w:val="0"/>
              <w:jc w:val="center"/>
              <w:rPr>
                <w:color w:val="00000A"/>
                <w:kern w:val="1"/>
                <w:sz w:val="22"/>
              </w:rPr>
            </w:pPr>
          </w:p>
        </w:tc>
      </w:tr>
      <w:tr w:rsidR="001C2A18" w:rsidRPr="00013A66" w:rsidTr="002F13EC">
        <w:trPr>
          <w:cantSplit/>
        </w:trPr>
        <w:tc>
          <w:tcPr>
            <w:tcW w:w="1450" w:type="dxa"/>
            <w:tcBorders>
              <w:top w:val="single" w:sz="4" w:space="0" w:color="00000A"/>
              <w:left w:val="single" w:sz="4" w:space="0" w:color="00000A"/>
              <w:bottom w:val="single" w:sz="4" w:space="0" w:color="00000A"/>
            </w:tcBorders>
            <w:shd w:val="clear" w:color="auto" w:fill="FFFFFF"/>
            <w:vAlign w:val="center"/>
          </w:tcPr>
          <w:p w:rsidR="001C2A18" w:rsidRPr="00013A66" w:rsidRDefault="001C2A18" w:rsidP="002F13EC">
            <w:pPr>
              <w:suppressAutoHyphens/>
              <w:ind w:left="180"/>
              <w:jc w:val="center"/>
              <w:rPr>
                <w:color w:val="00000A"/>
                <w:kern w:val="1"/>
                <w:sz w:val="22"/>
              </w:rPr>
            </w:pPr>
            <w:r w:rsidRPr="00013A66">
              <w:rPr>
                <w:color w:val="00000A"/>
                <w:kern w:val="1"/>
                <w:sz w:val="22"/>
              </w:rPr>
              <w:t>71-80</w:t>
            </w:r>
          </w:p>
        </w:tc>
        <w:tc>
          <w:tcPr>
            <w:tcW w:w="1287" w:type="dxa"/>
            <w:tcBorders>
              <w:top w:val="single" w:sz="4" w:space="0" w:color="00000A"/>
              <w:left w:val="single" w:sz="4" w:space="0" w:color="00000A"/>
              <w:bottom w:val="single" w:sz="4" w:space="0" w:color="00000A"/>
            </w:tcBorders>
            <w:shd w:val="clear" w:color="auto" w:fill="FFFFFF"/>
            <w:vAlign w:val="center"/>
          </w:tcPr>
          <w:p w:rsidR="001C2A18" w:rsidRPr="00013A66" w:rsidRDefault="001C2A18" w:rsidP="002F13EC">
            <w:pPr>
              <w:suppressAutoHyphens/>
              <w:jc w:val="center"/>
              <w:rPr>
                <w:color w:val="00000A"/>
                <w:kern w:val="1"/>
                <w:sz w:val="22"/>
              </w:rPr>
            </w:pPr>
            <w:r w:rsidRPr="00013A66">
              <w:rPr>
                <w:color w:val="00000A"/>
                <w:kern w:val="1"/>
                <w:sz w:val="22"/>
              </w:rPr>
              <w:t>С</w:t>
            </w:r>
          </w:p>
        </w:tc>
        <w:tc>
          <w:tcPr>
            <w:tcW w:w="1583" w:type="dxa"/>
            <w:tcBorders>
              <w:top w:val="single" w:sz="4" w:space="0" w:color="00000A"/>
              <w:left w:val="single" w:sz="4" w:space="0" w:color="00000A"/>
              <w:bottom w:val="single" w:sz="4" w:space="0" w:color="00000A"/>
            </w:tcBorders>
            <w:shd w:val="clear" w:color="auto" w:fill="FFFFFF"/>
            <w:vAlign w:val="center"/>
          </w:tcPr>
          <w:p w:rsidR="001C2A18" w:rsidRPr="00013A66" w:rsidRDefault="001C2A18" w:rsidP="002F13EC">
            <w:pPr>
              <w:suppressAutoHyphens/>
              <w:jc w:val="center"/>
              <w:rPr>
                <w:color w:val="00000A"/>
                <w:kern w:val="1"/>
                <w:sz w:val="22"/>
              </w:rPr>
            </w:pPr>
            <w:r w:rsidRPr="00013A66">
              <w:rPr>
                <w:bCs/>
                <w:iCs/>
                <w:color w:val="00000A"/>
                <w:kern w:val="1"/>
                <w:sz w:val="22"/>
              </w:rPr>
              <w:t>добре</w:t>
            </w:r>
          </w:p>
        </w:tc>
        <w:tc>
          <w:tcPr>
            <w:tcW w:w="3497" w:type="dxa"/>
            <w:vMerge/>
            <w:tcBorders>
              <w:top w:val="single" w:sz="4" w:space="0" w:color="00000A"/>
              <w:left w:val="single" w:sz="4" w:space="0" w:color="00000A"/>
              <w:bottom w:val="single" w:sz="4" w:space="0" w:color="00000A"/>
            </w:tcBorders>
            <w:shd w:val="clear" w:color="auto" w:fill="FFFFFF"/>
            <w:vAlign w:val="center"/>
          </w:tcPr>
          <w:p w:rsidR="001C2A18" w:rsidRPr="00013A66" w:rsidRDefault="001C2A18" w:rsidP="002F13EC">
            <w:pPr>
              <w:suppressAutoHyphens/>
              <w:snapToGrid w:val="0"/>
              <w:jc w:val="center"/>
              <w:rPr>
                <w:bCs/>
                <w:iCs/>
                <w:color w:val="00000A"/>
                <w:kern w:val="1"/>
                <w:sz w:val="22"/>
              </w:rPr>
            </w:pPr>
          </w:p>
        </w:tc>
        <w:tc>
          <w:tcPr>
            <w:tcW w:w="1743" w:type="dxa"/>
            <w:vMerge/>
            <w:tcBorders>
              <w:top w:val="single" w:sz="4" w:space="0" w:color="00000A"/>
              <w:left w:val="single" w:sz="4" w:space="0" w:color="00000A"/>
              <w:bottom w:val="single" w:sz="4" w:space="0" w:color="00000A"/>
              <w:right w:val="single" w:sz="4" w:space="0" w:color="00000A"/>
            </w:tcBorders>
            <w:shd w:val="clear" w:color="auto" w:fill="FFFFFF"/>
          </w:tcPr>
          <w:p w:rsidR="001C2A18" w:rsidRPr="00013A66" w:rsidRDefault="001C2A18" w:rsidP="002F13EC">
            <w:pPr>
              <w:suppressAutoHyphens/>
              <w:snapToGrid w:val="0"/>
              <w:jc w:val="center"/>
              <w:rPr>
                <w:bCs/>
                <w:iCs/>
                <w:color w:val="00000A"/>
                <w:kern w:val="1"/>
                <w:sz w:val="22"/>
              </w:rPr>
            </w:pPr>
          </w:p>
        </w:tc>
      </w:tr>
      <w:tr w:rsidR="001C2A18" w:rsidRPr="00013A66" w:rsidTr="002F13EC">
        <w:trPr>
          <w:cantSplit/>
        </w:trPr>
        <w:tc>
          <w:tcPr>
            <w:tcW w:w="1450" w:type="dxa"/>
            <w:tcBorders>
              <w:top w:val="single" w:sz="4" w:space="0" w:color="00000A"/>
              <w:left w:val="single" w:sz="4" w:space="0" w:color="00000A"/>
              <w:bottom w:val="single" w:sz="4" w:space="0" w:color="00000A"/>
            </w:tcBorders>
            <w:shd w:val="clear" w:color="auto" w:fill="FFFFFF"/>
            <w:vAlign w:val="center"/>
          </w:tcPr>
          <w:p w:rsidR="001C2A18" w:rsidRPr="00013A66" w:rsidRDefault="001C2A18" w:rsidP="002F13EC">
            <w:pPr>
              <w:suppressAutoHyphens/>
              <w:ind w:left="180"/>
              <w:jc w:val="center"/>
              <w:rPr>
                <w:color w:val="00000A"/>
                <w:kern w:val="1"/>
                <w:sz w:val="22"/>
              </w:rPr>
            </w:pPr>
            <w:r w:rsidRPr="00013A66">
              <w:rPr>
                <w:color w:val="00000A"/>
                <w:kern w:val="1"/>
                <w:sz w:val="22"/>
              </w:rPr>
              <w:t>61-70</w:t>
            </w:r>
          </w:p>
        </w:tc>
        <w:tc>
          <w:tcPr>
            <w:tcW w:w="1287" w:type="dxa"/>
            <w:tcBorders>
              <w:top w:val="single" w:sz="4" w:space="0" w:color="00000A"/>
              <w:left w:val="single" w:sz="4" w:space="0" w:color="00000A"/>
              <w:bottom w:val="single" w:sz="4" w:space="0" w:color="00000A"/>
            </w:tcBorders>
            <w:shd w:val="clear" w:color="auto" w:fill="FFFFFF"/>
            <w:vAlign w:val="center"/>
          </w:tcPr>
          <w:p w:rsidR="001C2A18" w:rsidRPr="00013A66" w:rsidRDefault="001C2A18" w:rsidP="002F13EC">
            <w:pPr>
              <w:suppressAutoHyphens/>
              <w:jc w:val="center"/>
              <w:rPr>
                <w:color w:val="00000A"/>
                <w:kern w:val="1"/>
                <w:sz w:val="22"/>
              </w:rPr>
            </w:pPr>
            <w:r w:rsidRPr="00013A66">
              <w:rPr>
                <w:color w:val="00000A"/>
                <w:kern w:val="1"/>
                <w:sz w:val="22"/>
              </w:rPr>
              <w:t>D</w:t>
            </w:r>
          </w:p>
        </w:tc>
        <w:tc>
          <w:tcPr>
            <w:tcW w:w="1583" w:type="dxa"/>
            <w:tcBorders>
              <w:top w:val="single" w:sz="4" w:space="0" w:color="00000A"/>
              <w:left w:val="single" w:sz="4" w:space="0" w:color="00000A"/>
              <w:bottom w:val="single" w:sz="4" w:space="0" w:color="00000A"/>
            </w:tcBorders>
            <w:shd w:val="clear" w:color="auto" w:fill="FFFFFF"/>
            <w:vAlign w:val="center"/>
          </w:tcPr>
          <w:p w:rsidR="001C2A18" w:rsidRPr="00013A66" w:rsidRDefault="001C2A18" w:rsidP="002F13EC">
            <w:pPr>
              <w:suppressAutoHyphens/>
              <w:jc w:val="center"/>
              <w:rPr>
                <w:color w:val="00000A"/>
                <w:kern w:val="1"/>
                <w:sz w:val="22"/>
              </w:rPr>
            </w:pPr>
            <w:r w:rsidRPr="00013A66">
              <w:rPr>
                <w:bCs/>
                <w:iCs/>
                <w:color w:val="00000A"/>
                <w:kern w:val="1"/>
                <w:sz w:val="22"/>
              </w:rPr>
              <w:t xml:space="preserve">задовільно </w:t>
            </w:r>
          </w:p>
        </w:tc>
        <w:tc>
          <w:tcPr>
            <w:tcW w:w="3497" w:type="dxa"/>
            <w:vMerge w:val="restart"/>
            <w:tcBorders>
              <w:top w:val="single" w:sz="4" w:space="0" w:color="00000A"/>
              <w:left w:val="single" w:sz="4" w:space="0" w:color="00000A"/>
              <w:bottom w:val="single" w:sz="4" w:space="0" w:color="00000A"/>
            </w:tcBorders>
            <w:shd w:val="clear" w:color="auto" w:fill="FFFFFF"/>
            <w:vAlign w:val="center"/>
          </w:tcPr>
          <w:p w:rsidR="001C2A18" w:rsidRPr="00013A66" w:rsidRDefault="001C2A18" w:rsidP="002F13EC">
            <w:pPr>
              <w:suppressAutoHyphens/>
              <w:jc w:val="center"/>
              <w:rPr>
                <w:color w:val="00000A"/>
                <w:kern w:val="1"/>
                <w:sz w:val="22"/>
              </w:rPr>
            </w:pPr>
            <w:r w:rsidRPr="00013A66">
              <w:rPr>
                <w:bCs/>
                <w:iCs/>
                <w:color w:val="00000A"/>
                <w:kern w:val="1"/>
                <w:sz w:val="22"/>
              </w:rPr>
              <w:t xml:space="preserve">Задовільно </w:t>
            </w:r>
          </w:p>
        </w:tc>
        <w:tc>
          <w:tcPr>
            <w:tcW w:w="1743" w:type="dxa"/>
            <w:vMerge/>
            <w:tcBorders>
              <w:top w:val="single" w:sz="4" w:space="0" w:color="00000A"/>
              <w:left w:val="single" w:sz="4" w:space="0" w:color="00000A"/>
              <w:bottom w:val="single" w:sz="4" w:space="0" w:color="00000A"/>
              <w:right w:val="single" w:sz="4" w:space="0" w:color="00000A"/>
            </w:tcBorders>
            <w:shd w:val="clear" w:color="auto" w:fill="FFFFFF"/>
          </w:tcPr>
          <w:p w:rsidR="001C2A18" w:rsidRPr="00013A66" w:rsidRDefault="001C2A18" w:rsidP="002F13EC">
            <w:pPr>
              <w:suppressAutoHyphens/>
              <w:snapToGrid w:val="0"/>
              <w:jc w:val="center"/>
              <w:rPr>
                <w:color w:val="00000A"/>
                <w:kern w:val="1"/>
                <w:sz w:val="22"/>
              </w:rPr>
            </w:pPr>
          </w:p>
        </w:tc>
      </w:tr>
      <w:tr w:rsidR="001C2A18" w:rsidRPr="00013A66" w:rsidTr="002F13EC">
        <w:trPr>
          <w:cantSplit/>
        </w:trPr>
        <w:tc>
          <w:tcPr>
            <w:tcW w:w="1450" w:type="dxa"/>
            <w:tcBorders>
              <w:top w:val="single" w:sz="4" w:space="0" w:color="00000A"/>
              <w:left w:val="single" w:sz="4" w:space="0" w:color="00000A"/>
              <w:bottom w:val="single" w:sz="4" w:space="0" w:color="00000A"/>
            </w:tcBorders>
            <w:shd w:val="clear" w:color="auto" w:fill="FFFFFF"/>
            <w:vAlign w:val="center"/>
          </w:tcPr>
          <w:p w:rsidR="001C2A18" w:rsidRPr="00013A66" w:rsidRDefault="001C2A18" w:rsidP="002F13EC">
            <w:pPr>
              <w:suppressAutoHyphens/>
              <w:ind w:left="180"/>
              <w:jc w:val="center"/>
              <w:rPr>
                <w:color w:val="00000A"/>
                <w:kern w:val="1"/>
                <w:sz w:val="22"/>
              </w:rPr>
            </w:pPr>
            <w:r w:rsidRPr="00013A66">
              <w:rPr>
                <w:color w:val="00000A"/>
                <w:kern w:val="1"/>
                <w:sz w:val="22"/>
              </w:rPr>
              <w:t>51-60</w:t>
            </w:r>
          </w:p>
        </w:tc>
        <w:tc>
          <w:tcPr>
            <w:tcW w:w="1287" w:type="dxa"/>
            <w:tcBorders>
              <w:top w:val="single" w:sz="4" w:space="0" w:color="00000A"/>
              <w:left w:val="single" w:sz="4" w:space="0" w:color="00000A"/>
              <w:bottom w:val="single" w:sz="4" w:space="0" w:color="00000A"/>
            </w:tcBorders>
            <w:shd w:val="clear" w:color="auto" w:fill="FFFFFF"/>
            <w:vAlign w:val="center"/>
          </w:tcPr>
          <w:p w:rsidR="001C2A18" w:rsidRPr="00013A66" w:rsidRDefault="001C2A18" w:rsidP="002F13EC">
            <w:pPr>
              <w:suppressAutoHyphens/>
              <w:jc w:val="center"/>
              <w:rPr>
                <w:color w:val="00000A"/>
                <w:kern w:val="1"/>
                <w:sz w:val="22"/>
              </w:rPr>
            </w:pPr>
            <w:r w:rsidRPr="00013A66">
              <w:rPr>
                <w:color w:val="00000A"/>
                <w:kern w:val="1"/>
                <w:sz w:val="22"/>
              </w:rPr>
              <w:t xml:space="preserve">Е </w:t>
            </w:r>
          </w:p>
        </w:tc>
        <w:tc>
          <w:tcPr>
            <w:tcW w:w="1583" w:type="dxa"/>
            <w:tcBorders>
              <w:top w:val="single" w:sz="4" w:space="0" w:color="00000A"/>
              <w:left w:val="single" w:sz="4" w:space="0" w:color="00000A"/>
              <w:bottom w:val="single" w:sz="4" w:space="0" w:color="00000A"/>
            </w:tcBorders>
            <w:shd w:val="clear" w:color="auto" w:fill="FFFFFF"/>
            <w:vAlign w:val="center"/>
          </w:tcPr>
          <w:p w:rsidR="001C2A18" w:rsidRPr="00013A66" w:rsidRDefault="001C2A18" w:rsidP="002F13EC">
            <w:pPr>
              <w:suppressAutoHyphens/>
              <w:jc w:val="center"/>
              <w:rPr>
                <w:color w:val="00000A"/>
                <w:kern w:val="1"/>
                <w:sz w:val="22"/>
              </w:rPr>
            </w:pPr>
            <w:r w:rsidRPr="00013A66">
              <w:rPr>
                <w:bCs/>
                <w:iCs/>
                <w:color w:val="00000A"/>
                <w:kern w:val="1"/>
                <w:sz w:val="22"/>
              </w:rPr>
              <w:t>достатньо</w:t>
            </w:r>
          </w:p>
        </w:tc>
        <w:tc>
          <w:tcPr>
            <w:tcW w:w="3497" w:type="dxa"/>
            <w:vMerge/>
            <w:tcBorders>
              <w:top w:val="single" w:sz="4" w:space="0" w:color="00000A"/>
              <w:left w:val="single" w:sz="4" w:space="0" w:color="00000A"/>
              <w:bottom w:val="single" w:sz="4" w:space="0" w:color="00000A"/>
            </w:tcBorders>
            <w:shd w:val="clear" w:color="auto" w:fill="FFFFFF"/>
            <w:vAlign w:val="center"/>
          </w:tcPr>
          <w:p w:rsidR="001C2A18" w:rsidRPr="00013A66" w:rsidRDefault="001C2A18" w:rsidP="002F13EC">
            <w:pPr>
              <w:suppressAutoHyphens/>
              <w:snapToGrid w:val="0"/>
              <w:jc w:val="center"/>
              <w:rPr>
                <w:bCs/>
                <w:iCs/>
                <w:color w:val="00000A"/>
                <w:kern w:val="1"/>
                <w:sz w:val="22"/>
              </w:rPr>
            </w:pPr>
          </w:p>
        </w:tc>
        <w:tc>
          <w:tcPr>
            <w:tcW w:w="1743" w:type="dxa"/>
            <w:vMerge/>
            <w:tcBorders>
              <w:top w:val="single" w:sz="4" w:space="0" w:color="00000A"/>
              <w:left w:val="single" w:sz="4" w:space="0" w:color="00000A"/>
              <w:bottom w:val="single" w:sz="4" w:space="0" w:color="00000A"/>
              <w:right w:val="single" w:sz="4" w:space="0" w:color="00000A"/>
            </w:tcBorders>
            <w:shd w:val="clear" w:color="auto" w:fill="FFFFFF"/>
          </w:tcPr>
          <w:p w:rsidR="001C2A18" w:rsidRPr="00013A66" w:rsidRDefault="001C2A18" w:rsidP="002F13EC">
            <w:pPr>
              <w:suppressAutoHyphens/>
              <w:snapToGrid w:val="0"/>
              <w:jc w:val="center"/>
              <w:rPr>
                <w:bCs/>
                <w:iCs/>
                <w:color w:val="00000A"/>
                <w:kern w:val="1"/>
                <w:sz w:val="22"/>
              </w:rPr>
            </w:pPr>
          </w:p>
        </w:tc>
      </w:tr>
      <w:tr w:rsidR="001C2A18" w:rsidRPr="00013A66" w:rsidTr="002F13EC">
        <w:trPr>
          <w:cantSplit/>
        </w:trPr>
        <w:tc>
          <w:tcPr>
            <w:tcW w:w="1450" w:type="dxa"/>
            <w:tcBorders>
              <w:top w:val="single" w:sz="4" w:space="0" w:color="00000A"/>
              <w:left w:val="single" w:sz="4" w:space="0" w:color="00000A"/>
              <w:bottom w:val="single" w:sz="4" w:space="0" w:color="00000A"/>
            </w:tcBorders>
            <w:shd w:val="clear" w:color="auto" w:fill="FFFFFF"/>
            <w:vAlign w:val="center"/>
          </w:tcPr>
          <w:p w:rsidR="001C2A18" w:rsidRPr="00013A66" w:rsidRDefault="001C2A18" w:rsidP="002F13EC">
            <w:pPr>
              <w:suppressAutoHyphens/>
              <w:ind w:left="180"/>
              <w:jc w:val="center"/>
              <w:rPr>
                <w:color w:val="00000A"/>
                <w:kern w:val="1"/>
                <w:sz w:val="22"/>
              </w:rPr>
            </w:pPr>
            <w:r w:rsidRPr="00013A66">
              <w:rPr>
                <w:bCs/>
                <w:color w:val="00000A"/>
                <w:kern w:val="1"/>
                <w:sz w:val="22"/>
              </w:rPr>
              <w:t>0- 50</w:t>
            </w:r>
          </w:p>
        </w:tc>
        <w:tc>
          <w:tcPr>
            <w:tcW w:w="1287" w:type="dxa"/>
            <w:tcBorders>
              <w:top w:val="single" w:sz="4" w:space="0" w:color="00000A"/>
              <w:left w:val="single" w:sz="4" w:space="0" w:color="00000A"/>
              <w:bottom w:val="single" w:sz="4" w:space="0" w:color="00000A"/>
            </w:tcBorders>
            <w:shd w:val="clear" w:color="auto" w:fill="FFFFFF"/>
            <w:vAlign w:val="center"/>
          </w:tcPr>
          <w:p w:rsidR="001C2A18" w:rsidRPr="00013A66" w:rsidRDefault="001C2A18" w:rsidP="002F13EC">
            <w:pPr>
              <w:suppressAutoHyphens/>
              <w:jc w:val="center"/>
              <w:rPr>
                <w:color w:val="00000A"/>
                <w:kern w:val="1"/>
                <w:sz w:val="22"/>
              </w:rPr>
            </w:pPr>
            <w:r w:rsidRPr="00013A66">
              <w:rPr>
                <w:bCs/>
                <w:color w:val="00000A"/>
                <w:kern w:val="1"/>
                <w:sz w:val="22"/>
                <w:lang w:val="en-US"/>
              </w:rPr>
              <w:t>FX</w:t>
            </w:r>
          </w:p>
        </w:tc>
        <w:tc>
          <w:tcPr>
            <w:tcW w:w="1583" w:type="dxa"/>
            <w:tcBorders>
              <w:top w:val="single" w:sz="4" w:space="0" w:color="00000A"/>
              <w:left w:val="single" w:sz="4" w:space="0" w:color="00000A"/>
              <w:bottom w:val="single" w:sz="4" w:space="0" w:color="00000A"/>
            </w:tcBorders>
            <w:shd w:val="clear" w:color="auto" w:fill="FFFFFF"/>
            <w:vAlign w:val="center"/>
          </w:tcPr>
          <w:p w:rsidR="001C2A18" w:rsidRPr="00013A66" w:rsidRDefault="001C2A18" w:rsidP="002F13EC">
            <w:pPr>
              <w:suppressAutoHyphens/>
              <w:jc w:val="center"/>
              <w:rPr>
                <w:color w:val="00000A"/>
                <w:kern w:val="1"/>
                <w:sz w:val="22"/>
              </w:rPr>
            </w:pPr>
            <w:r w:rsidRPr="00013A66">
              <w:rPr>
                <w:bCs/>
                <w:color w:val="00000A"/>
                <w:kern w:val="1"/>
                <w:sz w:val="22"/>
              </w:rPr>
              <w:t>незадовільно</w:t>
            </w:r>
          </w:p>
        </w:tc>
        <w:tc>
          <w:tcPr>
            <w:tcW w:w="3497" w:type="dxa"/>
            <w:tcBorders>
              <w:top w:val="single" w:sz="4" w:space="0" w:color="00000A"/>
              <w:left w:val="single" w:sz="4" w:space="0" w:color="00000A"/>
              <w:bottom w:val="single" w:sz="4" w:space="0" w:color="00000A"/>
            </w:tcBorders>
            <w:shd w:val="clear" w:color="auto" w:fill="FFFFFF"/>
            <w:vAlign w:val="center"/>
          </w:tcPr>
          <w:p w:rsidR="001C2A18" w:rsidRPr="00013A66" w:rsidRDefault="001C2A18" w:rsidP="002F13EC">
            <w:pPr>
              <w:suppressAutoHyphens/>
              <w:jc w:val="center"/>
              <w:rPr>
                <w:color w:val="00000A"/>
                <w:kern w:val="1"/>
                <w:sz w:val="22"/>
              </w:rPr>
            </w:pPr>
            <w:r w:rsidRPr="00013A66">
              <w:rPr>
                <w:bCs/>
                <w:color w:val="00000A"/>
                <w:kern w:val="1"/>
                <w:sz w:val="22"/>
              </w:rPr>
              <w:t>Незадовільно</w:t>
            </w:r>
          </w:p>
        </w:tc>
        <w:tc>
          <w:tcPr>
            <w:tcW w:w="1743" w:type="dxa"/>
            <w:tcBorders>
              <w:top w:val="single" w:sz="4" w:space="0" w:color="00000A"/>
              <w:left w:val="single" w:sz="4" w:space="0" w:color="00000A"/>
              <w:bottom w:val="single" w:sz="4" w:space="0" w:color="00000A"/>
              <w:right w:val="single" w:sz="4" w:space="0" w:color="00000A"/>
            </w:tcBorders>
            <w:shd w:val="clear" w:color="auto" w:fill="FFFFFF"/>
          </w:tcPr>
          <w:p w:rsidR="001C2A18" w:rsidRPr="00013A66" w:rsidRDefault="001C2A18" w:rsidP="002F13EC">
            <w:pPr>
              <w:suppressAutoHyphens/>
              <w:jc w:val="center"/>
              <w:rPr>
                <w:color w:val="00000A"/>
                <w:kern w:val="1"/>
                <w:sz w:val="22"/>
              </w:rPr>
            </w:pPr>
            <w:proofErr w:type="spellStart"/>
            <w:r w:rsidRPr="00013A66">
              <w:rPr>
                <w:bCs/>
                <w:color w:val="00000A"/>
                <w:kern w:val="1"/>
                <w:sz w:val="22"/>
              </w:rPr>
              <w:t>Незараховано</w:t>
            </w:r>
            <w:proofErr w:type="spellEnd"/>
          </w:p>
        </w:tc>
      </w:tr>
    </w:tbl>
    <w:p w:rsidR="001C2A18" w:rsidRPr="00013A66" w:rsidRDefault="001C2A18" w:rsidP="001C2A18">
      <w:pPr>
        <w:suppressAutoHyphens/>
        <w:jc w:val="center"/>
        <w:rPr>
          <w:bCs/>
          <w:color w:val="00000A"/>
          <w:kern w:val="1"/>
          <w:sz w:val="22"/>
        </w:rPr>
      </w:pPr>
    </w:p>
    <w:p w:rsidR="001C2A18" w:rsidRPr="00013A66" w:rsidRDefault="001C2A18" w:rsidP="001C2A18">
      <w:pPr>
        <w:shd w:val="clear" w:color="auto" w:fill="FFFFFF"/>
        <w:suppressAutoHyphens/>
        <w:ind w:left="180" w:firstLine="900"/>
        <w:jc w:val="both"/>
        <w:rPr>
          <w:bCs/>
          <w:color w:val="00000A"/>
          <w:kern w:val="1"/>
          <w:sz w:val="22"/>
        </w:rPr>
      </w:pPr>
      <w:r w:rsidRPr="00013A66">
        <w:rPr>
          <w:bCs/>
          <w:color w:val="00000A"/>
          <w:kern w:val="1"/>
          <w:sz w:val="22"/>
        </w:rPr>
        <w:t xml:space="preserve">Протягом семестру проводиться не менше двох модулів або колоквіумів чи контрольних робіт або інших видів контролю. Максимальна кількість балів, яка встановлюється для цих видів контролю, а також відповідність оцінок </w:t>
      </w:r>
      <w:r w:rsidRPr="00013A66">
        <w:rPr>
          <w:bCs/>
          <w:color w:val="00000A"/>
          <w:kern w:val="1"/>
          <w:sz w:val="22"/>
          <w:lang w:val="en-US"/>
        </w:rPr>
        <w:t>FX</w:t>
      </w:r>
      <w:r w:rsidRPr="00013A66">
        <w:rPr>
          <w:bCs/>
          <w:color w:val="00000A"/>
          <w:kern w:val="1"/>
          <w:sz w:val="22"/>
        </w:rPr>
        <w:t xml:space="preserve"> та </w:t>
      </w:r>
      <w:r w:rsidRPr="00013A66">
        <w:rPr>
          <w:bCs/>
          <w:color w:val="00000A"/>
          <w:kern w:val="1"/>
          <w:sz w:val="22"/>
          <w:lang w:val="en-US"/>
        </w:rPr>
        <w:t>F</w:t>
      </w:r>
      <w:r w:rsidRPr="00013A66">
        <w:rPr>
          <w:bCs/>
          <w:color w:val="00000A"/>
          <w:kern w:val="1"/>
          <w:sz w:val="22"/>
        </w:rPr>
        <w:t xml:space="preserve"> у шкалі </w:t>
      </w:r>
      <w:r w:rsidRPr="00013A66">
        <w:rPr>
          <w:bCs/>
          <w:color w:val="00000A"/>
          <w:kern w:val="1"/>
          <w:sz w:val="22"/>
          <w:lang w:val="en-US"/>
        </w:rPr>
        <w:t>ECTS</w:t>
      </w:r>
      <w:r w:rsidRPr="00013A66">
        <w:rPr>
          <w:bCs/>
          <w:color w:val="00000A"/>
          <w:kern w:val="1"/>
          <w:sz w:val="22"/>
        </w:rPr>
        <w:t xml:space="preserve">, у балах та національній шкалі визначається Вченими радами факультетів або кафедрами, які забезпечують викладання відповідних дисциплін. </w:t>
      </w:r>
    </w:p>
    <w:p w:rsidR="001C2A18" w:rsidRPr="00013A66" w:rsidRDefault="001C2A18" w:rsidP="001C2A18">
      <w:pPr>
        <w:shd w:val="clear" w:color="auto" w:fill="FFFFFF"/>
        <w:suppressAutoHyphens/>
        <w:ind w:left="180" w:firstLine="900"/>
        <w:jc w:val="both"/>
        <w:rPr>
          <w:color w:val="00000A"/>
          <w:kern w:val="1"/>
          <w:sz w:val="22"/>
        </w:rPr>
      </w:pPr>
    </w:p>
    <w:p w:rsidR="001C2A18" w:rsidRPr="00013A66" w:rsidRDefault="001C2A18" w:rsidP="001C2A18">
      <w:pPr>
        <w:shd w:val="clear" w:color="auto" w:fill="FFFFFF"/>
        <w:suppressAutoHyphens/>
        <w:spacing w:line="360" w:lineRule="auto"/>
        <w:ind w:left="180" w:firstLine="900"/>
        <w:jc w:val="center"/>
        <w:rPr>
          <w:color w:val="00000A"/>
          <w:kern w:val="1"/>
          <w:sz w:val="22"/>
        </w:rPr>
      </w:pPr>
      <w:r w:rsidRPr="00013A66">
        <w:rPr>
          <w:b/>
          <w:bCs/>
          <w:color w:val="00000A"/>
          <w:kern w:val="1"/>
          <w:sz w:val="22"/>
        </w:rPr>
        <w:t>9. Методичне забезпечення</w:t>
      </w:r>
    </w:p>
    <w:p w:rsidR="001C2A18" w:rsidRPr="00013A66" w:rsidRDefault="001C2A18" w:rsidP="001C2A18">
      <w:pPr>
        <w:numPr>
          <w:ilvl w:val="0"/>
          <w:numId w:val="7"/>
        </w:numPr>
        <w:tabs>
          <w:tab w:val="left" w:pos="240"/>
        </w:tabs>
        <w:suppressAutoHyphens/>
        <w:spacing w:line="274" w:lineRule="exact"/>
        <w:rPr>
          <w:color w:val="00000A"/>
          <w:kern w:val="1"/>
          <w:sz w:val="22"/>
        </w:rPr>
      </w:pPr>
      <w:r w:rsidRPr="00013A66">
        <w:rPr>
          <w:color w:val="00000A"/>
          <w:kern w:val="1"/>
          <w:sz w:val="22"/>
        </w:rPr>
        <w:t>Резюме лекцій.</w:t>
      </w:r>
    </w:p>
    <w:p w:rsidR="001C2A18" w:rsidRPr="00013A66" w:rsidRDefault="001C2A18" w:rsidP="001C2A18">
      <w:pPr>
        <w:numPr>
          <w:ilvl w:val="0"/>
          <w:numId w:val="7"/>
        </w:numPr>
        <w:tabs>
          <w:tab w:val="left" w:pos="240"/>
        </w:tabs>
        <w:suppressAutoHyphens/>
        <w:spacing w:line="274" w:lineRule="exact"/>
        <w:rPr>
          <w:color w:val="00000A"/>
          <w:kern w:val="1"/>
          <w:sz w:val="22"/>
        </w:rPr>
      </w:pPr>
      <w:r w:rsidRPr="00013A66">
        <w:rPr>
          <w:color w:val="00000A"/>
          <w:kern w:val="1"/>
          <w:sz w:val="22"/>
        </w:rPr>
        <w:t>Опорні конспекти лекцій.</w:t>
      </w:r>
    </w:p>
    <w:p w:rsidR="001C2A18" w:rsidRPr="00013A66" w:rsidRDefault="001C2A18" w:rsidP="001C2A18">
      <w:pPr>
        <w:numPr>
          <w:ilvl w:val="0"/>
          <w:numId w:val="7"/>
        </w:numPr>
        <w:tabs>
          <w:tab w:val="left" w:pos="240"/>
        </w:tabs>
        <w:suppressAutoHyphens/>
        <w:spacing w:line="274" w:lineRule="exact"/>
        <w:rPr>
          <w:color w:val="00000A"/>
          <w:kern w:val="1"/>
          <w:sz w:val="22"/>
        </w:rPr>
      </w:pPr>
      <w:r w:rsidRPr="00013A66">
        <w:rPr>
          <w:color w:val="00000A"/>
          <w:kern w:val="1"/>
          <w:sz w:val="22"/>
        </w:rPr>
        <w:t>Мультимедійні графіки та таблиці.</w:t>
      </w:r>
    </w:p>
    <w:p w:rsidR="001C2A18" w:rsidRPr="000D6CF0" w:rsidRDefault="001C2A18" w:rsidP="001C2A18">
      <w:pPr>
        <w:shd w:val="clear" w:color="auto" w:fill="FFFFFF"/>
        <w:suppressAutoHyphens/>
        <w:spacing w:line="360" w:lineRule="auto"/>
        <w:ind w:left="180"/>
        <w:jc w:val="center"/>
        <w:rPr>
          <w:color w:val="00000A"/>
          <w:kern w:val="1"/>
        </w:rPr>
      </w:pPr>
    </w:p>
    <w:p w:rsidR="001C2A18" w:rsidRPr="000D6CF0" w:rsidRDefault="001C2A18" w:rsidP="001C2A18">
      <w:pPr>
        <w:suppressAutoHyphens/>
        <w:ind w:firstLine="708"/>
        <w:jc w:val="center"/>
        <w:rPr>
          <w:color w:val="00000A"/>
          <w:kern w:val="1"/>
        </w:rPr>
      </w:pPr>
      <w:r w:rsidRPr="000D6CF0">
        <w:rPr>
          <w:b/>
          <w:bCs/>
          <w:color w:val="00000A"/>
          <w:kern w:val="1"/>
        </w:rPr>
        <w:t>Рекомендована література</w:t>
      </w:r>
    </w:p>
    <w:p w:rsidR="00CC0DD9" w:rsidRPr="00CC0DD9" w:rsidRDefault="00CC0DD9" w:rsidP="00CC0DD9">
      <w:pPr>
        <w:shd w:val="clear" w:color="auto" w:fill="FFFFFF"/>
        <w:suppressAutoHyphens/>
        <w:jc w:val="center"/>
        <w:rPr>
          <w:b/>
          <w:bCs/>
          <w:color w:val="00000A"/>
          <w:spacing w:val="-6"/>
          <w:kern w:val="1"/>
        </w:rPr>
      </w:pPr>
      <w:r w:rsidRPr="00AD69C2">
        <w:rPr>
          <w:b/>
          <w:bCs/>
          <w:color w:val="00000A"/>
          <w:spacing w:val="-6"/>
          <w:kern w:val="1"/>
          <w:szCs w:val="24"/>
        </w:rPr>
        <w:t>Базова</w:t>
      </w:r>
    </w:p>
    <w:p w:rsidR="00CC0DD9" w:rsidRPr="00AD69C2" w:rsidRDefault="00CC0DD9" w:rsidP="00CC0DD9">
      <w:pPr>
        <w:shd w:val="clear" w:color="auto" w:fill="FFFFFF"/>
        <w:suppressAutoHyphens/>
        <w:jc w:val="center"/>
        <w:rPr>
          <w:b/>
          <w:bCs/>
          <w:color w:val="00000A"/>
          <w:spacing w:val="-6"/>
          <w:kern w:val="1"/>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9233"/>
      </w:tblGrid>
      <w:tr w:rsidR="00CC0DD9" w:rsidRPr="00EC0362" w:rsidTr="002F13EC">
        <w:tc>
          <w:tcPr>
            <w:tcW w:w="396" w:type="dxa"/>
          </w:tcPr>
          <w:p w:rsidR="00CC0DD9" w:rsidRPr="00EC0362" w:rsidRDefault="00CC0DD9" w:rsidP="002F13EC">
            <w:pPr>
              <w:spacing w:line="276" w:lineRule="auto"/>
              <w:jc w:val="center"/>
              <w:rPr>
                <w:bCs/>
              </w:rPr>
            </w:pPr>
            <w:r w:rsidRPr="00EC0362">
              <w:rPr>
                <w:bCs/>
              </w:rPr>
              <w:t>1.</w:t>
            </w:r>
          </w:p>
        </w:tc>
        <w:tc>
          <w:tcPr>
            <w:tcW w:w="9233" w:type="dxa"/>
          </w:tcPr>
          <w:p w:rsidR="00CC0DD9" w:rsidRPr="00EC0362" w:rsidRDefault="00CC0DD9" w:rsidP="002F13EC">
            <w:pPr>
              <w:suppressAutoHyphens/>
              <w:autoSpaceDE w:val="0"/>
              <w:autoSpaceDN w:val="0"/>
              <w:adjustRightInd w:val="0"/>
              <w:jc w:val="both"/>
              <w:rPr>
                <w:szCs w:val="24"/>
              </w:rPr>
            </w:pPr>
            <w:r w:rsidRPr="00EC0362">
              <w:rPr>
                <w:iCs/>
                <w:szCs w:val="24"/>
                <w:bdr w:val="none" w:sz="0" w:space="0" w:color="auto" w:frame="1"/>
                <w:lang w:val="fr-FR" w:eastAsia="ru-RU"/>
              </w:rPr>
              <w:t>Boyer</w:t>
            </w:r>
            <w:r w:rsidRPr="00EC0362">
              <w:rPr>
                <w:iCs/>
                <w:szCs w:val="24"/>
                <w:bdr w:val="none" w:sz="0" w:space="0" w:color="auto" w:frame="1"/>
                <w:lang w:eastAsia="ru-RU"/>
              </w:rPr>
              <w:t xml:space="preserve"> </w:t>
            </w:r>
            <w:r w:rsidRPr="00EC0362">
              <w:rPr>
                <w:iCs/>
                <w:szCs w:val="24"/>
                <w:bdr w:val="none" w:sz="0" w:space="0" w:color="auto" w:frame="1"/>
                <w:lang w:val="fr-FR" w:eastAsia="ru-RU"/>
              </w:rPr>
              <w:t>H</w:t>
            </w:r>
            <w:r w:rsidRPr="00EC0362">
              <w:rPr>
                <w:iCs/>
                <w:szCs w:val="24"/>
                <w:bdr w:val="none" w:sz="0" w:space="0" w:color="auto" w:frame="1"/>
                <w:lang w:eastAsia="ru-RU"/>
              </w:rPr>
              <w:t>.</w:t>
            </w:r>
            <w:r w:rsidRPr="00EC0362">
              <w:rPr>
                <w:szCs w:val="24"/>
                <w:lang w:val="fr-FR" w:eastAsia="ru-RU"/>
              </w:rPr>
              <w:t> Introduction</w:t>
            </w:r>
            <w:r w:rsidRPr="00EC0362">
              <w:rPr>
                <w:szCs w:val="24"/>
                <w:lang w:eastAsia="ru-RU"/>
              </w:rPr>
              <w:t xml:space="preserve"> à </w:t>
            </w:r>
            <w:r w:rsidRPr="00EC0362">
              <w:rPr>
                <w:szCs w:val="24"/>
                <w:lang w:val="fr-FR" w:eastAsia="ru-RU"/>
              </w:rPr>
              <w:t>la</w:t>
            </w:r>
            <w:r w:rsidRPr="00EC0362">
              <w:rPr>
                <w:szCs w:val="24"/>
                <w:lang w:eastAsia="ru-RU"/>
              </w:rPr>
              <w:t xml:space="preserve"> </w:t>
            </w:r>
            <w:r w:rsidRPr="00EC0362">
              <w:rPr>
                <w:szCs w:val="24"/>
                <w:lang w:val="fr-FR" w:eastAsia="ru-RU"/>
              </w:rPr>
              <w:t>sociolinguistique</w:t>
            </w:r>
            <w:r w:rsidRPr="00EC0362">
              <w:rPr>
                <w:szCs w:val="24"/>
                <w:lang w:eastAsia="ru-RU"/>
              </w:rPr>
              <w:t xml:space="preserve">.  </w:t>
            </w:r>
            <w:r w:rsidRPr="00EC0362">
              <w:rPr>
                <w:szCs w:val="24"/>
              </w:rPr>
              <w:t xml:space="preserve">̶  </w:t>
            </w:r>
            <w:proofErr w:type="spellStart"/>
            <w:r w:rsidRPr="00EC0362">
              <w:rPr>
                <w:szCs w:val="24"/>
              </w:rPr>
              <w:t>Paris</w:t>
            </w:r>
            <w:proofErr w:type="spellEnd"/>
            <w:r w:rsidRPr="00EC0362">
              <w:rPr>
                <w:szCs w:val="24"/>
              </w:rPr>
              <w:t> </w:t>
            </w:r>
            <w:r w:rsidRPr="00EC0362">
              <w:rPr>
                <w:szCs w:val="24"/>
                <w:lang w:eastAsia="ru-RU"/>
              </w:rPr>
              <w:t>, 2017. – 136 р.</w:t>
            </w:r>
          </w:p>
        </w:tc>
      </w:tr>
      <w:tr w:rsidR="00CC0DD9" w:rsidRPr="00EC0362" w:rsidTr="002F13EC">
        <w:tc>
          <w:tcPr>
            <w:tcW w:w="396" w:type="dxa"/>
          </w:tcPr>
          <w:p w:rsidR="00CC0DD9" w:rsidRPr="00EC0362" w:rsidRDefault="00CC0DD9" w:rsidP="002F13EC">
            <w:pPr>
              <w:spacing w:line="276" w:lineRule="auto"/>
              <w:jc w:val="center"/>
              <w:rPr>
                <w:bCs/>
                <w:lang w:val="ru-RU"/>
              </w:rPr>
            </w:pPr>
            <w:r w:rsidRPr="00EC0362">
              <w:rPr>
                <w:bCs/>
                <w:lang w:val="ru-RU"/>
              </w:rPr>
              <w:t>2.</w:t>
            </w:r>
          </w:p>
        </w:tc>
        <w:tc>
          <w:tcPr>
            <w:tcW w:w="9233" w:type="dxa"/>
          </w:tcPr>
          <w:p w:rsidR="00CC0DD9" w:rsidRPr="00EC0362" w:rsidRDefault="00CC0DD9" w:rsidP="002F13EC">
            <w:pPr>
              <w:suppressAutoHyphens/>
              <w:autoSpaceDE w:val="0"/>
              <w:autoSpaceDN w:val="0"/>
              <w:adjustRightInd w:val="0"/>
              <w:jc w:val="both"/>
              <w:rPr>
                <w:iCs/>
                <w:szCs w:val="24"/>
                <w:bdr w:val="none" w:sz="0" w:space="0" w:color="auto" w:frame="1"/>
                <w:lang w:val="fr-FR" w:eastAsia="ru-RU"/>
              </w:rPr>
            </w:pPr>
            <w:proofErr w:type="spellStart"/>
            <w:r w:rsidRPr="00EC0362">
              <w:rPr>
                <w:szCs w:val="24"/>
              </w:rPr>
              <w:t>Niklas-Salminen</w:t>
            </w:r>
            <w:proofErr w:type="spellEnd"/>
            <w:r w:rsidRPr="00EC0362">
              <w:rPr>
                <w:szCs w:val="24"/>
              </w:rPr>
              <w:t xml:space="preserve"> A. </w:t>
            </w:r>
            <w:proofErr w:type="spellStart"/>
            <w:r w:rsidRPr="00EC0362">
              <w:rPr>
                <w:szCs w:val="24"/>
              </w:rPr>
              <w:t>La</w:t>
            </w:r>
            <w:proofErr w:type="spellEnd"/>
            <w:r w:rsidRPr="00EC0362">
              <w:rPr>
                <w:szCs w:val="24"/>
              </w:rPr>
              <w:t xml:space="preserve"> </w:t>
            </w:r>
            <w:proofErr w:type="spellStart"/>
            <w:r w:rsidRPr="00EC0362">
              <w:rPr>
                <w:szCs w:val="24"/>
              </w:rPr>
              <w:t>lexicologie</w:t>
            </w:r>
            <w:proofErr w:type="spellEnd"/>
            <w:r w:rsidRPr="00EC0362">
              <w:rPr>
                <w:szCs w:val="24"/>
              </w:rPr>
              <w:t xml:space="preserve"> .</w:t>
            </w:r>
            <w:r>
              <w:rPr>
                <w:szCs w:val="24"/>
                <w:lang w:val="fr-BE"/>
              </w:rPr>
              <w:t xml:space="preserve"> </w:t>
            </w:r>
            <w:r w:rsidRPr="00EC0362">
              <w:rPr>
                <w:szCs w:val="24"/>
              </w:rPr>
              <w:t xml:space="preserve"> ̶  </w:t>
            </w:r>
            <w:proofErr w:type="spellStart"/>
            <w:r w:rsidRPr="00EC0362">
              <w:rPr>
                <w:szCs w:val="24"/>
              </w:rPr>
              <w:t>Paris</w:t>
            </w:r>
            <w:proofErr w:type="spellEnd"/>
            <w:r w:rsidRPr="00EC0362">
              <w:rPr>
                <w:szCs w:val="24"/>
              </w:rPr>
              <w:t xml:space="preserve"> : </w:t>
            </w:r>
            <w:proofErr w:type="spellStart"/>
            <w:r w:rsidRPr="00EC0362">
              <w:rPr>
                <w:szCs w:val="24"/>
              </w:rPr>
              <w:t>Armand</w:t>
            </w:r>
            <w:proofErr w:type="spellEnd"/>
            <w:r w:rsidRPr="00EC0362">
              <w:rPr>
                <w:szCs w:val="24"/>
              </w:rPr>
              <w:t xml:space="preserve"> </w:t>
            </w:r>
            <w:proofErr w:type="spellStart"/>
            <w:r w:rsidRPr="00EC0362">
              <w:rPr>
                <w:szCs w:val="24"/>
              </w:rPr>
              <w:t>Collin</w:t>
            </w:r>
            <w:proofErr w:type="spellEnd"/>
            <w:r w:rsidRPr="00EC0362">
              <w:rPr>
                <w:szCs w:val="24"/>
              </w:rPr>
              <w:t>, 1997.  ̶  192 p.</w:t>
            </w:r>
          </w:p>
        </w:tc>
      </w:tr>
      <w:tr w:rsidR="00CC0DD9" w:rsidRPr="00EC0362" w:rsidTr="002F13EC">
        <w:tc>
          <w:tcPr>
            <w:tcW w:w="396" w:type="dxa"/>
          </w:tcPr>
          <w:p w:rsidR="00CC0DD9" w:rsidRPr="00EC0362" w:rsidRDefault="00CC0DD9" w:rsidP="002F13EC">
            <w:pPr>
              <w:spacing w:line="276" w:lineRule="auto"/>
              <w:jc w:val="center"/>
              <w:rPr>
                <w:bCs/>
              </w:rPr>
            </w:pPr>
            <w:r w:rsidRPr="00EC0362">
              <w:rPr>
                <w:bCs/>
              </w:rPr>
              <w:t>3.</w:t>
            </w:r>
          </w:p>
        </w:tc>
        <w:tc>
          <w:tcPr>
            <w:tcW w:w="9233" w:type="dxa"/>
          </w:tcPr>
          <w:p w:rsidR="00CC0DD9" w:rsidRPr="00EC0362" w:rsidRDefault="00CC0DD9" w:rsidP="002F13EC">
            <w:pPr>
              <w:ind w:left="31" w:hanging="31"/>
              <w:rPr>
                <w:szCs w:val="24"/>
                <w:lang w:eastAsia="ru-RU"/>
              </w:rPr>
            </w:pPr>
            <w:r>
              <w:rPr>
                <w:iCs/>
                <w:szCs w:val="24"/>
                <w:bdr w:val="none" w:sz="0" w:space="0" w:color="auto" w:frame="1"/>
                <w:lang w:val="fr-BE" w:eastAsia="ru-RU"/>
              </w:rPr>
              <w:t>Moeschler</w:t>
            </w:r>
            <w:r w:rsidRPr="00EC0362">
              <w:rPr>
                <w:iCs/>
                <w:szCs w:val="24"/>
                <w:bdr w:val="none" w:sz="0" w:space="0" w:color="auto" w:frame="1"/>
                <w:lang w:eastAsia="ru-RU"/>
              </w:rPr>
              <w:t xml:space="preserve"> </w:t>
            </w:r>
            <w:r>
              <w:rPr>
                <w:iCs/>
                <w:szCs w:val="24"/>
                <w:bdr w:val="none" w:sz="0" w:space="0" w:color="auto" w:frame="1"/>
                <w:lang w:val="fr-BE" w:eastAsia="ru-RU"/>
              </w:rPr>
              <w:t>J</w:t>
            </w:r>
            <w:r w:rsidRPr="00EC0362">
              <w:rPr>
                <w:iCs/>
                <w:szCs w:val="24"/>
                <w:bdr w:val="none" w:sz="0" w:space="0" w:color="auto" w:frame="1"/>
                <w:lang w:eastAsia="ru-RU"/>
              </w:rPr>
              <w:t xml:space="preserve">., </w:t>
            </w:r>
            <w:r>
              <w:rPr>
                <w:iCs/>
                <w:szCs w:val="24"/>
                <w:bdr w:val="none" w:sz="0" w:space="0" w:color="auto" w:frame="1"/>
                <w:lang w:val="fr-BE" w:eastAsia="ru-RU"/>
              </w:rPr>
              <w:t>Auchlin</w:t>
            </w:r>
            <w:r w:rsidRPr="00EC0362">
              <w:rPr>
                <w:iCs/>
                <w:szCs w:val="24"/>
                <w:bdr w:val="none" w:sz="0" w:space="0" w:color="auto" w:frame="1"/>
                <w:lang w:eastAsia="ru-RU"/>
              </w:rPr>
              <w:t xml:space="preserve"> </w:t>
            </w:r>
            <w:r>
              <w:rPr>
                <w:iCs/>
                <w:szCs w:val="24"/>
                <w:bdr w:val="none" w:sz="0" w:space="0" w:color="auto" w:frame="1"/>
                <w:lang w:val="fr-BE" w:eastAsia="ru-RU"/>
              </w:rPr>
              <w:t>A</w:t>
            </w:r>
            <w:r w:rsidRPr="00EC0362">
              <w:rPr>
                <w:iCs/>
                <w:szCs w:val="24"/>
                <w:bdr w:val="none" w:sz="0" w:space="0" w:color="auto" w:frame="1"/>
                <w:lang w:eastAsia="ru-RU"/>
              </w:rPr>
              <w:t xml:space="preserve">. </w:t>
            </w:r>
            <w:r>
              <w:rPr>
                <w:iCs/>
                <w:szCs w:val="24"/>
                <w:bdr w:val="none" w:sz="0" w:space="0" w:color="auto" w:frame="1"/>
                <w:lang w:val="fr-BE" w:eastAsia="ru-RU"/>
              </w:rPr>
              <w:t>Introduction</w:t>
            </w:r>
            <w:r w:rsidRPr="00EC0362">
              <w:rPr>
                <w:iCs/>
                <w:szCs w:val="24"/>
                <w:bdr w:val="none" w:sz="0" w:space="0" w:color="auto" w:frame="1"/>
                <w:lang w:eastAsia="ru-RU"/>
              </w:rPr>
              <w:t xml:space="preserve"> à </w:t>
            </w:r>
            <w:r>
              <w:rPr>
                <w:iCs/>
                <w:szCs w:val="24"/>
                <w:bdr w:val="none" w:sz="0" w:space="0" w:color="auto" w:frame="1"/>
                <w:lang w:val="fr-BE" w:eastAsia="ru-RU"/>
              </w:rPr>
              <w:t>la</w:t>
            </w:r>
            <w:r w:rsidRPr="00EC0362">
              <w:rPr>
                <w:iCs/>
                <w:szCs w:val="24"/>
                <w:bdr w:val="none" w:sz="0" w:space="0" w:color="auto" w:frame="1"/>
                <w:lang w:eastAsia="ru-RU"/>
              </w:rPr>
              <w:t xml:space="preserve"> </w:t>
            </w:r>
            <w:r>
              <w:rPr>
                <w:iCs/>
                <w:szCs w:val="24"/>
                <w:bdr w:val="none" w:sz="0" w:space="0" w:color="auto" w:frame="1"/>
                <w:lang w:val="fr-BE" w:eastAsia="ru-RU"/>
              </w:rPr>
              <w:t>linguistique</w:t>
            </w:r>
            <w:r w:rsidRPr="00EC0362">
              <w:rPr>
                <w:iCs/>
                <w:szCs w:val="24"/>
                <w:bdr w:val="none" w:sz="0" w:space="0" w:color="auto" w:frame="1"/>
                <w:lang w:eastAsia="ru-RU"/>
              </w:rPr>
              <w:t xml:space="preserve"> </w:t>
            </w:r>
            <w:r>
              <w:rPr>
                <w:iCs/>
                <w:szCs w:val="24"/>
                <w:bdr w:val="none" w:sz="0" w:space="0" w:color="auto" w:frame="1"/>
                <w:lang w:val="fr-BE" w:eastAsia="ru-RU"/>
              </w:rPr>
              <w:t>contemporaine</w:t>
            </w:r>
            <w:r w:rsidRPr="00EC0362">
              <w:rPr>
                <w:iCs/>
                <w:szCs w:val="24"/>
                <w:bdr w:val="none" w:sz="0" w:space="0" w:color="auto" w:frame="1"/>
                <w:lang w:eastAsia="ru-RU"/>
              </w:rPr>
              <w:t>.</w:t>
            </w:r>
            <w:r>
              <w:rPr>
                <w:iCs/>
                <w:szCs w:val="24"/>
                <w:bdr w:val="none" w:sz="0" w:space="0" w:color="auto" w:frame="1"/>
                <w:lang w:val="fr-BE" w:eastAsia="ru-RU"/>
              </w:rPr>
              <w:t xml:space="preserve"> 4</w:t>
            </w:r>
            <w:r w:rsidRPr="00EC0362">
              <w:rPr>
                <w:iCs/>
                <w:szCs w:val="24"/>
                <w:bdr w:val="none" w:sz="0" w:space="0" w:color="auto" w:frame="1"/>
                <w:vertAlign w:val="superscript"/>
                <w:lang w:val="fr-BE" w:eastAsia="ru-RU"/>
              </w:rPr>
              <w:t>e</w:t>
            </w:r>
            <w:r>
              <w:rPr>
                <w:iCs/>
                <w:szCs w:val="24"/>
                <w:bdr w:val="none" w:sz="0" w:space="0" w:color="auto" w:frame="1"/>
                <w:lang w:val="fr-BE" w:eastAsia="ru-RU"/>
              </w:rPr>
              <w:t xml:space="preserve"> édition.</w:t>
            </w:r>
            <w:r w:rsidRPr="00EC0362">
              <w:rPr>
                <w:szCs w:val="24"/>
                <w:lang w:eastAsia="ru-RU"/>
              </w:rPr>
              <w:t xml:space="preserve">  </w:t>
            </w:r>
            <w:r w:rsidRPr="00EC0362">
              <w:rPr>
                <w:szCs w:val="24"/>
              </w:rPr>
              <w:t xml:space="preserve">̶  </w:t>
            </w:r>
            <w:r w:rsidRPr="00EC0362">
              <w:rPr>
                <w:szCs w:val="24"/>
                <w:lang w:eastAsia="ru-RU"/>
              </w:rPr>
              <w:t xml:space="preserve"> </w:t>
            </w:r>
            <w:r>
              <w:rPr>
                <w:szCs w:val="24"/>
                <w:lang w:val="fr-BE" w:eastAsia="ru-RU"/>
              </w:rPr>
              <w:t xml:space="preserve">Paris : Armand Colin, </w:t>
            </w:r>
            <w:r>
              <w:rPr>
                <w:szCs w:val="24"/>
                <w:lang w:eastAsia="ru-RU"/>
              </w:rPr>
              <w:t>2018</w:t>
            </w:r>
            <w:r w:rsidRPr="00EC0362">
              <w:rPr>
                <w:szCs w:val="24"/>
                <w:lang w:eastAsia="ru-RU"/>
              </w:rPr>
              <w:t>. – 2</w:t>
            </w:r>
            <w:r>
              <w:rPr>
                <w:szCs w:val="24"/>
                <w:lang w:val="fr-BE" w:eastAsia="ru-RU"/>
              </w:rPr>
              <w:t>35</w:t>
            </w:r>
            <w:r w:rsidRPr="00EC0362">
              <w:rPr>
                <w:szCs w:val="24"/>
                <w:lang w:eastAsia="ru-RU"/>
              </w:rPr>
              <w:t xml:space="preserve"> </w:t>
            </w:r>
            <w:r w:rsidRPr="00EC0362">
              <w:rPr>
                <w:szCs w:val="24"/>
                <w:lang w:val="fr-FR" w:eastAsia="ru-RU"/>
              </w:rPr>
              <w:t>c</w:t>
            </w:r>
            <w:r w:rsidRPr="00EC0362">
              <w:rPr>
                <w:szCs w:val="24"/>
                <w:lang w:eastAsia="ru-RU"/>
              </w:rPr>
              <w:t>.</w:t>
            </w:r>
          </w:p>
        </w:tc>
      </w:tr>
      <w:tr w:rsidR="00CC0DD9" w:rsidRPr="00EC0362" w:rsidTr="002F13EC">
        <w:tc>
          <w:tcPr>
            <w:tcW w:w="396" w:type="dxa"/>
          </w:tcPr>
          <w:p w:rsidR="00CC0DD9" w:rsidRPr="00EC0362" w:rsidRDefault="00CC0DD9" w:rsidP="002F13EC">
            <w:pPr>
              <w:spacing w:line="276" w:lineRule="auto"/>
              <w:jc w:val="center"/>
              <w:rPr>
                <w:bCs/>
              </w:rPr>
            </w:pPr>
            <w:r w:rsidRPr="00EC0362">
              <w:rPr>
                <w:bCs/>
              </w:rPr>
              <w:t>4.</w:t>
            </w:r>
          </w:p>
        </w:tc>
        <w:tc>
          <w:tcPr>
            <w:tcW w:w="9233" w:type="dxa"/>
          </w:tcPr>
          <w:p w:rsidR="00CC0DD9" w:rsidRPr="00EC0362" w:rsidRDefault="00CC0DD9" w:rsidP="002F13EC">
            <w:pPr>
              <w:tabs>
                <w:tab w:val="left" w:pos="31"/>
              </w:tabs>
              <w:suppressAutoHyphens/>
              <w:autoSpaceDE w:val="0"/>
              <w:autoSpaceDN w:val="0"/>
              <w:adjustRightInd w:val="0"/>
              <w:ind w:left="31" w:hanging="31"/>
              <w:jc w:val="both"/>
              <w:rPr>
                <w:szCs w:val="24"/>
              </w:rPr>
            </w:pPr>
            <w:proofErr w:type="spellStart"/>
            <w:r w:rsidRPr="00EC0362">
              <w:rPr>
                <w:szCs w:val="24"/>
              </w:rPr>
              <w:t>Помірко</w:t>
            </w:r>
            <w:proofErr w:type="spellEnd"/>
            <w:r w:rsidRPr="00EC0362">
              <w:rPr>
                <w:szCs w:val="24"/>
              </w:rPr>
              <w:t xml:space="preserve"> Р. С., </w:t>
            </w:r>
            <w:proofErr w:type="spellStart"/>
            <w:r w:rsidRPr="00EC0362">
              <w:rPr>
                <w:szCs w:val="24"/>
              </w:rPr>
              <w:t>Косович</w:t>
            </w:r>
            <w:proofErr w:type="spellEnd"/>
            <w:r w:rsidRPr="00EC0362">
              <w:rPr>
                <w:szCs w:val="24"/>
              </w:rPr>
              <w:t xml:space="preserve"> О. В. Нові слова французької мови: процеси зародження та функціонування.  ̶  Тернопіль, 2014.  ̶  387 с.</w:t>
            </w:r>
          </w:p>
        </w:tc>
      </w:tr>
    </w:tbl>
    <w:p w:rsidR="00CC0DD9" w:rsidRPr="00EC0362" w:rsidRDefault="00CC0DD9" w:rsidP="00CC0DD9">
      <w:pPr>
        <w:shd w:val="clear" w:color="auto" w:fill="FFFFFF"/>
        <w:spacing w:line="276" w:lineRule="auto"/>
        <w:rPr>
          <w:b/>
          <w:bCs/>
          <w:spacing w:val="-6"/>
          <w:sz w:val="22"/>
        </w:rPr>
      </w:pPr>
    </w:p>
    <w:p w:rsidR="00CC0DD9" w:rsidRPr="00EC0362" w:rsidRDefault="00CC0DD9" w:rsidP="00CC0DD9">
      <w:pPr>
        <w:shd w:val="clear" w:color="auto" w:fill="FFFFFF"/>
        <w:spacing w:line="276" w:lineRule="auto"/>
        <w:jc w:val="center"/>
        <w:rPr>
          <w:b/>
          <w:bCs/>
          <w:spacing w:val="-6"/>
          <w:sz w:val="22"/>
        </w:rPr>
      </w:pPr>
      <w:r w:rsidRPr="00EC0362">
        <w:rPr>
          <w:b/>
          <w:bCs/>
          <w:spacing w:val="-6"/>
          <w:sz w:val="22"/>
        </w:rPr>
        <w:t>Допоміжна</w:t>
      </w:r>
    </w:p>
    <w:p w:rsidR="00CC0DD9" w:rsidRPr="00EC0362" w:rsidRDefault="00CC0DD9" w:rsidP="00CC0DD9">
      <w:pPr>
        <w:shd w:val="clear" w:color="auto" w:fill="FFFFFF"/>
        <w:spacing w:line="276" w:lineRule="auto"/>
        <w:jc w:val="center"/>
        <w:rPr>
          <w:b/>
          <w:bCs/>
          <w:spacing w:val="-6"/>
          <w:sz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131"/>
      </w:tblGrid>
      <w:tr w:rsidR="00CC0DD9" w:rsidRPr="00EC0362" w:rsidTr="002F13EC">
        <w:tc>
          <w:tcPr>
            <w:tcW w:w="498" w:type="dxa"/>
          </w:tcPr>
          <w:p w:rsidR="00CC0DD9" w:rsidRPr="00EC0362" w:rsidRDefault="00CC0DD9" w:rsidP="002F13EC">
            <w:pPr>
              <w:spacing w:line="276" w:lineRule="auto"/>
              <w:jc w:val="center"/>
              <w:rPr>
                <w:spacing w:val="-6"/>
                <w:lang w:val="ru-RU"/>
              </w:rPr>
            </w:pPr>
            <w:r>
              <w:rPr>
                <w:spacing w:val="-6"/>
                <w:lang w:val="ru-RU"/>
              </w:rPr>
              <w:t>5</w:t>
            </w:r>
            <w:r w:rsidRPr="00EC0362">
              <w:rPr>
                <w:spacing w:val="-6"/>
                <w:lang w:val="ru-RU"/>
              </w:rPr>
              <w:t>.</w:t>
            </w:r>
          </w:p>
        </w:tc>
        <w:tc>
          <w:tcPr>
            <w:tcW w:w="9131" w:type="dxa"/>
          </w:tcPr>
          <w:p w:rsidR="00CC0DD9" w:rsidRPr="00EC0362" w:rsidRDefault="00CC0DD9" w:rsidP="002F13EC">
            <w:pPr>
              <w:tabs>
                <w:tab w:val="left" w:pos="43"/>
              </w:tabs>
              <w:suppressAutoHyphens/>
              <w:autoSpaceDE w:val="0"/>
              <w:autoSpaceDN w:val="0"/>
              <w:adjustRightInd w:val="0"/>
              <w:ind w:left="43" w:hanging="43"/>
              <w:jc w:val="both"/>
              <w:rPr>
                <w:szCs w:val="24"/>
                <w:lang w:val="ru-RU"/>
              </w:rPr>
            </w:pPr>
            <w:r w:rsidRPr="00EC0362">
              <w:rPr>
                <w:szCs w:val="24"/>
                <w:bdr w:val="none" w:sz="0" w:space="0" w:color="auto" w:frame="1"/>
                <w:lang w:val="fr-FR"/>
              </w:rPr>
              <w:t>Calvet L.-J. Les langues véhiculaires.</w:t>
            </w:r>
            <w:r w:rsidRPr="00EC0362">
              <w:rPr>
                <w:szCs w:val="24"/>
                <w:lang w:val="fr-FR"/>
              </w:rPr>
              <w:t xml:space="preserve"> </w:t>
            </w:r>
            <w:r w:rsidRPr="00EC0362">
              <w:rPr>
                <w:color w:val="000000"/>
                <w:szCs w:val="24"/>
              </w:rPr>
              <w:t>(</w:t>
            </w:r>
            <w:proofErr w:type="spellStart"/>
            <w:r w:rsidRPr="00EC0362">
              <w:rPr>
                <w:color w:val="000000"/>
                <w:szCs w:val="24"/>
              </w:rPr>
              <w:t>Que</w:t>
            </w:r>
            <w:proofErr w:type="spellEnd"/>
            <w:r w:rsidRPr="00EC0362">
              <w:rPr>
                <w:color w:val="000000"/>
                <w:szCs w:val="24"/>
              </w:rPr>
              <w:t xml:space="preserve"> </w:t>
            </w:r>
            <w:proofErr w:type="spellStart"/>
            <w:r w:rsidRPr="00EC0362">
              <w:rPr>
                <w:color w:val="000000"/>
                <w:szCs w:val="24"/>
              </w:rPr>
              <w:t>sais-je</w:t>
            </w:r>
            <w:proofErr w:type="spellEnd"/>
            <w:r w:rsidRPr="00EC0362">
              <w:rPr>
                <w:color w:val="000000"/>
                <w:szCs w:val="24"/>
              </w:rPr>
              <w:t xml:space="preserve"> ?, n° 1916) </w:t>
            </w:r>
            <w:r w:rsidRPr="00EC0362">
              <w:rPr>
                <w:color w:val="000000"/>
                <w:szCs w:val="24"/>
                <w:lang w:val="fr-FR"/>
              </w:rPr>
              <w:t>[compte-rendu].</w:t>
            </w:r>
            <w:r w:rsidRPr="00EC0362">
              <w:rPr>
                <w:szCs w:val="24"/>
                <w:lang w:val="fr-FR"/>
              </w:rPr>
              <w:t xml:space="preserve">  ̶ </w:t>
            </w:r>
            <w:r w:rsidRPr="00EC0362">
              <w:rPr>
                <w:szCs w:val="24"/>
                <w:lang w:val="ru-RU"/>
              </w:rPr>
              <w:t xml:space="preserve"> </w:t>
            </w:r>
            <w:proofErr w:type="spellStart"/>
            <w:r w:rsidRPr="00EC0362">
              <w:rPr>
                <w:color w:val="000000"/>
                <w:szCs w:val="24"/>
              </w:rPr>
              <w:t>Paris</w:t>
            </w:r>
            <w:proofErr w:type="spellEnd"/>
            <w:r w:rsidRPr="00EC0362">
              <w:rPr>
                <w:color w:val="000000"/>
                <w:szCs w:val="24"/>
                <w:lang w:val="ru-RU"/>
              </w:rPr>
              <w:t xml:space="preserve"> :</w:t>
            </w:r>
            <w:r w:rsidRPr="00EC0362">
              <w:rPr>
                <w:color w:val="000000"/>
                <w:szCs w:val="24"/>
              </w:rPr>
              <w:t xml:space="preserve"> P.U.F.</w:t>
            </w:r>
            <w:r>
              <w:rPr>
                <w:color w:val="000000"/>
                <w:szCs w:val="24"/>
                <w:lang w:val="ru-RU"/>
              </w:rPr>
              <w:t>,</w:t>
            </w:r>
            <w:r w:rsidRPr="00EC0362">
              <w:rPr>
                <w:color w:val="000000"/>
                <w:szCs w:val="24"/>
              </w:rPr>
              <w:t>1981</w:t>
            </w:r>
            <w:r w:rsidRPr="00EC0362">
              <w:rPr>
                <w:color w:val="000000"/>
                <w:szCs w:val="24"/>
                <w:lang w:val="ru-RU"/>
              </w:rPr>
              <w:t>.</w:t>
            </w:r>
          </w:p>
        </w:tc>
      </w:tr>
      <w:tr w:rsidR="00CC0DD9" w:rsidRPr="00EC0362" w:rsidTr="002F13EC">
        <w:tc>
          <w:tcPr>
            <w:tcW w:w="498" w:type="dxa"/>
          </w:tcPr>
          <w:p w:rsidR="00CC0DD9" w:rsidRDefault="00CC0DD9" w:rsidP="002F13EC">
            <w:pPr>
              <w:spacing w:line="276" w:lineRule="auto"/>
              <w:jc w:val="center"/>
              <w:rPr>
                <w:spacing w:val="-6"/>
                <w:lang w:val="ru-RU"/>
              </w:rPr>
            </w:pPr>
            <w:r>
              <w:rPr>
                <w:spacing w:val="-6"/>
                <w:lang w:val="ru-RU"/>
              </w:rPr>
              <w:t>6</w:t>
            </w:r>
            <w:r w:rsidRPr="00EC0362">
              <w:rPr>
                <w:spacing w:val="-6"/>
                <w:lang w:val="ru-RU"/>
              </w:rPr>
              <w:t>.</w:t>
            </w:r>
          </w:p>
        </w:tc>
        <w:tc>
          <w:tcPr>
            <w:tcW w:w="9131" w:type="dxa"/>
          </w:tcPr>
          <w:p w:rsidR="00CC0DD9" w:rsidRPr="00EC0362" w:rsidRDefault="00CC0DD9" w:rsidP="002F13EC">
            <w:pPr>
              <w:tabs>
                <w:tab w:val="left" w:pos="43"/>
              </w:tabs>
              <w:suppressAutoHyphens/>
              <w:autoSpaceDE w:val="0"/>
              <w:autoSpaceDN w:val="0"/>
              <w:adjustRightInd w:val="0"/>
              <w:ind w:left="43" w:hanging="43"/>
              <w:jc w:val="both"/>
              <w:rPr>
                <w:szCs w:val="24"/>
                <w:bdr w:val="none" w:sz="0" w:space="0" w:color="auto" w:frame="1"/>
                <w:lang w:val="fr-FR"/>
              </w:rPr>
            </w:pPr>
            <w:r w:rsidRPr="00EC0362">
              <w:rPr>
                <w:iCs/>
                <w:szCs w:val="24"/>
                <w:bdr w:val="none" w:sz="0" w:space="0" w:color="auto" w:frame="1"/>
                <w:lang w:val="fr-FR" w:eastAsia="ru-RU"/>
              </w:rPr>
              <w:t>Calvet L.-J., Dumont P</w:t>
            </w:r>
            <w:r w:rsidRPr="00EC0362">
              <w:rPr>
                <w:szCs w:val="24"/>
                <w:lang w:val="fr-FR" w:eastAsia="ru-RU"/>
              </w:rPr>
              <w:t>. L’enquête sociolinguistique</w:t>
            </w:r>
            <w:r w:rsidRPr="00EC0362">
              <w:rPr>
                <w:szCs w:val="24"/>
              </w:rPr>
              <w:t xml:space="preserve">. </w:t>
            </w:r>
            <w:r w:rsidRPr="00EC0362">
              <w:rPr>
                <w:szCs w:val="24"/>
                <w:lang w:val="fr-FR"/>
              </w:rPr>
              <w:t xml:space="preserve"> </w:t>
            </w:r>
            <w:r w:rsidRPr="00EC0362">
              <w:rPr>
                <w:szCs w:val="24"/>
              </w:rPr>
              <w:t xml:space="preserve">̶  </w:t>
            </w:r>
            <w:r w:rsidRPr="00EC0362">
              <w:rPr>
                <w:szCs w:val="24"/>
                <w:lang w:val="fr-FR" w:eastAsia="ru-RU"/>
              </w:rPr>
              <w:t xml:space="preserve">Paris : </w:t>
            </w:r>
            <w:proofErr w:type="spellStart"/>
            <w:r w:rsidRPr="00EC0362">
              <w:rPr>
                <w:szCs w:val="24"/>
              </w:rPr>
              <w:t>L’Harmattan</w:t>
            </w:r>
            <w:proofErr w:type="spellEnd"/>
            <w:r>
              <w:rPr>
                <w:szCs w:val="24"/>
                <w:lang w:val="fr-FR" w:eastAsia="ru-RU"/>
              </w:rPr>
              <w:t xml:space="preserve">, 1999. </w:t>
            </w:r>
          </w:p>
        </w:tc>
      </w:tr>
      <w:tr w:rsidR="00CC0DD9" w:rsidRPr="00EC0362" w:rsidTr="002F13EC">
        <w:tc>
          <w:tcPr>
            <w:tcW w:w="498" w:type="dxa"/>
          </w:tcPr>
          <w:p w:rsidR="00CC0DD9" w:rsidRPr="00EC0362" w:rsidRDefault="00CC0DD9" w:rsidP="002F13EC">
            <w:pPr>
              <w:spacing w:line="276" w:lineRule="auto"/>
              <w:jc w:val="center"/>
              <w:rPr>
                <w:spacing w:val="-6"/>
                <w:lang w:val="ru-RU"/>
              </w:rPr>
            </w:pPr>
            <w:r>
              <w:rPr>
                <w:spacing w:val="-6"/>
                <w:lang w:val="fr-BE"/>
              </w:rPr>
              <w:t>7</w:t>
            </w:r>
            <w:r w:rsidRPr="00EC0362">
              <w:rPr>
                <w:spacing w:val="-6"/>
                <w:lang w:val="ru-RU"/>
              </w:rPr>
              <w:t>.</w:t>
            </w:r>
          </w:p>
        </w:tc>
        <w:tc>
          <w:tcPr>
            <w:tcW w:w="9131" w:type="dxa"/>
          </w:tcPr>
          <w:p w:rsidR="00CC0DD9" w:rsidRPr="003A4A29" w:rsidRDefault="00CC0DD9" w:rsidP="002F13EC">
            <w:pPr>
              <w:tabs>
                <w:tab w:val="left" w:pos="426"/>
              </w:tabs>
              <w:suppressAutoHyphens/>
              <w:autoSpaceDE w:val="0"/>
              <w:autoSpaceDN w:val="0"/>
              <w:adjustRightInd w:val="0"/>
              <w:jc w:val="both"/>
              <w:rPr>
                <w:b/>
                <w:szCs w:val="24"/>
                <w:lang w:val="fr-BE"/>
              </w:rPr>
            </w:pPr>
            <w:r w:rsidRPr="003A4A29">
              <w:rPr>
                <w:szCs w:val="24"/>
                <w:lang w:val="fr-BE"/>
              </w:rPr>
              <w:t xml:space="preserve">Fourquet J., Cassely J.-L. La France sous nos yeux. Économie, paysages, nouveaux modes de vie. </w:t>
            </w:r>
            <w:r w:rsidRPr="003A4A29">
              <w:rPr>
                <w:szCs w:val="24"/>
                <w:lang w:val="fr-FR" w:eastAsia="ru-RU"/>
              </w:rPr>
              <w:t>– Paris :</w:t>
            </w:r>
            <w:r>
              <w:rPr>
                <w:szCs w:val="24"/>
                <w:lang w:val="fr-FR" w:eastAsia="ru-RU"/>
              </w:rPr>
              <w:t xml:space="preserve"> Seuil, 2021</w:t>
            </w:r>
            <w:r w:rsidRPr="00EC0362">
              <w:rPr>
                <w:szCs w:val="24"/>
                <w:lang w:val="fr-FR" w:eastAsia="ru-RU"/>
              </w:rPr>
              <w:t>.</w:t>
            </w:r>
          </w:p>
        </w:tc>
      </w:tr>
      <w:tr w:rsidR="00CC0DD9" w:rsidRPr="00EC0362" w:rsidTr="002F13EC">
        <w:tc>
          <w:tcPr>
            <w:tcW w:w="498" w:type="dxa"/>
          </w:tcPr>
          <w:p w:rsidR="00CC0DD9" w:rsidRPr="003A4A29" w:rsidRDefault="00CC0DD9" w:rsidP="002F13EC">
            <w:pPr>
              <w:spacing w:line="276" w:lineRule="auto"/>
              <w:jc w:val="center"/>
              <w:rPr>
                <w:spacing w:val="-6"/>
                <w:lang w:val="fr-BE"/>
              </w:rPr>
            </w:pPr>
            <w:r>
              <w:rPr>
                <w:spacing w:val="-6"/>
                <w:lang w:val="fr-BE"/>
              </w:rPr>
              <w:t>8.</w:t>
            </w:r>
          </w:p>
        </w:tc>
        <w:tc>
          <w:tcPr>
            <w:tcW w:w="9131" w:type="dxa"/>
          </w:tcPr>
          <w:p w:rsidR="00CC0DD9" w:rsidRPr="00EC0362" w:rsidRDefault="00CC0DD9" w:rsidP="002F13EC">
            <w:pPr>
              <w:suppressAutoHyphens/>
              <w:autoSpaceDE w:val="0"/>
              <w:autoSpaceDN w:val="0"/>
              <w:adjustRightInd w:val="0"/>
              <w:ind w:left="43" w:hanging="133"/>
              <w:jc w:val="both"/>
              <w:rPr>
                <w:b/>
                <w:szCs w:val="24"/>
              </w:rPr>
            </w:pPr>
            <w:r w:rsidRPr="00EC0362">
              <w:rPr>
                <w:iCs/>
                <w:szCs w:val="24"/>
                <w:bdr w:val="none" w:sz="0" w:space="0" w:color="auto" w:frame="1"/>
                <w:lang w:val="fr-FR" w:eastAsia="ru-RU"/>
              </w:rPr>
              <w:t xml:space="preserve">  Cerquiglini B</w:t>
            </w:r>
            <w:r w:rsidRPr="00EC0362">
              <w:rPr>
                <w:szCs w:val="24"/>
                <w:lang w:val="fr-FR" w:eastAsia="ru-RU"/>
              </w:rPr>
              <w:t>. Les langues de la France. Rapport au Ministère de l’Éducation nationale, de         la Recherche et de la Technologie, et à la Ministre de la Culture et de la Communication. –Paris, 1999.</w:t>
            </w:r>
          </w:p>
        </w:tc>
      </w:tr>
      <w:tr w:rsidR="00CC0DD9" w:rsidRPr="00EC0362" w:rsidTr="002F13EC">
        <w:tc>
          <w:tcPr>
            <w:tcW w:w="498" w:type="dxa"/>
          </w:tcPr>
          <w:p w:rsidR="00CC0DD9" w:rsidRPr="00EC0362" w:rsidRDefault="00CC0DD9" w:rsidP="002F13EC">
            <w:pPr>
              <w:spacing w:line="276" w:lineRule="auto"/>
              <w:jc w:val="center"/>
              <w:rPr>
                <w:spacing w:val="-6"/>
                <w:lang w:val="ru-RU"/>
              </w:rPr>
            </w:pPr>
            <w:r>
              <w:rPr>
                <w:spacing w:val="-6"/>
                <w:lang w:val="fr-BE"/>
              </w:rPr>
              <w:t>9</w:t>
            </w:r>
            <w:r w:rsidRPr="00EC0362">
              <w:rPr>
                <w:spacing w:val="-6"/>
                <w:lang w:val="ru-RU"/>
              </w:rPr>
              <w:t>.</w:t>
            </w:r>
          </w:p>
        </w:tc>
        <w:tc>
          <w:tcPr>
            <w:tcW w:w="9131" w:type="dxa"/>
          </w:tcPr>
          <w:p w:rsidR="00CC0DD9" w:rsidRPr="00EC0362" w:rsidRDefault="00CC0DD9" w:rsidP="002F13EC">
            <w:pPr>
              <w:suppressAutoHyphens/>
              <w:autoSpaceDE w:val="0"/>
              <w:autoSpaceDN w:val="0"/>
              <w:adjustRightInd w:val="0"/>
              <w:ind w:left="43" w:hanging="133"/>
              <w:jc w:val="both"/>
              <w:rPr>
                <w:iCs/>
                <w:szCs w:val="24"/>
                <w:bdr w:val="none" w:sz="0" w:space="0" w:color="auto" w:frame="1"/>
                <w:lang w:eastAsia="ru-RU"/>
              </w:rPr>
            </w:pPr>
            <w:r w:rsidRPr="00EC0362">
              <w:rPr>
                <w:iCs/>
                <w:szCs w:val="24"/>
                <w:bdr w:val="none" w:sz="0" w:space="0" w:color="auto" w:frame="1"/>
                <w:lang w:val="fr-FR" w:eastAsia="ru-RU"/>
              </w:rPr>
              <w:t xml:space="preserve">  Corbeil J.-C.</w:t>
            </w:r>
            <w:r w:rsidRPr="00EC0362">
              <w:rPr>
                <w:szCs w:val="24"/>
                <w:lang w:val="fr-FR" w:eastAsia="ru-RU"/>
              </w:rPr>
              <w:t> L’aménagement linguistique du Québec</w:t>
            </w:r>
            <w:r w:rsidRPr="00EC0362">
              <w:rPr>
                <w:szCs w:val="24"/>
              </w:rPr>
              <w:t xml:space="preserve">. </w:t>
            </w:r>
            <w:r w:rsidRPr="00EC0362">
              <w:rPr>
                <w:szCs w:val="24"/>
                <w:lang w:val="fr-FR"/>
              </w:rPr>
              <w:t xml:space="preserve"> </w:t>
            </w:r>
            <w:r w:rsidRPr="00EC0362">
              <w:rPr>
                <w:szCs w:val="24"/>
              </w:rPr>
              <w:t xml:space="preserve">̶ </w:t>
            </w:r>
            <w:r w:rsidRPr="00EC0362">
              <w:rPr>
                <w:szCs w:val="24"/>
                <w:lang w:val="fr-FR" w:eastAsia="ru-RU"/>
              </w:rPr>
              <w:t xml:space="preserve">  n 87.  </w:t>
            </w:r>
            <w:r w:rsidRPr="00EC0362">
              <w:rPr>
                <w:szCs w:val="24"/>
              </w:rPr>
              <w:t xml:space="preserve">̶ </w:t>
            </w:r>
            <w:r w:rsidRPr="00EC0362">
              <w:rPr>
                <w:szCs w:val="24"/>
                <w:lang w:val="fr-FR" w:eastAsia="ru-RU"/>
              </w:rPr>
              <w:t xml:space="preserve"> Languages, 1980.</w:t>
            </w:r>
            <w:r w:rsidRPr="00EC0362">
              <w:rPr>
                <w:szCs w:val="24"/>
                <w:lang w:val="ru-RU" w:eastAsia="ru-RU"/>
              </w:rPr>
              <w:t xml:space="preserve">  ̶ </w:t>
            </w:r>
            <w:r w:rsidRPr="00EC0362">
              <w:rPr>
                <w:szCs w:val="24"/>
                <w:lang w:val="fr-FR" w:eastAsia="ru-RU"/>
              </w:rPr>
              <w:t xml:space="preserve"> </w:t>
            </w:r>
            <w:r w:rsidRPr="00EC0362">
              <w:rPr>
                <w:szCs w:val="24"/>
                <w:lang w:val="ru-RU" w:eastAsia="ru-RU"/>
              </w:rPr>
              <w:t xml:space="preserve">          Р</w:t>
            </w:r>
            <w:r w:rsidRPr="00EC0362">
              <w:rPr>
                <w:szCs w:val="24"/>
                <w:lang w:val="fr-FR" w:eastAsia="ru-RU"/>
              </w:rPr>
              <w:t>. 101-110</w:t>
            </w:r>
            <w:r w:rsidRPr="00EC0362">
              <w:rPr>
                <w:szCs w:val="24"/>
                <w:lang w:eastAsia="ru-RU"/>
              </w:rPr>
              <w:t>.</w:t>
            </w:r>
          </w:p>
        </w:tc>
      </w:tr>
      <w:tr w:rsidR="00CC0DD9" w:rsidRPr="00EC0362" w:rsidTr="002F13EC">
        <w:tc>
          <w:tcPr>
            <w:tcW w:w="498" w:type="dxa"/>
          </w:tcPr>
          <w:p w:rsidR="00CC0DD9" w:rsidRDefault="00CC0DD9" w:rsidP="002F13EC">
            <w:pPr>
              <w:spacing w:line="276" w:lineRule="auto"/>
              <w:jc w:val="center"/>
              <w:rPr>
                <w:spacing w:val="-6"/>
                <w:lang w:val="fr-FR"/>
              </w:rPr>
            </w:pPr>
            <w:r>
              <w:rPr>
                <w:spacing w:val="-6"/>
                <w:lang w:val="fr-FR"/>
              </w:rPr>
              <w:t>10.</w:t>
            </w:r>
          </w:p>
        </w:tc>
        <w:tc>
          <w:tcPr>
            <w:tcW w:w="9131" w:type="dxa"/>
          </w:tcPr>
          <w:p w:rsidR="00CC0DD9" w:rsidRPr="00EC0362" w:rsidRDefault="00CC0DD9" w:rsidP="002F13EC">
            <w:pPr>
              <w:suppressAutoHyphens/>
              <w:autoSpaceDE w:val="0"/>
              <w:autoSpaceDN w:val="0"/>
              <w:adjustRightInd w:val="0"/>
              <w:jc w:val="both"/>
              <w:rPr>
                <w:szCs w:val="24"/>
              </w:rPr>
            </w:pPr>
            <w:r>
              <w:rPr>
                <w:lang w:val="fr-FR"/>
              </w:rPr>
              <w:t>Langues</w:t>
            </w:r>
            <w:r w:rsidRPr="00780C40">
              <w:t xml:space="preserve">. </w:t>
            </w:r>
            <w:r>
              <w:rPr>
                <w:lang w:val="fr-FR"/>
              </w:rPr>
              <w:t xml:space="preserve">Sciences. Pratiques : </w:t>
            </w:r>
            <w:r w:rsidRPr="00C233D5">
              <w:rPr>
                <w:lang w:val="fr-FR"/>
              </w:rPr>
              <w:t>Actes</w:t>
            </w:r>
            <w:r w:rsidRPr="00780C40">
              <w:t xml:space="preserve"> </w:t>
            </w:r>
            <w:r w:rsidRPr="00C233D5">
              <w:rPr>
                <w:lang w:val="fr-FR"/>
              </w:rPr>
              <w:t>d</w:t>
            </w:r>
            <w:r>
              <w:rPr>
                <w:lang w:val="fr-FR"/>
              </w:rPr>
              <w:t>e</w:t>
            </w:r>
            <w:r w:rsidRPr="00780C40">
              <w:t xml:space="preserve"> </w:t>
            </w:r>
            <w:r w:rsidRPr="0023533A">
              <w:rPr>
                <w:color w:val="000000"/>
              </w:rPr>
              <w:t xml:space="preserve">3-ème </w:t>
            </w:r>
            <w:proofErr w:type="spellStart"/>
            <w:r w:rsidRPr="0023533A">
              <w:rPr>
                <w:color w:val="000000"/>
              </w:rPr>
              <w:t>Colloque</w:t>
            </w:r>
            <w:proofErr w:type="spellEnd"/>
            <w:r w:rsidRPr="0023533A">
              <w:rPr>
                <w:color w:val="000000"/>
              </w:rPr>
              <w:t xml:space="preserve"> </w:t>
            </w:r>
            <w:proofErr w:type="spellStart"/>
            <w:r w:rsidRPr="0023533A">
              <w:rPr>
                <w:color w:val="000000"/>
              </w:rPr>
              <w:t>International</w:t>
            </w:r>
            <w:proofErr w:type="spellEnd"/>
            <w:r w:rsidRPr="0023533A">
              <w:rPr>
                <w:color w:val="000000"/>
              </w:rPr>
              <w:t xml:space="preserve"> </w:t>
            </w:r>
            <w:proofErr w:type="spellStart"/>
            <w:r w:rsidRPr="0023533A">
              <w:rPr>
                <w:color w:val="000000"/>
              </w:rPr>
              <w:t>Francophone</w:t>
            </w:r>
            <w:proofErr w:type="spellEnd"/>
            <w:r w:rsidRPr="0023533A">
              <w:rPr>
                <w:color w:val="000000"/>
              </w:rPr>
              <w:t xml:space="preserve">, </w:t>
            </w:r>
            <w:proofErr w:type="spellStart"/>
            <w:r w:rsidRPr="0023533A">
              <w:rPr>
                <w:color w:val="000000"/>
              </w:rPr>
              <w:t>Odessa</w:t>
            </w:r>
            <w:proofErr w:type="spellEnd"/>
            <w:r w:rsidRPr="00780C40">
              <w:rPr>
                <w:color w:val="000000"/>
              </w:rPr>
              <w:t xml:space="preserve">, 3-4 </w:t>
            </w:r>
            <w:r>
              <w:rPr>
                <w:color w:val="000000"/>
                <w:lang w:val="fr-FR"/>
              </w:rPr>
              <w:t>octobre</w:t>
            </w:r>
            <w:r w:rsidRPr="00780C40">
              <w:rPr>
                <w:color w:val="000000"/>
              </w:rPr>
              <w:t xml:space="preserve"> 2019</w:t>
            </w:r>
            <w:r w:rsidRPr="0023533A">
              <w:rPr>
                <w:color w:val="000000"/>
              </w:rPr>
              <w:t>.</w:t>
            </w:r>
            <w:r w:rsidRPr="008458DE">
              <w:t xml:space="preserve"> </w:t>
            </w:r>
            <w:r w:rsidRPr="005279BC">
              <w:rPr>
                <w:color w:val="000000"/>
                <w:shd w:val="clear" w:color="auto" w:fill="FFFFFF"/>
              </w:rPr>
              <w:t>−</w:t>
            </w:r>
            <w:r>
              <w:t xml:space="preserve"> </w:t>
            </w:r>
            <w:r>
              <w:rPr>
                <w:lang w:val="fr-FR"/>
              </w:rPr>
              <w:t>Odessa</w:t>
            </w:r>
            <w:r>
              <w:rPr>
                <w:color w:val="000000"/>
                <w:lang w:val="fr-FR"/>
              </w:rPr>
              <w:t> </w:t>
            </w:r>
            <w:r w:rsidRPr="00FF2948">
              <w:rPr>
                <w:color w:val="000000"/>
              </w:rPr>
              <w:t xml:space="preserve">: </w:t>
            </w:r>
            <w:r>
              <w:rPr>
                <w:color w:val="000000"/>
                <w:lang w:val="fr-FR"/>
              </w:rPr>
              <w:t>Universit</w:t>
            </w:r>
            <w:r w:rsidRPr="00780C40">
              <w:rPr>
                <w:color w:val="000000"/>
              </w:rPr>
              <w:t xml:space="preserve">é </w:t>
            </w:r>
            <w:r>
              <w:rPr>
                <w:color w:val="000000"/>
                <w:lang w:val="fr-FR"/>
              </w:rPr>
              <w:t>Nationale</w:t>
            </w:r>
            <w:r w:rsidRPr="00780C40">
              <w:rPr>
                <w:color w:val="000000"/>
              </w:rPr>
              <w:t xml:space="preserve"> </w:t>
            </w:r>
            <w:r>
              <w:rPr>
                <w:color w:val="000000"/>
                <w:lang w:val="fr-FR"/>
              </w:rPr>
              <w:t>I</w:t>
            </w:r>
            <w:r w:rsidRPr="00780C40">
              <w:rPr>
                <w:color w:val="000000"/>
              </w:rPr>
              <w:t xml:space="preserve">. </w:t>
            </w:r>
            <w:r>
              <w:rPr>
                <w:color w:val="000000"/>
                <w:lang w:val="fr-FR"/>
              </w:rPr>
              <w:t>Mechnikov</w:t>
            </w:r>
            <w:r>
              <w:t>, 2019</w:t>
            </w:r>
            <w:r w:rsidRPr="008458DE">
              <w:t>.</w:t>
            </w:r>
            <w:r w:rsidRPr="00FF2948">
              <w:t xml:space="preserve"> </w:t>
            </w:r>
            <w:r>
              <w:rPr>
                <w:color w:val="000000"/>
                <w:shd w:val="clear" w:color="auto" w:fill="FFFFFF"/>
              </w:rPr>
              <w:t>–</w:t>
            </w:r>
            <w:r w:rsidRPr="00FF2948">
              <w:rPr>
                <w:color w:val="000000"/>
                <w:shd w:val="clear" w:color="auto" w:fill="FFFFFF"/>
              </w:rPr>
              <w:t xml:space="preserve"> </w:t>
            </w:r>
            <w:r>
              <w:rPr>
                <w:color w:val="000000"/>
                <w:shd w:val="clear" w:color="auto" w:fill="FFFFFF"/>
                <w:lang w:val="fr-FR"/>
              </w:rPr>
              <w:t>P</w:t>
            </w:r>
            <w:r w:rsidRPr="00FF2948">
              <w:rPr>
                <w:color w:val="000000"/>
                <w:shd w:val="clear" w:color="auto" w:fill="FFFFFF"/>
              </w:rPr>
              <w:t xml:space="preserve">. </w:t>
            </w:r>
            <w:r>
              <w:rPr>
                <w:color w:val="000000"/>
                <w:shd w:val="clear" w:color="auto" w:fill="FFFFFF"/>
                <w:lang w:val="fr-FR"/>
              </w:rPr>
              <w:t>60-61</w:t>
            </w:r>
          </w:p>
        </w:tc>
      </w:tr>
      <w:tr w:rsidR="00CC0DD9" w:rsidRPr="00EC0362" w:rsidTr="002F13EC">
        <w:tc>
          <w:tcPr>
            <w:tcW w:w="498" w:type="dxa"/>
          </w:tcPr>
          <w:p w:rsidR="00CC0DD9" w:rsidRDefault="00CC0DD9" w:rsidP="002F13EC">
            <w:pPr>
              <w:spacing w:line="276" w:lineRule="auto"/>
              <w:jc w:val="center"/>
              <w:rPr>
                <w:spacing w:val="-6"/>
                <w:lang w:val="fr-FR"/>
              </w:rPr>
            </w:pPr>
            <w:r>
              <w:rPr>
                <w:spacing w:val="-6"/>
                <w:lang w:val="fr-FR"/>
              </w:rPr>
              <w:t>11.</w:t>
            </w:r>
          </w:p>
        </w:tc>
        <w:tc>
          <w:tcPr>
            <w:tcW w:w="9131" w:type="dxa"/>
          </w:tcPr>
          <w:p w:rsidR="00CC0DD9" w:rsidRPr="00EC0362" w:rsidRDefault="00CC0DD9" w:rsidP="002F13EC">
            <w:pPr>
              <w:tabs>
                <w:tab w:val="left" w:pos="0"/>
              </w:tabs>
              <w:suppressAutoHyphens/>
              <w:autoSpaceDE w:val="0"/>
              <w:autoSpaceDN w:val="0"/>
              <w:adjustRightInd w:val="0"/>
              <w:jc w:val="both"/>
              <w:rPr>
                <w:szCs w:val="24"/>
              </w:rPr>
            </w:pPr>
            <w:r>
              <w:rPr>
                <w:lang w:val="fr-FR"/>
              </w:rPr>
              <w:t>Langues</w:t>
            </w:r>
            <w:r w:rsidRPr="00780C40">
              <w:t xml:space="preserve">. </w:t>
            </w:r>
            <w:r>
              <w:rPr>
                <w:lang w:val="fr-FR"/>
              </w:rPr>
              <w:t xml:space="preserve">Sciences. Pratiques : </w:t>
            </w:r>
            <w:r w:rsidRPr="00C233D5">
              <w:rPr>
                <w:lang w:val="fr-FR"/>
              </w:rPr>
              <w:t>Actes</w:t>
            </w:r>
            <w:r w:rsidRPr="00780C40">
              <w:t xml:space="preserve"> </w:t>
            </w:r>
            <w:r w:rsidRPr="00C233D5">
              <w:rPr>
                <w:lang w:val="fr-FR"/>
              </w:rPr>
              <w:t>d</w:t>
            </w:r>
            <w:r>
              <w:rPr>
                <w:lang w:val="fr-FR"/>
              </w:rPr>
              <w:t>e</w:t>
            </w:r>
            <w:r w:rsidRPr="00780C40">
              <w:t xml:space="preserve"> </w:t>
            </w:r>
            <w:r>
              <w:rPr>
                <w:color w:val="000000"/>
                <w:lang w:val="fr-BE"/>
              </w:rPr>
              <w:t>4</w:t>
            </w:r>
            <w:r w:rsidRPr="0023533A">
              <w:rPr>
                <w:color w:val="000000"/>
              </w:rPr>
              <w:t>-</w:t>
            </w:r>
            <w:proofErr w:type="spellStart"/>
            <w:r w:rsidRPr="0023533A">
              <w:rPr>
                <w:color w:val="000000"/>
              </w:rPr>
              <w:t>ème</w:t>
            </w:r>
            <w:proofErr w:type="spellEnd"/>
            <w:r w:rsidRPr="0023533A">
              <w:rPr>
                <w:color w:val="000000"/>
              </w:rPr>
              <w:t xml:space="preserve"> </w:t>
            </w:r>
            <w:proofErr w:type="spellStart"/>
            <w:r w:rsidRPr="0023533A">
              <w:rPr>
                <w:color w:val="000000"/>
              </w:rPr>
              <w:t>Colloque</w:t>
            </w:r>
            <w:proofErr w:type="spellEnd"/>
            <w:r w:rsidRPr="0023533A">
              <w:rPr>
                <w:color w:val="000000"/>
              </w:rPr>
              <w:t xml:space="preserve"> </w:t>
            </w:r>
            <w:proofErr w:type="spellStart"/>
            <w:r w:rsidRPr="0023533A">
              <w:rPr>
                <w:color w:val="000000"/>
              </w:rPr>
              <w:t>International</w:t>
            </w:r>
            <w:proofErr w:type="spellEnd"/>
            <w:r w:rsidRPr="0023533A">
              <w:rPr>
                <w:color w:val="000000"/>
              </w:rPr>
              <w:t xml:space="preserve"> </w:t>
            </w:r>
            <w:proofErr w:type="spellStart"/>
            <w:r w:rsidRPr="0023533A">
              <w:rPr>
                <w:color w:val="000000"/>
              </w:rPr>
              <w:t>Francophone</w:t>
            </w:r>
            <w:proofErr w:type="spellEnd"/>
            <w:r w:rsidRPr="0023533A">
              <w:rPr>
                <w:color w:val="000000"/>
              </w:rPr>
              <w:t xml:space="preserve">, </w:t>
            </w:r>
            <w:r>
              <w:rPr>
                <w:color w:val="000000"/>
                <w:lang w:val="fr-BE"/>
              </w:rPr>
              <w:t>Lviv</w:t>
            </w:r>
            <w:r w:rsidRPr="00780C40">
              <w:rPr>
                <w:color w:val="000000"/>
              </w:rPr>
              <w:t xml:space="preserve">, </w:t>
            </w:r>
            <w:r>
              <w:rPr>
                <w:color w:val="000000"/>
                <w:lang w:val="fr-BE"/>
              </w:rPr>
              <w:t xml:space="preserve">  8</w:t>
            </w:r>
            <w:r w:rsidRPr="00780C40">
              <w:rPr>
                <w:color w:val="000000"/>
              </w:rPr>
              <w:t>-</w:t>
            </w:r>
            <w:r>
              <w:rPr>
                <w:color w:val="000000"/>
                <w:lang w:val="fr-BE"/>
              </w:rPr>
              <w:t>9</w:t>
            </w:r>
            <w:r w:rsidRPr="00780C40">
              <w:rPr>
                <w:color w:val="000000"/>
              </w:rPr>
              <w:t xml:space="preserve"> </w:t>
            </w:r>
            <w:r>
              <w:rPr>
                <w:color w:val="000000"/>
                <w:lang w:val="fr-FR"/>
              </w:rPr>
              <w:t>avril</w:t>
            </w:r>
            <w:r w:rsidRPr="00780C40">
              <w:rPr>
                <w:color w:val="000000"/>
              </w:rPr>
              <w:t xml:space="preserve"> 20</w:t>
            </w:r>
            <w:r>
              <w:rPr>
                <w:color w:val="000000"/>
                <w:lang w:val="fr-BE"/>
              </w:rPr>
              <w:t>21</w:t>
            </w:r>
            <w:r w:rsidRPr="0023533A">
              <w:rPr>
                <w:color w:val="000000"/>
              </w:rPr>
              <w:t>.</w:t>
            </w:r>
            <w:r w:rsidRPr="008458DE">
              <w:t xml:space="preserve"> </w:t>
            </w:r>
            <w:r w:rsidRPr="005279BC">
              <w:rPr>
                <w:color w:val="000000"/>
                <w:shd w:val="clear" w:color="auto" w:fill="FFFFFF"/>
              </w:rPr>
              <w:t>−</w:t>
            </w:r>
            <w:r>
              <w:t xml:space="preserve"> </w:t>
            </w:r>
            <w:r>
              <w:rPr>
                <w:lang w:val="fr-FR"/>
              </w:rPr>
              <w:t>Lviv</w:t>
            </w:r>
            <w:r>
              <w:rPr>
                <w:color w:val="000000"/>
                <w:lang w:val="fr-FR"/>
              </w:rPr>
              <w:t> </w:t>
            </w:r>
            <w:r w:rsidRPr="00FF2948">
              <w:rPr>
                <w:color w:val="000000"/>
              </w:rPr>
              <w:t xml:space="preserve">: </w:t>
            </w:r>
            <w:r>
              <w:rPr>
                <w:color w:val="000000"/>
                <w:lang w:val="fr-FR"/>
              </w:rPr>
              <w:t>Universit</w:t>
            </w:r>
            <w:r w:rsidRPr="00780C40">
              <w:rPr>
                <w:color w:val="000000"/>
              </w:rPr>
              <w:t xml:space="preserve">é </w:t>
            </w:r>
            <w:r>
              <w:rPr>
                <w:color w:val="000000"/>
                <w:lang w:val="fr-FR"/>
              </w:rPr>
              <w:t>Nationale</w:t>
            </w:r>
            <w:r w:rsidRPr="00780C40">
              <w:rPr>
                <w:color w:val="000000"/>
              </w:rPr>
              <w:t xml:space="preserve"> </w:t>
            </w:r>
            <w:r>
              <w:rPr>
                <w:color w:val="000000"/>
                <w:lang w:val="fr-FR"/>
              </w:rPr>
              <w:t>I</w:t>
            </w:r>
            <w:proofErr w:type="spellStart"/>
            <w:r>
              <w:rPr>
                <w:color w:val="000000"/>
              </w:rPr>
              <w:t>van</w:t>
            </w:r>
            <w:proofErr w:type="spellEnd"/>
            <w:r w:rsidRPr="00780C40">
              <w:rPr>
                <w:color w:val="000000"/>
              </w:rPr>
              <w:t xml:space="preserve"> </w:t>
            </w:r>
            <w:r>
              <w:rPr>
                <w:color w:val="000000"/>
                <w:lang w:val="fr-FR"/>
              </w:rPr>
              <w:t>Franko</w:t>
            </w:r>
            <w:r>
              <w:t>, 20</w:t>
            </w:r>
            <w:r>
              <w:rPr>
                <w:lang w:val="fr-BE"/>
              </w:rPr>
              <w:t>21</w:t>
            </w:r>
            <w:r w:rsidRPr="008458DE">
              <w:t>.</w:t>
            </w:r>
            <w:r w:rsidRPr="00FF2948">
              <w:t xml:space="preserve"> </w:t>
            </w:r>
          </w:p>
        </w:tc>
      </w:tr>
    </w:tbl>
    <w:p w:rsidR="00CC0DD9" w:rsidRPr="004C3146" w:rsidRDefault="00CC0DD9" w:rsidP="00AF0272">
      <w:pPr>
        <w:rPr>
          <w:b/>
          <w:bCs/>
          <w:sz w:val="22"/>
        </w:rPr>
      </w:pPr>
    </w:p>
    <w:p w:rsidR="00013A66" w:rsidRPr="00033266" w:rsidRDefault="00DD20DD" w:rsidP="00013A66">
      <w:pPr>
        <w:jc w:val="both"/>
        <w:rPr>
          <w:sz w:val="22"/>
          <w:u w:val="single"/>
        </w:rPr>
      </w:pPr>
      <w:hyperlink r:id="rId7" w:history="1">
        <w:r w:rsidR="00013A66" w:rsidRPr="00033266">
          <w:rPr>
            <w:rStyle w:val="a7"/>
            <w:color w:val="auto"/>
          </w:rPr>
          <w:t>https://www.youtube.com/watch?v=ud91woekqMM&amp;t=366s&amp;ab_channel=innerFrench</w:t>
        </w:r>
      </w:hyperlink>
    </w:p>
    <w:p w:rsidR="00013A66" w:rsidRPr="00033266" w:rsidRDefault="00DD20DD" w:rsidP="00013A66">
      <w:pPr>
        <w:jc w:val="both"/>
        <w:rPr>
          <w:sz w:val="22"/>
          <w:u w:val="single"/>
        </w:rPr>
      </w:pPr>
      <w:hyperlink r:id="rId8" w:history="1">
        <w:r w:rsidR="00013A66" w:rsidRPr="00033266">
          <w:rPr>
            <w:sz w:val="22"/>
            <w:u w:val="single"/>
          </w:rPr>
          <w:t>https://enseigner.tv5monde.com/articles-dossiers/articles/pourquoi-apprendre-le-francais?fbclid=IwAR2EOjX9DWyrKly8PbQEkMVmCVDyyPT1pwWh8OUjgbdsGFktFoK0Lg-y3iM</w:t>
        </w:r>
      </w:hyperlink>
    </w:p>
    <w:p w:rsidR="00013A66" w:rsidRPr="00033266" w:rsidRDefault="00DD20DD" w:rsidP="00013A66">
      <w:pPr>
        <w:jc w:val="both"/>
        <w:rPr>
          <w:sz w:val="22"/>
          <w:u w:val="single"/>
        </w:rPr>
      </w:pPr>
      <w:hyperlink r:id="rId9" w:history="1">
        <w:r w:rsidR="00013A66" w:rsidRPr="00033266">
          <w:rPr>
            <w:sz w:val="22"/>
            <w:u w:val="single"/>
          </w:rPr>
          <w:t>https://www.franceculture.fr/emissions/la-grande-table-idees/le-langage-est-il-une-arme?fbclid=IwAR2msSSyj7Tyg1Zwjcfr8vwnxOBWzXhneRBFIW4ESb0z8MXEMWS2fyHjz3o</w:t>
        </w:r>
      </w:hyperlink>
    </w:p>
    <w:p w:rsidR="00013A66" w:rsidRPr="00033266" w:rsidRDefault="00DD20DD" w:rsidP="00013A66">
      <w:pPr>
        <w:jc w:val="both"/>
        <w:rPr>
          <w:rStyle w:val="a7"/>
          <w:color w:val="auto"/>
        </w:rPr>
      </w:pPr>
      <w:hyperlink r:id="rId10" w:history="1">
        <w:r w:rsidR="00013A66" w:rsidRPr="00033266">
          <w:rPr>
            <w:rStyle w:val="a7"/>
            <w:color w:val="auto"/>
          </w:rPr>
          <w:t>https://www.youtube.com/watch?v=u4lEnL2IEzw&amp;ab_channel=innerFrench</w:t>
        </w:r>
      </w:hyperlink>
    </w:p>
    <w:p w:rsidR="00013A66" w:rsidRPr="00033266" w:rsidRDefault="00DD20DD" w:rsidP="00013A66">
      <w:pPr>
        <w:jc w:val="both"/>
        <w:rPr>
          <w:sz w:val="22"/>
          <w:u w:val="single"/>
        </w:rPr>
      </w:pPr>
      <w:hyperlink r:id="rId11" w:history="1">
        <w:r w:rsidR="00013A66" w:rsidRPr="00033266">
          <w:rPr>
            <w:rStyle w:val="a7"/>
            <w:color w:val="auto"/>
            <w:lang w:val="fr-BE"/>
          </w:rPr>
          <w:t>https</w:t>
        </w:r>
        <w:r w:rsidR="00013A66" w:rsidRPr="00033266">
          <w:rPr>
            <w:rStyle w:val="a7"/>
            <w:color w:val="auto"/>
          </w:rPr>
          <w:t>://</w:t>
        </w:r>
        <w:r w:rsidR="00013A66" w:rsidRPr="00033266">
          <w:rPr>
            <w:rStyle w:val="a7"/>
            <w:color w:val="auto"/>
            <w:lang w:val="fr-BE"/>
          </w:rPr>
          <w:t>www</w:t>
        </w:r>
        <w:r w:rsidR="00013A66" w:rsidRPr="00033266">
          <w:rPr>
            <w:rStyle w:val="a7"/>
            <w:color w:val="auto"/>
          </w:rPr>
          <w:t>.</w:t>
        </w:r>
        <w:r w:rsidR="00013A66" w:rsidRPr="00033266">
          <w:rPr>
            <w:rStyle w:val="a7"/>
            <w:color w:val="auto"/>
            <w:lang w:val="fr-BE"/>
          </w:rPr>
          <w:t>youtube</w:t>
        </w:r>
        <w:r w:rsidR="00013A66" w:rsidRPr="00033266">
          <w:rPr>
            <w:rStyle w:val="a7"/>
            <w:color w:val="auto"/>
          </w:rPr>
          <w:t>.</w:t>
        </w:r>
        <w:r w:rsidR="00013A66" w:rsidRPr="00033266">
          <w:rPr>
            <w:rStyle w:val="a7"/>
            <w:color w:val="auto"/>
            <w:lang w:val="fr-BE"/>
          </w:rPr>
          <w:t>com</w:t>
        </w:r>
        <w:r w:rsidR="00013A66" w:rsidRPr="00033266">
          <w:rPr>
            <w:rStyle w:val="a7"/>
            <w:color w:val="auto"/>
          </w:rPr>
          <w:t>/</w:t>
        </w:r>
        <w:r w:rsidR="00013A66" w:rsidRPr="00033266">
          <w:rPr>
            <w:rStyle w:val="a7"/>
            <w:color w:val="auto"/>
            <w:lang w:val="fr-BE"/>
          </w:rPr>
          <w:t>watch</w:t>
        </w:r>
        <w:r w:rsidR="00013A66" w:rsidRPr="00033266">
          <w:rPr>
            <w:rStyle w:val="a7"/>
            <w:color w:val="auto"/>
          </w:rPr>
          <w:t>?</w:t>
        </w:r>
        <w:r w:rsidR="00013A66" w:rsidRPr="00033266">
          <w:rPr>
            <w:rStyle w:val="a7"/>
            <w:color w:val="auto"/>
            <w:lang w:val="fr-BE"/>
          </w:rPr>
          <w:t>v</w:t>
        </w:r>
        <w:r w:rsidR="00013A66" w:rsidRPr="00033266">
          <w:rPr>
            <w:rStyle w:val="a7"/>
            <w:color w:val="auto"/>
          </w:rPr>
          <w:t>=</w:t>
        </w:r>
        <w:r w:rsidR="00013A66" w:rsidRPr="00033266">
          <w:rPr>
            <w:rStyle w:val="a7"/>
            <w:color w:val="auto"/>
            <w:lang w:val="fr-BE"/>
          </w:rPr>
          <w:t>f</w:t>
        </w:r>
        <w:r w:rsidR="00013A66" w:rsidRPr="00033266">
          <w:rPr>
            <w:rStyle w:val="a7"/>
            <w:color w:val="auto"/>
          </w:rPr>
          <w:t>2</w:t>
        </w:r>
        <w:r w:rsidR="00013A66" w:rsidRPr="00033266">
          <w:rPr>
            <w:rStyle w:val="a7"/>
            <w:color w:val="auto"/>
            <w:lang w:val="fr-BE"/>
          </w:rPr>
          <w:t>mhQ</w:t>
        </w:r>
        <w:r w:rsidR="00013A66" w:rsidRPr="00033266">
          <w:rPr>
            <w:rStyle w:val="a7"/>
            <w:color w:val="auto"/>
          </w:rPr>
          <w:t>75</w:t>
        </w:r>
        <w:r w:rsidR="00013A66" w:rsidRPr="00033266">
          <w:rPr>
            <w:rStyle w:val="a7"/>
            <w:color w:val="auto"/>
            <w:lang w:val="fr-BE"/>
          </w:rPr>
          <w:t>wMqc</w:t>
        </w:r>
        <w:r w:rsidR="00013A66" w:rsidRPr="00033266">
          <w:rPr>
            <w:rStyle w:val="a7"/>
            <w:color w:val="auto"/>
          </w:rPr>
          <w:t>&amp;</w:t>
        </w:r>
        <w:r w:rsidR="00013A66" w:rsidRPr="00033266">
          <w:rPr>
            <w:rStyle w:val="a7"/>
            <w:color w:val="auto"/>
            <w:lang w:val="fr-BE"/>
          </w:rPr>
          <w:t>ab</w:t>
        </w:r>
        <w:r w:rsidR="00013A66" w:rsidRPr="00033266">
          <w:rPr>
            <w:rStyle w:val="a7"/>
            <w:color w:val="auto"/>
          </w:rPr>
          <w:t>_</w:t>
        </w:r>
        <w:r w:rsidR="00013A66" w:rsidRPr="00033266">
          <w:rPr>
            <w:rStyle w:val="a7"/>
            <w:color w:val="auto"/>
            <w:lang w:val="fr-BE"/>
          </w:rPr>
          <w:t>channel</w:t>
        </w:r>
        <w:r w:rsidR="00013A66" w:rsidRPr="00033266">
          <w:rPr>
            <w:rStyle w:val="a7"/>
            <w:color w:val="auto"/>
          </w:rPr>
          <w:t>=</w:t>
        </w:r>
        <w:r w:rsidR="00013A66" w:rsidRPr="00033266">
          <w:rPr>
            <w:rStyle w:val="a7"/>
            <w:color w:val="auto"/>
            <w:lang w:val="fr-BE"/>
          </w:rPr>
          <w:t>innerFrench</w:t>
        </w:r>
      </w:hyperlink>
    </w:p>
    <w:p w:rsidR="00013A66" w:rsidRPr="00013A66" w:rsidRDefault="00DD20DD" w:rsidP="00013A66">
      <w:pPr>
        <w:jc w:val="both"/>
        <w:rPr>
          <w:rStyle w:val="a7"/>
          <w:color w:val="auto"/>
        </w:rPr>
      </w:pPr>
      <w:hyperlink r:id="rId12" w:history="1">
        <w:r w:rsidR="00013A66" w:rsidRPr="00033266">
          <w:rPr>
            <w:rStyle w:val="a7"/>
            <w:color w:val="auto"/>
            <w:lang w:val="fr-BE"/>
          </w:rPr>
          <w:t>https</w:t>
        </w:r>
        <w:r w:rsidR="00013A66" w:rsidRPr="00033266">
          <w:rPr>
            <w:rStyle w:val="a7"/>
            <w:color w:val="auto"/>
          </w:rPr>
          <w:t>://</w:t>
        </w:r>
        <w:r w:rsidR="00013A66" w:rsidRPr="00033266">
          <w:rPr>
            <w:rStyle w:val="a7"/>
            <w:color w:val="auto"/>
            <w:lang w:val="fr-BE"/>
          </w:rPr>
          <w:t>www</w:t>
        </w:r>
        <w:r w:rsidR="00013A66" w:rsidRPr="00033266">
          <w:rPr>
            <w:rStyle w:val="a7"/>
            <w:color w:val="auto"/>
          </w:rPr>
          <w:t>.</w:t>
        </w:r>
        <w:r w:rsidR="00013A66" w:rsidRPr="00033266">
          <w:rPr>
            <w:rStyle w:val="a7"/>
            <w:color w:val="auto"/>
            <w:lang w:val="fr-BE"/>
          </w:rPr>
          <w:t>youtube</w:t>
        </w:r>
        <w:r w:rsidR="00013A66" w:rsidRPr="00033266">
          <w:rPr>
            <w:rStyle w:val="a7"/>
            <w:color w:val="auto"/>
          </w:rPr>
          <w:t>.</w:t>
        </w:r>
        <w:r w:rsidR="00013A66" w:rsidRPr="00033266">
          <w:rPr>
            <w:rStyle w:val="a7"/>
            <w:color w:val="auto"/>
            <w:lang w:val="fr-BE"/>
          </w:rPr>
          <w:t>com</w:t>
        </w:r>
        <w:r w:rsidR="00013A66" w:rsidRPr="00033266">
          <w:rPr>
            <w:rStyle w:val="a7"/>
            <w:color w:val="auto"/>
          </w:rPr>
          <w:t>/</w:t>
        </w:r>
        <w:r w:rsidR="00013A66" w:rsidRPr="00033266">
          <w:rPr>
            <w:rStyle w:val="a7"/>
            <w:color w:val="auto"/>
            <w:lang w:val="fr-BE"/>
          </w:rPr>
          <w:t>watch</w:t>
        </w:r>
        <w:r w:rsidR="00013A66" w:rsidRPr="00033266">
          <w:rPr>
            <w:rStyle w:val="a7"/>
            <w:color w:val="auto"/>
          </w:rPr>
          <w:t>?</w:t>
        </w:r>
        <w:r w:rsidR="00013A66" w:rsidRPr="00033266">
          <w:rPr>
            <w:rStyle w:val="a7"/>
            <w:color w:val="auto"/>
            <w:lang w:val="fr-BE"/>
          </w:rPr>
          <w:t>v</w:t>
        </w:r>
        <w:r w:rsidR="00013A66" w:rsidRPr="00033266">
          <w:rPr>
            <w:rStyle w:val="a7"/>
            <w:color w:val="auto"/>
          </w:rPr>
          <w:t>=</w:t>
        </w:r>
        <w:r w:rsidR="00013A66" w:rsidRPr="00033266">
          <w:rPr>
            <w:rStyle w:val="a7"/>
            <w:color w:val="auto"/>
            <w:lang w:val="fr-BE"/>
          </w:rPr>
          <w:t>HtPJdjVnNBs</w:t>
        </w:r>
        <w:r w:rsidR="00013A66" w:rsidRPr="00033266">
          <w:rPr>
            <w:rStyle w:val="a7"/>
            <w:color w:val="auto"/>
          </w:rPr>
          <w:t>&amp;</w:t>
        </w:r>
        <w:r w:rsidR="00013A66" w:rsidRPr="00033266">
          <w:rPr>
            <w:rStyle w:val="a7"/>
            <w:color w:val="auto"/>
            <w:lang w:val="fr-BE"/>
          </w:rPr>
          <w:t>ab</w:t>
        </w:r>
        <w:r w:rsidR="00013A66" w:rsidRPr="00033266">
          <w:rPr>
            <w:rStyle w:val="a7"/>
            <w:color w:val="auto"/>
          </w:rPr>
          <w:t>_</w:t>
        </w:r>
        <w:r w:rsidR="00013A66" w:rsidRPr="00033266">
          <w:rPr>
            <w:rStyle w:val="a7"/>
            <w:color w:val="auto"/>
            <w:lang w:val="fr-BE"/>
          </w:rPr>
          <w:t>channel</w:t>
        </w:r>
        <w:r w:rsidR="00013A66" w:rsidRPr="00033266">
          <w:rPr>
            <w:rStyle w:val="a7"/>
            <w:color w:val="auto"/>
          </w:rPr>
          <w:t>=</w:t>
        </w:r>
        <w:r w:rsidR="00013A66" w:rsidRPr="00033266">
          <w:rPr>
            <w:rStyle w:val="a7"/>
            <w:color w:val="auto"/>
            <w:lang w:val="fr-BE"/>
          </w:rPr>
          <w:t>innerFrench</w:t>
        </w:r>
      </w:hyperlink>
    </w:p>
    <w:p w:rsidR="00013A66" w:rsidRPr="00033266" w:rsidRDefault="00013A66" w:rsidP="00013A66">
      <w:pPr>
        <w:jc w:val="both"/>
        <w:rPr>
          <w:sz w:val="22"/>
          <w:u w:val="single"/>
        </w:rPr>
      </w:pPr>
      <w:r w:rsidRPr="00033266">
        <w:t>https://www.youtube.com/watch?v=ParDvUkJa-8&amp;ab_channel=innerFrench</w:t>
      </w:r>
    </w:p>
    <w:p w:rsidR="00013A66" w:rsidRPr="00033266" w:rsidRDefault="00DD20DD" w:rsidP="00013A66">
      <w:pPr>
        <w:jc w:val="both"/>
      </w:pPr>
      <w:hyperlink r:id="rId13" w:history="1">
        <w:r w:rsidR="00013A66" w:rsidRPr="00033266">
          <w:rPr>
            <w:rStyle w:val="a7"/>
            <w:color w:val="auto"/>
            <w:lang w:val="fr-BE"/>
          </w:rPr>
          <w:t>https</w:t>
        </w:r>
        <w:r w:rsidR="00013A66" w:rsidRPr="00033266">
          <w:rPr>
            <w:rStyle w:val="a7"/>
            <w:color w:val="auto"/>
          </w:rPr>
          <w:t>://</w:t>
        </w:r>
        <w:r w:rsidR="00013A66" w:rsidRPr="00033266">
          <w:rPr>
            <w:rStyle w:val="a7"/>
            <w:color w:val="auto"/>
            <w:lang w:val="fr-BE"/>
          </w:rPr>
          <w:t>www</w:t>
        </w:r>
        <w:r w:rsidR="00013A66" w:rsidRPr="00033266">
          <w:rPr>
            <w:rStyle w:val="a7"/>
            <w:color w:val="auto"/>
          </w:rPr>
          <w:t>.</w:t>
        </w:r>
        <w:r w:rsidR="00013A66" w:rsidRPr="00033266">
          <w:rPr>
            <w:rStyle w:val="a7"/>
            <w:color w:val="auto"/>
            <w:lang w:val="fr-BE"/>
          </w:rPr>
          <w:t>youtube</w:t>
        </w:r>
        <w:r w:rsidR="00013A66" w:rsidRPr="00033266">
          <w:rPr>
            <w:rStyle w:val="a7"/>
            <w:color w:val="auto"/>
          </w:rPr>
          <w:t>.</w:t>
        </w:r>
        <w:r w:rsidR="00013A66" w:rsidRPr="00033266">
          <w:rPr>
            <w:rStyle w:val="a7"/>
            <w:color w:val="auto"/>
            <w:lang w:val="fr-BE"/>
          </w:rPr>
          <w:t>com</w:t>
        </w:r>
        <w:r w:rsidR="00013A66" w:rsidRPr="00033266">
          <w:rPr>
            <w:rStyle w:val="a7"/>
            <w:color w:val="auto"/>
          </w:rPr>
          <w:t>/</w:t>
        </w:r>
        <w:r w:rsidR="00013A66" w:rsidRPr="00033266">
          <w:rPr>
            <w:rStyle w:val="a7"/>
            <w:color w:val="auto"/>
            <w:lang w:val="fr-BE"/>
          </w:rPr>
          <w:t>watch</w:t>
        </w:r>
        <w:r w:rsidR="00013A66" w:rsidRPr="00033266">
          <w:rPr>
            <w:rStyle w:val="a7"/>
            <w:color w:val="auto"/>
          </w:rPr>
          <w:t>?</w:t>
        </w:r>
        <w:r w:rsidR="00013A66" w:rsidRPr="00033266">
          <w:rPr>
            <w:rStyle w:val="a7"/>
            <w:color w:val="auto"/>
            <w:lang w:val="fr-BE"/>
          </w:rPr>
          <w:t>v</w:t>
        </w:r>
        <w:r w:rsidR="00013A66" w:rsidRPr="00033266">
          <w:rPr>
            <w:rStyle w:val="a7"/>
            <w:color w:val="auto"/>
          </w:rPr>
          <w:t>=</w:t>
        </w:r>
        <w:r w:rsidR="00013A66" w:rsidRPr="00033266">
          <w:rPr>
            <w:rStyle w:val="a7"/>
            <w:color w:val="auto"/>
            <w:lang w:val="fr-BE"/>
          </w:rPr>
          <w:t>ZE</w:t>
        </w:r>
        <w:r w:rsidR="00013A66" w:rsidRPr="00033266">
          <w:rPr>
            <w:rStyle w:val="a7"/>
            <w:color w:val="auto"/>
          </w:rPr>
          <w:t>1</w:t>
        </w:r>
        <w:r w:rsidR="00013A66" w:rsidRPr="00033266">
          <w:rPr>
            <w:rStyle w:val="a7"/>
            <w:color w:val="auto"/>
            <w:lang w:val="fr-BE"/>
          </w:rPr>
          <w:t>fdyrTstM</w:t>
        </w:r>
        <w:r w:rsidR="00013A66" w:rsidRPr="00033266">
          <w:rPr>
            <w:rStyle w:val="a7"/>
            <w:color w:val="auto"/>
          </w:rPr>
          <w:t>&amp;</w:t>
        </w:r>
        <w:r w:rsidR="00013A66" w:rsidRPr="00033266">
          <w:rPr>
            <w:rStyle w:val="a7"/>
            <w:color w:val="auto"/>
            <w:lang w:val="fr-BE"/>
          </w:rPr>
          <w:t>t</w:t>
        </w:r>
        <w:r w:rsidR="00013A66" w:rsidRPr="00033266">
          <w:rPr>
            <w:rStyle w:val="a7"/>
            <w:color w:val="auto"/>
          </w:rPr>
          <w:t>=201</w:t>
        </w:r>
        <w:r w:rsidR="00013A66" w:rsidRPr="00033266">
          <w:rPr>
            <w:rStyle w:val="a7"/>
            <w:color w:val="auto"/>
            <w:lang w:val="fr-BE"/>
          </w:rPr>
          <w:t>s</w:t>
        </w:r>
      </w:hyperlink>
    </w:p>
    <w:p w:rsidR="00013A66" w:rsidRPr="00033266" w:rsidRDefault="00013A66" w:rsidP="00013A66">
      <w:pPr>
        <w:rPr>
          <w:sz w:val="22"/>
          <w:u w:val="single"/>
        </w:rPr>
      </w:pPr>
      <w:proofErr w:type="spellStart"/>
      <w:r w:rsidRPr="00293279">
        <w:rPr>
          <w:bCs/>
          <w:color w:val="000000"/>
          <w:sz w:val="22"/>
        </w:rPr>
        <w:t>Monica</w:t>
      </w:r>
      <w:proofErr w:type="spellEnd"/>
      <w:r w:rsidRPr="00293279">
        <w:rPr>
          <w:bCs/>
          <w:color w:val="000000"/>
          <w:sz w:val="22"/>
        </w:rPr>
        <w:t xml:space="preserve"> </w:t>
      </w:r>
      <w:proofErr w:type="spellStart"/>
      <w:r w:rsidRPr="00293279">
        <w:rPr>
          <w:bCs/>
          <w:color w:val="000000"/>
          <w:sz w:val="22"/>
        </w:rPr>
        <w:t>Bellucci</w:t>
      </w:r>
      <w:proofErr w:type="spellEnd"/>
      <w:r w:rsidRPr="00293279">
        <w:rPr>
          <w:bCs/>
          <w:color w:val="000000"/>
          <w:sz w:val="22"/>
        </w:rPr>
        <w:t xml:space="preserve">, </w:t>
      </w:r>
      <w:proofErr w:type="spellStart"/>
      <w:r w:rsidRPr="00293279">
        <w:rPr>
          <w:bCs/>
          <w:color w:val="000000"/>
          <w:sz w:val="22"/>
        </w:rPr>
        <w:t>une</w:t>
      </w:r>
      <w:proofErr w:type="spellEnd"/>
      <w:r w:rsidRPr="00293279">
        <w:rPr>
          <w:bCs/>
          <w:color w:val="000000"/>
          <w:sz w:val="22"/>
        </w:rPr>
        <w:t xml:space="preserve"> </w:t>
      </w:r>
      <w:proofErr w:type="spellStart"/>
      <w:r w:rsidRPr="00293279">
        <w:rPr>
          <w:bCs/>
          <w:color w:val="000000"/>
          <w:sz w:val="22"/>
        </w:rPr>
        <w:t>maîtresse</w:t>
      </w:r>
      <w:proofErr w:type="spellEnd"/>
      <w:r w:rsidRPr="00293279">
        <w:rPr>
          <w:bCs/>
          <w:color w:val="000000"/>
          <w:sz w:val="22"/>
        </w:rPr>
        <w:t xml:space="preserve"> </w:t>
      </w:r>
      <w:proofErr w:type="spellStart"/>
      <w:r w:rsidRPr="00293279">
        <w:rPr>
          <w:bCs/>
          <w:color w:val="000000"/>
          <w:sz w:val="22"/>
        </w:rPr>
        <w:t>de</w:t>
      </w:r>
      <w:proofErr w:type="spellEnd"/>
      <w:r w:rsidRPr="00293279">
        <w:rPr>
          <w:bCs/>
          <w:color w:val="000000"/>
          <w:sz w:val="22"/>
        </w:rPr>
        <w:t xml:space="preserve"> </w:t>
      </w:r>
      <w:proofErr w:type="spellStart"/>
      <w:r w:rsidRPr="00293279">
        <w:rPr>
          <w:bCs/>
          <w:color w:val="000000"/>
          <w:sz w:val="22"/>
        </w:rPr>
        <w:t>cérém</w:t>
      </w:r>
      <w:r>
        <w:rPr>
          <w:bCs/>
          <w:color w:val="000000"/>
          <w:sz w:val="22"/>
        </w:rPr>
        <w:t>onie</w:t>
      </w:r>
      <w:proofErr w:type="spellEnd"/>
      <w:r>
        <w:rPr>
          <w:bCs/>
          <w:color w:val="000000"/>
          <w:sz w:val="22"/>
        </w:rPr>
        <w:t xml:space="preserve"> </w:t>
      </w:r>
      <w:proofErr w:type="spellStart"/>
      <w:r>
        <w:rPr>
          <w:bCs/>
          <w:color w:val="000000"/>
          <w:sz w:val="22"/>
        </w:rPr>
        <w:t>qui</w:t>
      </w:r>
      <w:proofErr w:type="spellEnd"/>
      <w:r>
        <w:rPr>
          <w:bCs/>
          <w:color w:val="000000"/>
          <w:sz w:val="22"/>
        </w:rPr>
        <w:t xml:space="preserve"> </w:t>
      </w:r>
      <w:proofErr w:type="spellStart"/>
      <w:r>
        <w:rPr>
          <w:bCs/>
          <w:color w:val="000000"/>
          <w:sz w:val="22"/>
        </w:rPr>
        <w:t>met</w:t>
      </w:r>
      <w:proofErr w:type="spellEnd"/>
      <w:r>
        <w:rPr>
          <w:bCs/>
          <w:color w:val="000000"/>
          <w:sz w:val="22"/>
        </w:rPr>
        <w:t xml:space="preserve"> </w:t>
      </w:r>
      <w:proofErr w:type="spellStart"/>
      <w:r>
        <w:rPr>
          <w:bCs/>
          <w:color w:val="000000"/>
          <w:sz w:val="22"/>
        </w:rPr>
        <w:t>les</w:t>
      </w:r>
      <w:proofErr w:type="spellEnd"/>
      <w:r>
        <w:rPr>
          <w:bCs/>
          <w:color w:val="000000"/>
          <w:sz w:val="22"/>
        </w:rPr>
        <w:t xml:space="preserve"> </w:t>
      </w:r>
      <w:proofErr w:type="spellStart"/>
      <w:r>
        <w:rPr>
          <w:bCs/>
          <w:color w:val="000000"/>
          <w:sz w:val="22"/>
        </w:rPr>
        <w:t>points</w:t>
      </w:r>
      <w:proofErr w:type="spellEnd"/>
      <w:r>
        <w:rPr>
          <w:bCs/>
          <w:color w:val="000000"/>
          <w:sz w:val="22"/>
        </w:rPr>
        <w:t xml:space="preserve"> </w:t>
      </w:r>
      <w:proofErr w:type="spellStart"/>
      <w:r>
        <w:rPr>
          <w:bCs/>
          <w:color w:val="000000"/>
          <w:sz w:val="22"/>
        </w:rPr>
        <w:t>sur</w:t>
      </w:r>
      <w:proofErr w:type="spellEnd"/>
      <w:r>
        <w:rPr>
          <w:bCs/>
          <w:color w:val="000000"/>
          <w:sz w:val="22"/>
        </w:rPr>
        <w:t xml:space="preserve"> </w:t>
      </w:r>
      <w:proofErr w:type="spellStart"/>
      <w:r>
        <w:rPr>
          <w:bCs/>
          <w:color w:val="000000"/>
          <w:sz w:val="22"/>
        </w:rPr>
        <w:t>les</w:t>
      </w:r>
      <w:proofErr w:type="spellEnd"/>
      <w:r>
        <w:rPr>
          <w:bCs/>
          <w:color w:val="000000"/>
          <w:sz w:val="22"/>
        </w:rPr>
        <w:t xml:space="preserve"> </w:t>
      </w:r>
      <w:r w:rsidRPr="00293279">
        <w:rPr>
          <w:bCs/>
          <w:color w:val="000000"/>
          <w:sz w:val="22"/>
        </w:rPr>
        <w:t>ihttps://www.dailymotion.com/video/x5o7e6e</w:t>
      </w:r>
    </w:p>
    <w:p w:rsidR="00013A66" w:rsidRPr="00033266" w:rsidRDefault="00DD20DD" w:rsidP="00013A66">
      <w:pPr>
        <w:jc w:val="both"/>
        <w:rPr>
          <w:rStyle w:val="a7"/>
          <w:color w:val="auto"/>
          <w:sz w:val="22"/>
        </w:rPr>
      </w:pPr>
      <w:hyperlink r:id="rId14" w:history="1">
        <w:r w:rsidR="00013A66" w:rsidRPr="00033266">
          <w:rPr>
            <w:rStyle w:val="a7"/>
            <w:color w:val="auto"/>
            <w:sz w:val="22"/>
          </w:rPr>
          <w:t>http://www.slate.fr/story/156221/feminisation-metierspouvoir?fbclid=IwAR0ss05pQ_pI6x1eRhzieP05wFuONy1EEYdRfw3btQonKiQxoJQmx-JP55Y</w:t>
        </w:r>
      </w:hyperlink>
    </w:p>
    <w:p w:rsidR="00013A66" w:rsidRPr="00033266" w:rsidRDefault="00DD20DD" w:rsidP="00013A66">
      <w:pPr>
        <w:jc w:val="both"/>
        <w:rPr>
          <w:sz w:val="22"/>
          <w:u w:val="single"/>
        </w:rPr>
      </w:pPr>
      <w:hyperlink r:id="rId15" w:history="1">
        <w:r w:rsidR="00013A66" w:rsidRPr="00033266">
          <w:rPr>
            <w:sz w:val="22"/>
            <w:u w:val="single"/>
          </w:rPr>
          <w:t>https://www.orthographe-recommandee.info/enseignement/regles.pdf</w:t>
        </w:r>
      </w:hyperlink>
    </w:p>
    <w:p w:rsidR="00013A66" w:rsidRPr="00D91D21" w:rsidRDefault="00013A66" w:rsidP="00013A66">
      <w:pPr>
        <w:jc w:val="both"/>
        <w:rPr>
          <w:sz w:val="22"/>
          <w:u w:val="single"/>
        </w:rPr>
      </w:pPr>
    </w:p>
    <w:p w:rsidR="001D0968" w:rsidRPr="002E704A" w:rsidRDefault="001D0968" w:rsidP="00E12EB5">
      <w:pPr>
        <w:rPr>
          <w:sz w:val="22"/>
          <w:u w:val="single"/>
        </w:rPr>
      </w:pPr>
    </w:p>
    <w:p w:rsidR="00AC69C8" w:rsidRDefault="00AC69C8" w:rsidP="00E12EB5"/>
    <w:p w:rsidR="00E12EB5" w:rsidRPr="001C3CD6" w:rsidRDefault="00E12EB5" w:rsidP="00E12EB5">
      <w:r>
        <w:t xml:space="preserve">                  </w:t>
      </w:r>
      <w:r w:rsidRPr="001C3CD6">
        <w:t xml:space="preserve">          </w:t>
      </w:r>
    </w:p>
    <w:p w:rsidR="00E12EB5" w:rsidRDefault="001D0968" w:rsidP="00E12EB5">
      <w:r>
        <w:t xml:space="preserve">     </w:t>
      </w:r>
      <w:r w:rsidR="00E12EB5" w:rsidRPr="001C3CD6">
        <w:t xml:space="preserve"> </w:t>
      </w:r>
      <w:r w:rsidRPr="008971D7">
        <w:t>Автор</w:t>
      </w:r>
      <w:r w:rsidRPr="00323EBB">
        <w:t>:</w:t>
      </w:r>
      <w:r w:rsidR="00E12EB5" w:rsidRPr="001C3CD6">
        <w:t xml:space="preserve">      </w:t>
      </w:r>
      <w:r w:rsidR="00E12EB5">
        <w:t xml:space="preserve">                 </w:t>
      </w:r>
    </w:p>
    <w:p w:rsidR="00E12EB5" w:rsidRPr="001D0968" w:rsidRDefault="00E12EB5" w:rsidP="00E12EB5">
      <w:pPr>
        <w:rPr>
          <w:szCs w:val="24"/>
        </w:rPr>
      </w:pPr>
      <w:r>
        <w:t xml:space="preserve">                                    </w:t>
      </w:r>
      <w:r w:rsidRPr="001C3CD6">
        <w:t xml:space="preserve">  </w:t>
      </w:r>
      <w:r w:rsidRPr="001D0968">
        <w:rPr>
          <w:szCs w:val="24"/>
        </w:rPr>
        <w:t xml:space="preserve">_____________________/ </w:t>
      </w:r>
      <w:proofErr w:type="spellStart"/>
      <w:r w:rsidRPr="001D0968">
        <w:rPr>
          <w:szCs w:val="24"/>
        </w:rPr>
        <w:t>к.філол.н</w:t>
      </w:r>
      <w:proofErr w:type="spellEnd"/>
      <w:r w:rsidRPr="001D0968">
        <w:rPr>
          <w:szCs w:val="24"/>
        </w:rPr>
        <w:t xml:space="preserve">., </w:t>
      </w:r>
      <w:r w:rsidR="00CC0DD9">
        <w:rPr>
          <w:szCs w:val="24"/>
        </w:rPr>
        <w:t>доц</w:t>
      </w:r>
      <w:r w:rsidRPr="001D0968">
        <w:rPr>
          <w:szCs w:val="24"/>
        </w:rPr>
        <w:t>. Демчук Н.М./</w:t>
      </w:r>
    </w:p>
    <w:p w:rsidR="00E12EB5" w:rsidRPr="00910807" w:rsidRDefault="00E12EB5" w:rsidP="00BC1851">
      <w:r>
        <w:t xml:space="preserve">                                                         </w:t>
      </w:r>
      <w:r w:rsidRPr="001C3CD6">
        <w:t>(підпис)</w:t>
      </w:r>
      <w:r w:rsidRPr="001C3CD6">
        <w:tab/>
      </w:r>
    </w:p>
    <w:p w:rsidR="00E12EB5" w:rsidRDefault="00E12EB5" w:rsidP="00E12EB5">
      <w:pPr>
        <w:jc w:val="both"/>
      </w:pPr>
    </w:p>
    <w:p w:rsidR="00E12EB5" w:rsidRPr="008971D7" w:rsidRDefault="00E12EB5" w:rsidP="00E12EB5"/>
    <w:p w:rsidR="00E12EB5" w:rsidRDefault="00E12EB5" w:rsidP="00855468">
      <w:pPr>
        <w:jc w:val="both"/>
      </w:pPr>
    </w:p>
    <w:sectPr w:rsidR="00E12EB5" w:rsidSect="00E12EB5">
      <w:headerReference w:type="default" r:id="rId16"/>
      <w:pgSz w:w="11906" w:h="16838"/>
      <w:pgMar w:top="993"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0DD" w:rsidRDefault="00DD20DD">
      <w:r>
        <w:separator/>
      </w:r>
    </w:p>
  </w:endnote>
  <w:endnote w:type="continuationSeparator" w:id="0">
    <w:p w:rsidR="00DD20DD" w:rsidRDefault="00DD2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0DD" w:rsidRDefault="00DD20DD">
      <w:r>
        <w:separator/>
      </w:r>
    </w:p>
  </w:footnote>
  <w:footnote w:type="continuationSeparator" w:id="0">
    <w:p w:rsidR="00DD20DD" w:rsidRDefault="00DD2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103861"/>
      <w:docPartObj>
        <w:docPartGallery w:val="Page Numbers (Top of Page)"/>
        <w:docPartUnique/>
      </w:docPartObj>
    </w:sdtPr>
    <w:sdtEndPr/>
    <w:sdtContent>
      <w:p w:rsidR="00F847A4" w:rsidRDefault="00F847A4">
        <w:pPr>
          <w:pStyle w:val="a5"/>
          <w:jc w:val="right"/>
        </w:pPr>
        <w:r>
          <w:fldChar w:fldCharType="begin"/>
        </w:r>
        <w:r>
          <w:instrText>PAGE   \* MERGEFORMAT</w:instrText>
        </w:r>
        <w:r>
          <w:fldChar w:fldCharType="separate"/>
        </w:r>
        <w:r w:rsidR="00CF3B3D" w:rsidRPr="00CF3B3D">
          <w:rPr>
            <w:noProof/>
            <w:lang w:val="ru-RU"/>
          </w:rPr>
          <w:t>9</w:t>
        </w:r>
        <w:r>
          <w:fldChar w:fldCharType="end"/>
        </w:r>
      </w:p>
    </w:sdtContent>
  </w:sdt>
  <w:p w:rsidR="00F847A4" w:rsidRDefault="00F847A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2727"/>
        </w:tabs>
        <w:ind w:left="2727"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400333"/>
    <w:multiLevelType w:val="hybridMultilevel"/>
    <w:tmpl w:val="261A21DA"/>
    <w:lvl w:ilvl="0" w:tplc="50A8913C">
      <w:start w:val="1"/>
      <w:numFmt w:val="decimal"/>
      <w:lvlText w:val="%1."/>
      <w:lvlJc w:val="left"/>
      <w:pPr>
        <w:tabs>
          <w:tab w:val="num" w:pos="928"/>
        </w:tabs>
        <w:ind w:left="928" w:hanging="360"/>
      </w:pPr>
      <w:rPr>
        <w:rFonts w:cs="Times New Roman"/>
        <w:b w:val="0"/>
        <w:i w:val="0"/>
        <w:color w:val="auto"/>
      </w:rPr>
    </w:lvl>
    <w:lvl w:ilvl="1" w:tplc="04220019">
      <w:start w:val="1"/>
      <w:numFmt w:val="lowerLetter"/>
      <w:lvlText w:val="%2."/>
      <w:lvlJc w:val="left"/>
      <w:pPr>
        <w:tabs>
          <w:tab w:val="num" w:pos="3192"/>
        </w:tabs>
        <w:ind w:left="3192" w:hanging="360"/>
      </w:pPr>
      <w:rPr>
        <w:rFonts w:cs="Times New Roman"/>
      </w:rPr>
    </w:lvl>
    <w:lvl w:ilvl="2" w:tplc="0422001B">
      <w:start w:val="1"/>
      <w:numFmt w:val="lowerRoman"/>
      <w:lvlText w:val="%3."/>
      <w:lvlJc w:val="right"/>
      <w:pPr>
        <w:tabs>
          <w:tab w:val="num" w:pos="3912"/>
        </w:tabs>
        <w:ind w:left="3912" w:hanging="180"/>
      </w:pPr>
      <w:rPr>
        <w:rFonts w:cs="Times New Roman"/>
      </w:rPr>
    </w:lvl>
    <w:lvl w:ilvl="3" w:tplc="0422000F">
      <w:start w:val="1"/>
      <w:numFmt w:val="decimal"/>
      <w:lvlText w:val="%4."/>
      <w:lvlJc w:val="left"/>
      <w:pPr>
        <w:tabs>
          <w:tab w:val="num" w:pos="4632"/>
        </w:tabs>
        <w:ind w:left="4632" w:hanging="360"/>
      </w:pPr>
      <w:rPr>
        <w:rFonts w:cs="Times New Roman"/>
      </w:rPr>
    </w:lvl>
    <w:lvl w:ilvl="4" w:tplc="04220019">
      <w:start w:val="1"/>
      <w:numFmt w:val="lowerLetter"/>
      <w:lvlText w:val="%5."/>
      <w:lvlJc w:val="left"/>
      <w:pPr>
        <w:tabs>
          <w:tab w:val="num" w:pos="5352"/>
        </w:tabs>
        <w:ind w:left="5352" w:hanging="360"/>
      </w:pPr>
      <w:rPr>
        <w:rFonts w:cs="Times New Roman"/>
      </w:rPr>
    </w:lvl>
    <w:lvl w:ilvl="5" w:tplc="0422001B">
      <w:start w:val="1"/>
      <w:numFmt w:val="lowerRoman"/>
      <w:lvlText w:val="%6."/>
      <w:lvlJc w:val="right"/>
      <w:pPr>
        <w:tabs>
          <w:tab w:val="num" w:pos="6072"/>
        </w:tabs>
        <w:ind w:left="6072" w:hanging="180"/>
      </w:pPr>
      <w:rPr>
        <w:rFonts w:cs="Times New Roman"/>
      </w:rPr>
    </w:lvl>
    <w:lvl w:ilvl="6" w:tplc="0422000F">
      <w:start w:val="1"/>
      <w:numFmt w:val="decimal"/>
      <w:lvlText w:val="%7."/>
      <w:lvlJc w:val="left"/>
      <w:pPr>
        <w:tabs>
          <w:tab w:val="num" w:pos="6792"/>
        </w:tabs>
        <w:ind w:left="6792" w:hanging="360"/>
      </w:pPr>
      <w:rPr>
        <w:rFonts w:cs="Times New Roman"/>
      </w:rPr>
    </w:lvl>
    <w:lvl w:ilvl="7" w:tplc="04220019">
      <w:start w:val="1"/>
      <w:numFmt w:val="lowerLetter"/>
      <w:lvlText w:val="%8."/>
      <w:lvlJc w:val="left"/>
      <w:pPr>
        <w:tabs>
          <w:tab w:val="num" w:pos="7512"/>
        </w:tabs>
        <w:ind w:left="7512" w:hanging="360"/>
      </w:pPr>
      <w:rPr>
        <w:rFonts w:cs="Times New Roman"/>
      </w:rPr>
    </w:lvl>
    <w:lvl w:ilvl="8" w:tplc="0422001B">
      <w:start w:val="1"/>
      <w:numFmt w:val="lowerRoman"/>
      <w:lvlText w:val="%9."/>
      <w:lvlJc w:val="right"/>
      <w:pPr>
        <w:tabs>
          <w:tab w:val="num" w:pos="8232"/>
        </w:tabs>
        <w:ind w:left="8232" w:hanging="180"/>
      </w:pPr>
      <w:rPr>
        <w:rFonts w:cs="Times New Roman"/>
      </w:rPr>
    </w:lvl>
  </w:abstractNum>
  <w:abstractNum w:abstractNumId="3" w15:restartNumberingAfterBreak="0">
    <w:nsid w:val="08013300"/>
    <w:multiLevelType w:val="hybridMultilevel"/>
    <w:tmpl w:val="3C366030"/>
    <w:lvl w:ilvl="0" w:tplc="C17C4626">
      <w:start w:val="1"/>
      <w:numFmt w:val="decimal"/>
      <w:lvlText w:val="%1."/>
      <w:lvlJc w:val="left"/>
      <w:pPr>
        <w:ind w:left="720" w:hanging="360"/>
      </w:pPr>
      <w:rPr>
        <w:rFonts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BBC5E22"/>
    <w:multiLevelType w:val="hybridMultilevel"/>
    <w:tmpl w:val="712AEE9A"/>
    <w:lvl w:ilvl="0" w:tplc="138AE408">
      <w:start w:val="1"/>
      <w:numFmt w:val="decimal"/>
      <w:lvlText w:val="%1."/>
      <w:lvlJc w:val="left"/>
      <w:pPr>
        <w:tabs>
          <w:tab w:val="num" w:pos="720"/>
        </w:tabs>
        <w:ind w:left="720" w:hanging="360"/>
      </w:pPr>
      <w:rPr>
        <w:sz w:val="22"/>
        <w:szCs w:val="22"/>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5" w15:restartNumberingAfterBreak="0">
    <w:nsid w:val="434D1983"/>
    <w:multiLevelType w:val="hybridMultilevel"/>
    <w:tmpl w:val="8B420BD2"/>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5E4"/>
    <w:rsid w:val="00013A66"/>
    <w:rsid w:val="00036919"/>
    <w:rsid w:val="00093946"/>
    <w:rsid w:val="000B28DE"/>
    <w:rsid w:val="000B7F1D"/>
    <w:rsid w:val="000E3EFE"/>
    <w:rsid w:val="001549E3"/>
    <w:rsid w:val="001A34D2"/>
    <w:rsid w:val="001B248A"/>
    <w:rsid w:val="001C2A18"/>
    <w:rsid w:val="001D0968"/>
    <w:rsid w:val="00223F4B"/>
    <w:rsid w:val="002255E4"/>
    <w:rsid w:val="002E704A"/>
    <w:rsid w:val="002F6883"/>
    <w:rsid w:val="0034275C"/>
    <w:rsid w:val="00342E05"/>
    <w:rsid w:val="003576C8"/>
    <w:rsid w:val="0038500F"/>
    <w:rsid w:val="00390712"/>
    <w:rsid w:val="003B0F2B"/>
    <w:rsid w:val="003B42F4"/>
    <w:rsid w:val="003B504A"/>
    <w:rsid w:val="003C323E"/>
    <w:rsid w:val="003E560B"/>
    <w:rsid w:val="00452FBA"/>
    <w:rsid w:val="004763D4"/>
    <w:rsid w:val="004C7F84"/>
    <w:rsid w:val="00501602"/>
    <w:rsid w:val="00511FD3"/>
    <w:rsid w:val="005420FF"/>
    <w:rsid w:val="0055023D"/>
    <w:rsid w:val="00550398"/>
    <w:rsid w:val="00574495"/>
    <w:rsid w:val="005D14CE"/>
    <w:rsid w:val="005E11FA"/>
    <w:rsid w:val="005E6352"/>
    <w:rsid w:val="006233B1"/>
    <w:rsid w:val="00655FB8"/>
    <w:rsid w:val="00656CD8"/>
    <w:rsid w:val="0065712A"/>
    <w:rsid w:val="0067686C"/>
    <w:rsid w:val="006B5FF3"/>
    <w:rsid w:val="006C244F"/>
    <w:rsid w:val="006D60CE"/>
    <w:rsid w:val="006F0B5E"/>
    <w:rsid w:val="00711710"/>
    <w:rsid w:val="00722E02"/>
    <w:rsid w:val="00725AD2"/>
    <w:rsid w:val="00766F33"/>
    <w:rsid w:val="007A6DA2"/>
    <w:rsid w:val="00814A2F"/>
    <w:rsid w:val="008342B4"/>
    <w:rsid w:val="00855468"/>
    <w:rsid w:val="00856E21"/>
    <w:rsid w:val="008E1C18"/>
    <w:rsid w:val="00901F98"/>
    <w:rsid w:val="00902DED"/>
    <w:rsid w:val="00905626"/>
    <w:rsid w:val="0099419B"/>
    <w:rsid w:val="009D59E2"/>
    <w:rsid w:val="00A11B55"/>
    <w:rsid w:val="00AC69C8"/>
    <w:rsid w:val="00AF0272"/>
    <w:rsid w:val="00B17464"/>
    <w:rsid w:val="00B61D4C"/>
    <w:rsid w:val="00B925BB"/>
    <w:rsid w:val="00B9616B"/>
    <w:rsid w:val="00BC1851"/>
    <w:rsid w:val="00BE22D6"/>
    <w:rsid w:val="00BF7C7F"/>
    <w:rsid w:val="00C24807"/>
    <w:rsid w:val="00CC0DD9"/>
    <w:rsid w:val="00CC56A2"/>
    <w:rsid w:val="00CF3B3D"/>
    <w:rsid w:val="00CF6D71"/>
    <w:rsid w:val="00D07592"/>
    <w:rsid w:val="00D27A47"/>
    <w:rsid w:val="00D33308"/>
    <w:rsid w:val="00D36809"/>
    <w:rsid w:val="00D57B8B"/>
    <w:rsid w:val="00DA6492"/>
    <w:rsid w:val="00DD20DD"/>
    <w:rsid w:val="00DD41B9"/>
    <w:rsid w:val="00E12EB5"/>
    <w:rsid w:val="00F048D1"/>
    <w:rsid w:val="00F5351A"/>
    <w:rsid w:val="00F53D4B"/>
    <w:rsid w:val="00F847A4"/>
    <w:rsid w:val="00FA573B"/>
    <w:rsid w:val="00FC75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7088E-E6E4-4CFE-9685-DBE67D6F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495"/>
    <w:pPr>
      <w:spacing w:after="0" w:line="240" w:lineRule="auto"/>
    </w:pPr>
    <w:rPr>
      <w:rFonts w:ascii="Times New Roman" w:eastAsia="Times New Roman" w:hAnsi="Times New Roman" w:cs="Times New Roman"/>
      <w:sz w:val="24"/>
      <w:lang w:eastAsia="uk-UA"/>
    </w:rPr>
  </w:style>
  <w:style w:type="paragraph" w:styleId="1">
    <w:name w:val="heading 1"/>
    <w:basedOn w:val="a"/>
    <w:next w:val="a"/>
    <w:link w:val="10"/>
    <w:uiPriority w:val="99"/>
    <w:qFormat/>
    <w:rsid w:val="00E12EB5"/>
    <w:pPr>
      <w:keepNext/>
      <w:keepLines/>
      <w:spacing w:before="240"/>
      <w:outlineLvl w:val="0"/>
    </w:pPr>
    <w:rPr>
      <w:rFonts w:ascii="Calibri Light" w:hAnsi="Calibri Light" w:cs="Calibri Light"/>
      <w:color w:val="2E74B5"/>
      <w:sz w:val="32"/>
      <w:szCs w:val="32"/>
    </w:rPr>
  </w:style>
  <w:style w:type="paragraph" w:styleId="2">
    <w:name w:val="heading 2"/>
    <w:basedOn w:val="a"/>
    <w:next w:val="a"/>
    <w:link w:val="20"/>
    <w:uiPriority w:val="9"/>
    <w:unhideWhenUsed/>
    <w:qFormat/>
    <w:rsid w:val="001D096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9"/>
    <w:qFormat/>
    <w:rsid w:val="00E12EB5"/>
    <w:pPr>
      <w:keepNext/>
      <w:spacing w:before="240" w:after="60"/>
      <w:outlineLvl w:val="2"/>
    </w:pPr>
    <w:rPr>
      <w:rFonts w:ascii="Arial" w:hAnsi="Arial" w:cs="Arial"/>
      <w:b/>
      <w:bCs/>
      <w:sz w:val="26"/>
      <w:szCs w:val="26"/>
      <w:lang w:val="ru-RU" w:eastAsia="ru-RU"/>
    </w:rPr>
  </w:style>
  <w:style w:type="paragraph" w:styleId="4">
    <w:name w:val="heading 4"/>
    <w:basedOn w:val="a"/>
    <w:next w:val="a"/>
    <w:link w:val="40"/>
    <w:uiPriority w:val="99"/>
    <w:qFormat/>
    <w:rsid w:val="00E12EB5"/>
    <w:pPr>
      <w:keepNext/>
      <w:keepLines/>
      <w:spacing w:before="40"/>
      <w:outlineLvl w:val="3"/>
    </w:pPr>
    <w:rPr>
      <w:rFonts w:ascii="Calibri Light" w:hAnsi="Calibri Light" w:cs="Calibri Light"/>
      <w:i/>
      <w:iCs/>
      <w:color w:val="2E74B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74495"/>
    <w:pPr>
      <w:spacing w:after="120"/>
    </w:pPr>
    <w:rPr>
      <w:sz w:val="28"/>
      <w:szCs w:val="24"/>
      <w:lang w:val="ru-RU" w:eastAsia="ru-RU"/>
    </w:rPr>
  </w:style>
  <w:style w:type="character" w:customStyle="1" w:styleId="a4">
    <w:name w:val="Основной текст Знак"/>
    <w:basedOn w:val="a0"/>
    <w:link w:val="a3"/>
    <w:rsid w:val="00574495"/>
    <w:rPr>
      <w:rFonts w:ascii="Times New Roman" w:eastAsia="Times New Roman" w:hAnsi="Times New Roman" w:cs="Times New Roman"/>
      <w:sz w:val="28"/>
      <w:szCs w:val="24"/>
      <w:lang w:val="ru-RU" w:eastAsia="ru-RU"/>
    </w:rPr>
  </w:style>
  <w:style w:type="paragraph" w:styleId="31">
    <w:name w:val="Body Text 3"/>
    <w:basedOn w:val="a"/>
    <w:link w:val="32"/>
    <w:rsid w:val="00574495"/>
    <w:pPr>
      <w:spacing w:after="120"/>
    </w:pPr>
    <w:rPr>
      <w:sz w:val="16"/>
      <w:szCs w:val="16"/>
      <w:lang w:val="ru-RU" w:eastAsia="ru-RU"/>
    </w:rPr>
  </w:style>
  <w:style w:type="character" w:customStyle="1" w:styleId="32">
    <w:name w:val="Основной текст 3 Знак"/>
    <w:basedOn w:val="a0"/>
    <w:link w:val="31"/>
    <w:rsid w:val="00574495"/>
    <w:rPr>
      <w:rFonts w:ascii="Times New Roman" w:eastAsia="Times New Roman" w:hAnsi="Times New Roman" w:cs="Times New Roman"/>
      <w:sz w:val="16"/>
      <w:szCs w:val="16"/>
      <w:lang w:val="ru-RU" w:eastAsia="ru-RU"/>
    </w:rPr>
  </w:style>
  <w:style w:type="paragraph" w:customStyle="1" w:styleId="11">
    <w:name w:val="Без интервала1"/>
    <w:qFormat/>
    <w:rsid w:val="00574495"/>
    <w:pPr>
      <w:spacing w:after="0" w:line="240" w:lineRule="auto"/>
    </w:pPr>
    <w:rPr>
      <w:rFonts w:ascii="Calibri" w:eastAsia="Times New Roman" w:hAnsi="Calibri" w:cs="Times New Roman"/>
      <w:lang w:eastAsia="uk-UA"/>
    </w:rPr>
  </w:style>
  <w:style w:type="paragraph" w:styleId="a5">
    <w:name w:val="header"/>
    <w:basedOn w:val="a"/>
    <w:link w:val="a6"/>
    <w:uiPriority w:val="99"/>
    <w:unhideWhenUsed/>
    <w:rsid w:val="00574495"/>
    <w:pPr>
      <w:tabs>
        <w:tab w:val="center" w:pos="4819"/>
        <w:tab w:val="right" w:pos="9639"/>
      </w:tabs>
    </w:pPr>
  </w:style>
  <w:style w:type="character" w:customStyle="1" w:styleId="a6">
    <w:name w:val="Верхний колонтитул Знак"/>
    <w:basedOn w:val="a0"/>
    <w:link w:val="a5"/>
    <w:uiPriority w:val="99"/>
    <w:rsid w:val="00574495"/>
    <w:rPr>
      <w:rFonts w:ascii="Times New Roman" w:eastAsia="Times New Roman" w:hAnsi="Times New Roman" w:cs="Times New Roman"/>
      <w:sz w:val="24"/>
      <w:lang w:eastAsia="uk-UA"/>
    </w:rPr>
  </w:style>
  <w:style w:type="character" w:customStyle="1" w:styleId="10">
    <w:name w:val="Заголовок 1 Знак"/>
    <w:basedOn w:val="a0"/>
    <w:link w:val="1"/>
    <w:uiPriority w:val="99"/>
    <w:rsid w:val="00E12EB5"/>
    <w:rPr>
      <w:rFonts w:ascii="Calibri Light" w:eastAsia="Times New Roman" w:hAnsi="Calibri Light" w:cs="Calibri Light"/>
      <w:color w:val="2E74B5"/>
      <w:sz w:val="32"/>
      <w:szCs w:val="32"/>
      <w:lang w:eastAsia="uk-UA"/>
    </w:rPr>
  </w:style>
  <w:style w:type="character" w:customStyle="1" w:styleId="30">
    <w:name w:val="Заголовок 3 Знак"/>
    <w:basedOn w:val="a0"/>
    <w:link w:val="3"/>
    <w:uiPriority w:val="99"/>
    <w:rsid w:val="00E12EB5"/>
    <w:rPr>
      <w:rFonts w:ascii="Arial" w:eastAsia="Times New Roman" w:hAnsi="Arial" w:cs="Arial"/>
      <w:b/>
      <w:bCs/>
      <w:sz w:val="26"/>
      <w:szCs w:val="26"/>
      <w:lang w:val="ru-RU" w:eastAsia="ru-RU"/>
    </w:rPr>
  </w:style>
  <w:style w:type="character" w:customStyle="1" w:styleId="40">
    <w:name w:val="Заголовок 4 Знак"/>
    <w:basedOn w:val="a0"/>
    <w:link w:val="4"/>
    <w:uiPriority w:val="99"/>
    <w:rsid w:val="00E12EB5"/>
    <w:rPr>
      <w:rFonts w:ascii="Calibri Light" w:eastAsia="Times New Roman" w:hAnsi="Calibri Light" w:cs="Calibri Light"/>
      <w:i/>
      <w:iCs/>
      <w:color w:val="2E74B5"/>
      <w:sz w:val="24"/>
      <w:szCs w:val="24"/>
      <w:lang w:eastAsia="uk-UA"/>
    </w:rPr>
  </w:style>
  <w:style w:type="character" w:styleId="a7">
    <w:name w:val="Hyperlink"/>
    <w:basedOn w:val="a0"/>
    <w:rsid w:val="00E12EB5"/>
    <w:rPr>
      <w:color w:val="0000FF"/>
      <w:u w:val="single"/>
    </w:rPr>
  </w:style>
  <w:style w:type="paragraph" w:customStyle="1" w:styleId="12">
    <w:name w:val="Абзац списка1"/>
    <w:basedOn w:val="a"/>
    <w:uiPriority w:val="99"/>
    <w:rsid w:val="00E12EB5"/>
    <w:pPr>
      <w:suppressAutoHyphens/>
      <w:spacing w:after="200" w:line="276" w:lineRule="auto"/>
      <w:ind w:left="720"/>
    </w:pPr>
    <w:rPr>
      <w:rFonts w:ascii="Calibri" w:eastAsia="Calibri" w:hAnsi="Calibri" w:cs="Calibri"/>
      <w:sz w:val="22"/>
      <w:lang w:val="ru-RU" w:eastAsia="ar-SA"/>
    </w:rPr>
  </w:style>
  <w:style w:type="character" w:customStyle="1" w:styleId="20">
    <w:name w:val="Заголовок 2 Знак"/>
    <w:basedOn w:val="a0"/>
    <w:link w:val="2"/>
    <w:uiPriority w:val="9"/>
    <w:rsid w:val="001D0968"/>
    <w:rPr>
      <w:rFonts w:asciiTheme="majorHAnsi" w:eastAsiaTheme="majorEastAsia" w:hAnsiTheme="majorHAnsi" w:cstheme="majorBidi"/>
      <w:color w:val="2E74B5" w:themeColor="accent1" w:themeShade="BF"/>
      <w:sz w:val="26"/>
      <w:szCs w:val="26"/>
      <w:lang w:eastAsia="uk-UA"/>
    </w:rPr>
  </w:style>
  <w:style w:type="paragraph" w:styleId="a8">
    <w:name w:val="List Paragraph"/>
    <w:basedOn w:val="a"/>
    <w:uiPriority w:val="34"/>
    <w:qFormat/>
    <w:rsid w:val="00B61D4C"/>
    <w:pPr>
      <w:ind w:left="720"/>
      <w:contextualSpacing/>
    </w:pPr>
  </w:style>
  <w:style w:type="table" w:styleId="a9">
    <w:name w:val="Table Grid"/>
    <w:basedOn w:val="a1"/>
    <w:uiPriority w:val="39"/>
    <w:rsid w:val="00B6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seigner.tv5monde.com/articles-dossiers/articles/pourquoi-apprendre-le-francais?fbclid=IwAR2EOjX9DWyrKly8PbQEkMVmCVDyyPT1pwWh8OUjgbdsGFktFoK0Lg-y3iM" TargetMode="External"/><Relationship Id="rId13" Type="http://schemas.openxmlformats.org/officeDocument/2006/relationships/hyperlink" Target="https://www.youtube.com/watch?v=ZE1fdyrTstM&amp;t=201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ud91woekqMM&amp;t=366s&amp;ab_channel=innerFrench" TargetMode="External"/><Relationship Id="rId12" Type="http://schemas.openxmlformats.org/officeDocument/2006/relationships/hyperlink" Target="https://www.youtube.com/watch?v=HtPJdjVnNBs&amp;ab_channel=innerFren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f2mhQ75wMqc&amp;ab_channel=innerFrench" TargetMode="External"/><Relationship Id="rId5" Type="http://schemas.openxmlformats.org/officeDocument/2006/relationships/footnotes" Target="footnotes.xml"/><Relationship Id="rId15" Type="http://schemas.openxmlformats.org/officeDocument/2006/relationships/hyperlink" Target="https://www.orthographe-recommandee.info/enseignement/regles.pdf" TargetMode="External"/><Relationship Id="rId10" Type="http://schemas.openxmlformats.org/officeDocument/2006/relationships/hyperlink" Target="https://www.youtube.com/watch?v=u4lEnL2IEzw&amp;ab_channel=innerFrench" TargetMode="External"/><Relationship Id="rId4" Type="http://schemas.openxmlformats.org/officeDocument/2006/relationships/webSettings" Target="webSettings.xml"/><Relationship Id="rId9" Type="http://schemas.openxmlformats.org/officeDocument/2006/relationships/hyperlink" Target="https://www.franceculture.fr/emissions/la-grande-table-idees/le-langage-est-il-une-arme?fbclid=IwAR2msSSyj7Tyg1Zwjcfr8vwnxOBWzXhneRBFIW4ESb0z8MXEMWS2fyHjz3o" TargetMode="External"/><Relationship Id="rId14" Type="http://schemas.openxmlformats.org/officeDocument/2006/relationships/hyperlink" Target="http://www.slate.fr/story/156221/feminisation-metierspouvoir?fbclid=IwAR0ss05pQ_pI6x1eRhzieP05wFuONy1EEYdRfw3btQonKiQxoJQmx-JP55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9</Pages>
  <Words>12415</Words>
  <Characters>7077</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comp</cp:lastModifiedBy>
  <cp:revision>45</cp:revision>
  <dcterms:created xsi:type="dcterms:W3CDTF">2018-05-30T19:24:00Z</dcterms:created>
  <dcterms:modified xsi:type="dcterms:W3CDTF">2021-11-07T10:52:00Z</dcterms:modified>
</cp:coreProperties>
</file>