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національний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німецької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філології</w:t>
      </w:r>
      <w:proofErr w:type="spellEnd"/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С И Л А Б У С</w:t>
      </w: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D70059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t>Рецепція перекладу: історія, успіхи, виклики</w:t>
      </w: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Освітній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рівень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ab/>
        <w:t>бакалавр</w:t>
      </w: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Галузь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знань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03 </w:t>
      </w:r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уманітарні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науки</w:t>
      </w:r>
    </w:p>
    <w:p w:rsidR="004F62E7" w:rsidRPr="00701358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Спеціальність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01358">
        <w:rPr>
          <w:rFonts w:ascii="Times New Roman" w:hAnsi="Times New Roman" w:cs="Times New Roman"/>
          <w:b/>
          <w:sz w:val="24"/>
          <w:szCs w:val="24"/>
          <w:lang w:val="ru-RU"/>
        </w:rPr>
        <w:t>035.05</w:t>
      </w:r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>Філологія</w:t>
      </w:r>
      <w:proofErr w:type="spellEnd"/>
    </w:p>
    <w:p w:rsidR="00774F74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>Спеціалізація</w:t>
      </w:r>
      <w:proofErr w:type="spellEnd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035.043 </w:t>
      </w:r>
      <w:proofErr w:type="spellStart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>Германські</w:t>
      </w:r>
      <w:proofErr w:type="spellEnd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>мови</w:t>
      </w:r>
      <w:proofErr w:type="spellEnd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>літератури</w:t>
      </w:r>
      <w:proofErr w:type="spellEnd"/>
      <w:r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774F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переклад </w:t>
      </w:r>
      <w:proofErr w:type="spellStart"/>
      <w:r w:rsidR="00774F74">
        <w:rPr>
          <w:rFonts w:ascii="Times New Roman" w:hAnsi="Times New Roman" w:cs="Times New Roman"/>
          <w:b/>
          <w:sz w:val="24"/>
          <w:szCs w:val="24"/>
          <w:lang w:val="ru-RU"/>
        </w:rPr>
        <w:t>включно</w:t>
      </w:r>
      <w:proofErr w:type="spellEnd"/>
      <w:r w:rsidR="00774F7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F62E7" w:rsidRPr="00915A9B" w:rsidRDefault="00774F74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ОПП: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>німецька</w:t>
      </w:r>
      <w:proofErr w:type="spellEnd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>англійська</w:t>
      </w:r>
      <w:proofErr w:type="spellEnd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>мови</w:t>
      </w:r>
      <w:proofErr w:type="spellEnd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="003D3F69" w:rsidRPr="00701358">
        <w:rPr>
          <w:rFonts w:ascii="Times New Roman" w:hAnsi="Times New Roman" w:cs="Times New Roman"/>
          <w:b/>
          <w:sz w:val="24"/>
          <w:szCs w:val="24"/>
          <w:lang w:val="ru-RU"/>
        </w:rPr>
        <w:t>літератури</w:t>
      </w:r>
      <w:proofErr w:type="spellEnd"/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4F62E7" w:rsidRPr="00915A9B" w:rsidRDefault="00FD3238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2020</w:t>
      </w:r>
      <w:r w:rsidR="004F62E7" w:rsidRPr="00915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4F62E7" w:rsidRPr="00915A9B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="004F62E7" w:rsidRPr="00915A9B">
        <w:rPr>
          <w:rFonts w:ascii="Times New Roman" w:hAnsi="Times New Roman" w:cs="Times New Roman"/>
          <w:b/>
          <w:sz w:val="24"/>
          <w:szCs w:val="24"/>
          <w:lang w:val="ru-RU"/>
        </w:rPr>
        <w:t>ік</w:t>
      </w:r>
      <w:proofErr w:type="spellEnd"/>
      <w:r w:rsidR="004F62E7" w:rsidRPr="00915A9B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 «</w:t>
      </w:r>
      <w:r w:rsidR="00D70059" w:rsidRPr="00915A9B">
        <w:rPr>
          <w:rFonts w:ascii="Times New Roman" w:hAnsi="Times New Roman" w:cs="Times New Roman"/>
          <w:b/>
          <w:sz w:val="24"/>
          <w:szCs w:val="24"/>
          <w:lang w:val="uk-UA"/>
        </w:rPr>
        <w:t>Рецепція перекладу: історія, успіхи, виклики</w:t>
      </w:r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F62E7" w:rsidRPr="00915A9B" w:rsidRDefault="004F62E7" w:rsidP="00915A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t>2019/2020 навчального року</w:t>
      </w: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4F62E7" w:rsidRPr="00915A9B" w:rsidRDefault="00915A9B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Рецепція перекладу: історія, успіхи, виклики</w:t>
            </w:r>
          </w:p>
        </w:tc>
      </w:tr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Івана Франка, м. Львів, вул. Університетська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іноземних мов, 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німецької філології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03 Гуманітарні науки</w:t>
            </w:r>
          </w:p>
          <w:p w:rsidR="004F62E7" w:rsidRPr="00915A9B" w:rsidRDefault="00774F74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035.05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Філологія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035.043 Германські мови та літератури (пер</w:t>
            </w:r>
            <w:r w:rsidR="00774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еклад включно)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німецька і англійська мови та літератури</w:t>
            </w:r>
          </w:p>
        </w:tc>
      </w:tr>
    </w:tbl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Назаркевич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Ярославівна</w:t>
            </w:r>
            <w:proofErr w:type="spellEnd"/>
          </w:p>
        </w:tc>
      </w:tr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</w:t>
            </w:r>
          </w:p>
        </w:tc>
      </w:tr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Місце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4F62E7" w:rsidRPr="00915A9B" w:rsidRDefault="007A4BCC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Khrystyna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Nazarkevych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F62E7" w:rsidRPr="00915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http://lingua.lnu.edu.ua/employee/nazarkevych-hrystyna-yaroslavivna</w:t>
            </w:r>
          </w:p>
        </w:tc>
      </w:tr>
    </w:tbl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ятниці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18.00-20.00 </w:t>
            </w:r>
          </w:p>
        </w:tc>
      </w:tr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імені І. Франка, кафедра німецької філології (м. Львів, вул. Університетська, 1, </w:t>
            </w: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427)</w:t>
            </w:r>
          </w:p>
        </w:tc>
      </w:tr>
    </w:tbl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688"/>
      </w:tblGrid>
      <w:tr w:rsidR="004F62E7" w:rsidRPr="007A4BCC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688" w:type="dxa"/>
          </w:tcPr>
          <w:p w:rsidR="004F62E7" w:rsidRPr="00915A9B" w:rsidRDefault="00915A9B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http://lingua.lnu.edu.ua/employee/nazarkevych-hrystyna-yaroslavivna</w:t>
            </w:r>
          </w:p>
        </w:tc>
      </w:tr>
      <w:tr w:rsidR="004F62E7" w:rsidRPr="007A4BCC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6688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D70059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Рецепція перекладу: історія, успіхи, виклики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вибірковою дисципліною з</w:t>
            </w:r>
            <w:r w:rsidR="0058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74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 035.05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освітньої програми</w:t>
            </w:r>
            <w:r w:rsidR="00E45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бакалавр , яка викладається в 7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-ому семестрі в обсязі 3 кредити (за Європейською Кредитно-Трансферною Системою ECTS).</w:t>
            </w:r>
          </w:p>
          <w:p w:rsidR="006529A6" w:rsidRPr="00915A9B" w:rsidRDefault="006529A6" w:rsidP="00E4569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має симетричне інформаційне наповнення: історію перекладів і загалом рецепції української культури в німецькомовних країнах, починаючи від романтизму, та навпаки: рецепцію німецької культури на українському ґрунті у різні періоди історії України.</w:t>
            </w:r>
            <w:r w:rsidR="00E45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Особлива увага приділяється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добору творів для перекладу та важливості обраних творів для взаємного пізнання та збагачення.</w:t>
            </w:r>
          </w:p>
        </w:tc>
      </w:tr>
      <w:tr w:rsidR="004F62E7" w:rsidRPr="007A4BCC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та завдання курсу</w:t>
            </w:r>
          </w:p>
        </w:tc>
        <w:tc>
          <w:tcPr>
            <w:tcW w:w="6688" w:type="dxa"/>
          </w:tcPr>
          <w:p w:rsidR="004F62E7" w:rsidRPr="003D60DA" w:rsidRDefault="006529A6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вибіркової дисципліни «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Рецепція перекладу</w:t>
            </w:r>
            <w:r w:rsidR="00D70059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історія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успіхи</w:t>
            </w:r>
            <w:r w:rsidR="00D70059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виклики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ознайомлення студентів із </w:t>
            </w:r>
            <w:r w:rsidR="00E45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місією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культурного посередництва для побудови мостів порозуміння між країна</w:t>
            </w:r>
            <w:r w:rsidR="003D6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і людьми в добу глобалізації</w:t>
            </w:r>
            <w:r w:rsidR="003D60DA" w:rsidRPr="003D6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6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залучення їх до посередництва шляхом усвідомлення ваги </w:t>
            </w:r>
            <w:r w:rsidR="00E45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такої </w:t>
            </w:r>
            <w:r w:rsidR="003D6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місії.</w:t>
            </w:r>
          </w:p>
          <w:p w:rsidR="00915A9B" w:rsidRDefault="00915A9B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завданнями курсу є </w:t>
            </w:r>
          </w:p>
          <w:p w:rsidR="00915A9B" w:rsidRPr="0006627B" w:rsidRDefault="00915A9B" w:rsidP="000662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сенсибілізувати студентів для їхньої майбутньої ролі медіаторів культури та</w:t>
            </w:r>
          </w:p>
          <w:p w:rsidR="00915A9B" w:rsidRPr="0006627B" w:rsidRDefault="00915A9B" w:rsidP="000662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поінформувати їх про здобутки та проблеми в царині німецько-українських культурних взаємин</w:t>
            </w:r>
          </w:p>
        </w:tc>
      </w:tr>
      <w:tr w:rsidR="004F62E7" w:rsidRPr="007A4BCC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6688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Основна</w:t>
            </w:r>
            <w:proofErr w:type="spellEnd"/>
          </w:p>
          <w:p w:rsidR="009B31E1" w:rsidRDefault="009B31E1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Іваницька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Особистість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перекладача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українсько-німецьких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літературних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взаєминах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Марія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Іваницька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Чернівці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Книги-ХХІ, 2015. – 604 с.</w:t>
            </w:r>
          </w:p>
          <w:p w:rsidR="008A0297" w:rsidRPr="00915A9B" w:rsidRDefault="008A0297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Рільке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Р.-М.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Поезії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Переклад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Миколи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Бажана. –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Київ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Видавництво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художньої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літератури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Дніпро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», 1974.</w:t>
            </w:r>
          </w:p>
          <w:p w:rsidR="004F62E7" w:rsidRPr="00915A9B" w:rsidRDefault="008A0297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Рільке Р.-М. Вірші (переклади В. Стуса, М. Ореста, Ю. Андруховича та ін.) // Вікно в світ. - № 3. - 1998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с. </w:t>
            </w: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111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8A0297" w:rsidRPr="00915A9B" w:rsidRDefault="008A0297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Рот Й. Марш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Радецького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Роман / Йозеф Рот / Переклад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Євгенії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Горєвої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Київ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Юніверс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2000. – 350 с.</w:t>
            </w:r>
          </w:p>
          <w:p w:rsidR="00D62125" w:rsidRPr="00915A9B" w:rsidRDefault="00D62125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Рот Й.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Мандрівка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Галичині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Місцевість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люди;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Лемберг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місто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Україноманія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Нова мода в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Берліні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/Йозеф Рот /Переклад І.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Андрущенка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// Йозеф Рот.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Білі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міста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Вибране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Київ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Смолоскип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1998. – С. 151-170.</w:t>
            </w:r>
          </w:p>
          <w:p w:rsidR="009B31E1" w:rsidRDefault="008A0297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Чужомовне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письменство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сторінках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західноукраїнської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періодики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(1914-1939).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Бібліографічний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покажчик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Наук. ред. Р.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Зорівчак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Видавничий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 ЛНУ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ім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І. Франка, 2003. – 194 с.</w:t>
            </w:r>
          </w:p>
          <w:p w:rsidR="004F62E7" w:rsidRPr="00915A9B" w:rsidRDefault="009B31E1" w:rsidP="009B31E1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Рудницький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Леонід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Іван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Франко і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німецька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Друге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уточнене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розширене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видання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9B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НТШ, 2002.- 238 с.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D62125" w:rsidRPr="00915A9B" w:rsidRDefault="00D62125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Andruchowytsch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J. Das letzte Territorium. Essays / Aus dem Ukrainischen von Alois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Woldan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– Suhrkamp, 2003. – 192 S.</w:t>
            </w:r>
          </w:p>
          <w:p w:rsidR="00D62125" w:rsidRPr="00915A9B" w:rsidRDefault="00D62125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Pollack M. Topographie der Erinnerung / Martin Pollack. – Residenz Verlag, 2016.</w:t>
            </w:r>
          </w:p>
          <w:p w:rsidR="00D62125" w:rsidRPr="00915A9B" w:rsidRDefault="00D62125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Raabe K. Kosaken oder Kampfs</w:t>
            </w:r>
            <w:r w:rsidR="00D70059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childkröten. Die Ukraine lesen // Die Ukraine im Wandel. Stabile Instabilität in einem </w:t>
            </w:r>
            <w:proofErr w:type="spellStart"/>
            <w:r w:rsidR="00D70059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Zwischenland</w:t>
            </w:r>
            <w:proofErr w:type="spellEnd"/>
            <w:r w:rsidR="00D70059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Hrsg. von Manfred Sapper u. Volker Weichsel. – Bonn: Bundeszentrale für politische Bildung, 2010. – S. 49-62.</w:t>
            </w:r>
          </w:p>
          <w:p w:rsidR="00D62125" w:rsidRPr="00915A9B" w:rsidRDefault="00D62125" w:rsidP="00627E6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Zhadan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S. Internat /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Serhij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Zhadan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/ Aus dem Ukrainischen von Juri </w:t>
            </w:r>
            <w:proofErr w:type="spellStart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Durkot</w:t>
            </w:r>
            <w:proofErr w:type="spellEnd"/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und Sabine Stöhr. – Berlin: Suhrkamp Verlag, 2018.</w:t>
            </w:r>
            <w:r w:rsidR="00E45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301 </w:t>
            </w:r>
            <w:r w:rsidR="00E45691" w:rsidRPr="00E4569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</w:t>
            </w:r>
            <w:r w:rsidR="00E4569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Додаткова</w:t>
            </w:r>
          </w:p>
          <w:p w:rsidR="004F62E7" w:rsidRPr="00915A9B" w:rsidRDefault="00D70059" w:rsidP="00627E68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27E68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Ауслендер</w:t>
            </w:r>
            <w:proofErr w:type="spellEnd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Час фенікса. Вірші та проза / Роза </w:t>
            </w:r>
            <w:proofErr w:type="spellStart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Ауслендер</w:t>
            </w:r>
            <w:proofErr w:type="spellEnd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/Упорядкування, передмова та переклад з </w:t>
            </w:r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німецької Петра Рихла. – Чернівці: Книги-ХХІ, 2011. – 350 с.</w:t>
            </w:r>
          </w:p>
          <w:p w:rsidR="003F5844" w:rsidRDefault="00D70059" w:rsidP="00627E68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 собі Галичина... / Упорядники Алла Паславська, Юрко </w:t>
            </w:r>
            <w:proofErr w:type="spellStart"/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Прохасько</w:t>
            </w:r>
            <w:proofErr w:type="spellEnd"/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Тобіас</w:t>
            </w:r>
            <w:proofErr w:type="spellEnd"/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Фогель</w:t>
            </w:r>
            <w:proofErr w:type="spellEnd"/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Львів: ВНТЛ Класика, 2012.</w:t>
            </w:r>
          </w:p>
          <w:p w:rsidR="005B441E" w:rsidRPr="00AE6F58" w:rsidRDefault="00AE6F58" w:rsidP="00627E68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="005B441E" w:rsidRP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Жолдак Богдан. Під зіркою Лукаша. Київ: Дух і літера, 2018.</w:t>
            </w:r>
          </w:p>
          <w:p w:rsidR="00A74840" w:rsidRDefault="00AE6F58" w:rsidP="009B31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="00627E68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 із Заходом. Сім німецьких історій / Упорядкування Клаудії </w:t>
            </w:r>
            <w:proofErr w:type="spellStart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Дате</w:t>
            </w:r>
            <w:proofErr w:type="spellEnd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Уве</w:t>
            </w:r>
            <w:proofErr w:type="spellEnd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Дате</w:t>
            </w:r>
            <w:proofErr w:type="spellEnd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Київ: Видавництво Критика, 2004. – 251 с.</w:t>
            </w:r>
          </w:p>
          <w:p w:rsidR="009B31E1" w:rsidRDefault="009B31E1" w:rsidP="009B3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31E1" w:rsidRPr="00E45691" w:rsidRDefault="009B31E1" w:rsidP="009B3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Лопушанський</w:t>
            </w:r>
            <w:proofErr w:type="spellEnd"/>
            <w:r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Ярослав. Рецепція української літератури в німецькомовному світі (перша половина ХХ ст.). Автореферат дисертації. – Київ, 2000</w:t>
            </w:r>
            <w:r w:rsidRPr="00E4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- 19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4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B31E1" w:rsidRPr="00E45691" w:rsidRDefault="009B31E1" w:rsidP="009B31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31E1" w:rsidRDefault="009B31E1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6D83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Музіль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Людина без властивостей. Роман. Розділи 1-80 / Роберт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Музіль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 німецької переклав Олекса Логвиненко. – Київ: Видавництво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Жупанського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2010. – 415 с.</w:t>
            </w:r>
          </w:p>
          <w:p w:rsidR="00296D83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Рихло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Поетика діалогу. Творчість Пауля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Целяна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Монографія/ Петро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Рихло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Чернівці: Рута, 2005. – 584 с.</w:t>
            </w:r>
          </w:p>
          <w:p w:rsidR="0062443A" w:rsidRPr="00A76425" w:rsidRDefault="00AE6F58" w:rsidP="00565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64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64325"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Рихло</w:t>
            </w:r>
            <w:proofErr w:type="spellEnd"/>
            <w:r w:rsidR="00064325"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Петро. Український меридіан Ка</w:t>
            </w:r>
            <w:r w:rsidR="00064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рла Еміля </w:t>
            </w:r>
            <w:proofErr w:type="spellStart"/>
            <w:r w:rsidR="00064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Францоза</w:t>
            </w:r>
            <w:proofErr w:type="spellEnd"/>
            <w:r w:rsidR="00064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25"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Карл Еміль </w:t>
            </w:r>
            <w:proofErr w:type="spellStart"/>
            <w:r w:rsidR="00064325"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Францоз</w:t>
            </w:r>
            <w:proofErr w:type="spellEnd"/>
            <w:r w:rsidR="00064325"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64325" w:rsidRPr="00A76425">
              <w:rPr>
                <w:rFonts w:ascii="Times New Roman" w:hAnsi="Times New Roman" w:cs="Times New Roman"/>
                <w:sz w:val="24"/>
                <w:szCs w:val="24"/>
              </w:rPr>
              <w:t>Ucrainica</w:t>
            </w:r>
            <w:proofErr w:type="spellEnd"/>
            <w:r w:rsidR="00064325" w:rsidRPr="00A76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Культурологічні нариси /Пер. з нім., передмова й коментар Петра Рихла. – Чернівці: Книги-ХХІ, 2010. – с. 7-17.</w:t>
            </w:r>
            <w:r w:rsidR="0062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0B67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Рільке Р. М. Сто поезій у перекладі Мойсея 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Фішбейна</w:t>
            </w:r>
            <w:proofErr w:type="spellEnd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Київ: Либідь, 2012.</w:t>
            </w:r>
          </w:p>
          <w:p w:rsidR="00D01C85" w:rsidRPr="00915A9B" w:rsidRDefault="00064325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70059" w:rsidRPr="00565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 Й. Тріумф краси. Новели / Йозеф Рот / Переклад з німецької Тимофія </w:t>
            </w:r>
            <w:proofErr w:type="spellStart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Гавриліва</w:t>
            </w:r>
            <w:proofErr w:type="spellEnd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ВНТЛ-Класика, 2006. </w:t>
            </w:r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 с.</w:t>
            </w:r>
          </w:p>
          <w:p w:rsidR="00296D83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Целян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Пауль. Мак і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ять. Поезії /Переклад з німецької та післямова Петра Рихла. – Чернівці: Книги-ХХІ, 2013.</w:t>
            </w:r>
          </w:p>
          <w:p w:rsidR="00296D83" w:rsidRPr="00915A9B" w:rsidRDefault="00064325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Целян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Пауль.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Світлотиск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/Переклад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Сергія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Жадана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Meridian</w:t>
            </w:r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Czernowitz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2014.</w:t>
            </w:r>
          </w:p>
          <w:p w:rsidR="00296D83" w:rsidRPr="00915A9B" w:rsidRDefault="00064325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Euromaidan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Was in der Ukraine auf dem Spiel steht / Herausgegeben von Juri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Andruchowytsch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– Berlin: Suhrkamp, 2014.</w:t>
            </w:r>
          </w:p>
          <w:p w:rsidR="003C0B67" w:rsidRPr="00915A9B" w:rsidRDefault="00D70059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Kozjubynskyj</w:t>
            </w:r>
            <w:proofErr w:type="spellEnd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 Schatten vergessener Ahnen. Eine Hirtennovelle aus den Karpaten / Aus dem Ukrainischen übertragen und mit einem Nachwort versehen von Anna-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Halja</w:t>
            </w:r>
            <w:proofErr w:type="spellEnd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Horbatsch</w:t>
            </w:r>
            <w:proofErr w:type="spellEnd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– Göttingen: Sachse &amp; Pohl, 1966. – 108 S.</w:t>
            </w:r>
          </w:p>
          <w:p w:rsidR="003C0B67" w:rsidRPr="00915A9B" w:rsidRDefault="00EC3CEF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Literatur und Kritik. Dossier Ukraine. Herausgegeben von 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Stefaniya</w:t>
            </w:r>
            <w:proofErr w:type="spellEnd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Ptashnyk</w:t>
            </w:r>
            <w:proofErr w:type="spellEnd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Martin Pollack. - März 2016. – Otto Müller Verlag, Salzburg. – S. 25-71.</w:t>
            </w:r>
          </w:p>
          <w:p w:rsidR="00A74840" w:rsidRPr="00915A9B" w:rsidRDefault="00D70059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Majdan</w:t>
            </w:r>
            <w:proofErr w:type="spellEnd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Ukraine, Europa / Herausgegeben von Claudia Dathe und Andreas Rostek. – Berlin: </w:t>
            </w:r>
            <w:proofErr w:type="spellStart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edition</w:t>
            </w:r>
            <w:proofErr w:type="spellEnd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fotoTAPETA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2014.</w:t>
            </w:r>
          </w:p>
          <w:p w:rsidR="00A74840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Podium. Doppelheft 179/180. April 2016. Thema: Ukraine / Für den Inhalt verantwortlich Tanja </w:t>
            </w:r>
            <w:proofErr w:type="spellStart"/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Majartschuk</w:t>
            </w:r>
            <w:proofErr w:type="spellEnd"/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– S. 4-118.</w:t>
            </w:r>
          </w:p>
          <w:p w:rsidR="007A1D93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  <w:r w:rsidR="007A1D9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Pollack M. Galizien. Eine Reise durch die verschwundene </w:t>
            </w:r>
            <w:r w:rsidR="007A1D9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Welt Ostgaliziens und der Bukowina / Martin Pollack. </w:t>
            </w:r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A1D9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F5844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Insel Verlag, 2001.</w:t>
            </w:r>
          </w:p>
          <w:p w:rsidR="003C0B67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74840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Weinstock der Wiedergeburt. Moderne ukrainische Lyrik / ausgewählt, übertragen und herausgegeben von Elisabeth Kottmeier. – Mannheim: Kessler Verlag, 1957. – 116 S.</w:t>
            </w:r>
            <w:r w:rsidR="003C0B6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296D83" w:rsidRPr="00915A9B" w:rsidRDefault="00AE6F58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Zhadan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Serhij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Anarchy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UKR -/ Aus dem Ukrainischen von Claudia Dathe. – Frankfurt/M.: Suhrkamp, 2007. </w:t>
            </w:r>
            <w:r w:rsidR="00627E68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296D83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27E68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217 c.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Інтернет-ресурси</w:t>
            </w:r>
          </w:p>
          <w:p w:rsidR="00D01C85" w:rsidRDefault="00EC3CEF" w:rsidP="00D70059">
            <w:pPr>
              <w:spacing w:after="160" w:line="259" w:lineRule="auto"/>
              <w:ind w:left="360"/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  <w:r w:rsidR="00D70059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Rose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Ausl</w:t>
            </w:r>
            <w:proofErr w:type="spellEnd"/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ä</w:t>
            </w:r>
            <w:proofErr w:type="spellStart"/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nder</w:t>
            </w:r>
            <w:proofErr w:type="spellEnd"/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Bukowina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[Електронний ресурс]. – Режим доступу до ресурсу : </w:t>
            </w:r>
            <w:hyperlink r:id="rId8" w:history="1">
              <w:r w:rsidR="00D01C85" w:rsidRPr="00915A9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https://www.lyrikline.org/en/poems/bukowina-i-545</w:t>
              </w:r>
            </w:hyperlink>
            <w:r w:rsidR="00571A3B" w:rsidRPr="00571A3B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571A3B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111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Pr="00571A3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30. Hausmann Guido. Kulturelle Vermittler zwischen der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:rsidR="00571A3B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1A3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Ukraine</w:t>
            </w:r>
            <w:r w:rsidRPr="00571A3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und</w:t>
            </w:r>
            <w:r w:rsidRPr="00571A3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Deutschland</w:t>
            </w:r>
            <w:r w:rsidRPr="00571A3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[Електронний ресурс]. – Режим </w:t>
            </w:r>
          </w:p>
          <w:p w:rsidR="00571A3B" w:rsidRPr="00571A3B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1111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     </w:t>
            </w: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доступу до ресурсу :</w:t>
            </w:r>
            <w:r w:rsidRPr="00571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F53E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https</w:t>
              </w:r>
              <w:r w:rsidRPr="00571A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F53E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paperbridge</w:t>
              </w:r>
              <w:proofErr w:type="spellEnd"/>
              <w:r w:rsidRPr="00571A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F53E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de</w:t>
              </w:r>
              <w:r w:rsidRPr="00571A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proofErr w:type="spellStart"/>
              <w:r w:rsidRPr="00F53E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lektuere</w:t>
              </w:r>
              <w:proofErr w:type="spellEnd"/>
              <w:r w:rsidRPr="00571A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</w:hyperlink>
          </w:p>
          <w:p w:rsidR="00D62125" w:rsidRPr="00915A9B" w:rsidRDefault="00EC3CEF" w:rsidP="00D70059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571A3B" w:rsidRPr="00D111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D70059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Tanja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Maljartschuk</w:t>
            </w:r>
            <w:proofErr w:type="spellEnd"/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ö</w:t>
            </w:r>
            <w:proofErr w:type="spellStart"/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sche</w:t>
            </w:r>
            <w:proofErr w:type="spellEnd"/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im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Meer</w:t>
            </w:r>
            <w:r w:rsidR="00D6212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[Електронний ресурс]. – Режим доступу до ресурсу : </w:t>
            </w:r>
            <w:hyperlink r:id="rId10" w:history="1">
              <w:r w:rsidR="00D62125" w:rsidRPr="00915A9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https://bachmannpreis.orf.at/stories/2915639/</w:t>
              </w:r>
            </w:hyperlink>
          </w:p>
          <w:p w:rsidR="004F62E7" w:rsidRPr="00915A9B" w:rsidRDefault="00571A3B" w:rsidP="0006627B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D70059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Nachtzug nach </w:t>
            </w:r>
            <w:proofErr w:type="spellStart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Mariupol</w:t>
            </w:r>
            <w:proofErr w:type="spellEnd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Ein Film von </w:t>
            </w:r>
            <w:proofErr w:type="spellStart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Wanja</w:t>
            </w:r>
            <w:proofErr w:type="spellEnd"/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Nolte. </w:t>
            </w:r>
            <w:r w:rsidR="00D01C85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hyperlink r:id="rId11" w:anchor="pageIndex_2" w:history="1"/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[</w:t>
            </w:r>
            <w:r w:rsidR="00D01C85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відео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]. – Режим доступу до ресурсу : </w:t>
            </w:r>
            <w:hyperlink r:id="rId12" w:history="1">
              <w:r w:rsidR="00D01C85" w:rsidRPr="00915A9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https://vimeo.com/304623466</w:t>
              </w:r>
            </w:hyperlink>
            <w:hyperlink r:id="rId13" w:history="1"/>
          </w:p>
          <w:p w:rsidR="004F62E7" w:rsidRPr="00915A9B" w:rsidRDefault="004F62E7" w:rsidP="00627E68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62E7" w:rsidRPr="00915A9B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6688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семестр (7)</w:t>
            </w:r>
          </w:p>
        </w:tc>
      </w:tr>
      <w:tr w:rsidR="004F62E7" w:rsidRPr="007A4BCC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6688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90.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годин аудиторних занять. З них 16 години лекцій, 16 годин практичних занять та 58 годин самостійної роботи.</w:t>
            </w:r>
          </w:p>
        </w:tc>
      </w:tr>
      <w:tr w:rsidR="004F62E7" w:rsidRPr="007A4BCC" w:rsidTr="006529A6">
        <w:tc>
          <w:tcPr>
            <w:tcW w:w="2657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6688" w:type="dxa"/>
          </w:tcPr>
          <w:p w:rsidR="006529A6" w:rsidRPr="00915A9B" w:rsidRDefault="006529A6" w:rsidP="00915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завершення цього курсу студент буде : </w:t>
            </w:r>
          </w:p>
          <w:p w:rsidR="0006627B" w:rsidRDefault="0006627B" w:rsidP="00066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6529A6" w:rsidRPr="00066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нати</w:t>
            </w:r>
            <w:r w:rsidR="006529A6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6627B" w:rsidRPr="0006627B" w:rsidRDefault="006529A6" w:rsidP="0006627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здобутки основних перекладачів з німецької мови – від Івана Франка до </w:t>
            </w:r>
            <w:r w:rsidR="00915A9B"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Анни</w:t>
            </w: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5A9B"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</w:t>
            </w: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основних перекладачів з української німецькою мовою – від Г</w:t>
            </w:r>
            <w:r w:rsidR="0006627B"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анса Коха до Клаудії </w:t>
            </w:r>
            <w:proofErr w:type="spellStart"/>
            <w:r w:rsidR="0006627B"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Дате</w:t>
            </w:r>
            <w:proofErr w:type="spellEnd"/>
            <w:r w:rsidR="0006627B"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06627B" w:rsidRPr="0006627B" w:rsidRDefault="006529A6" w:rsidP="0006627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контент основних антологій української </w:t>
            </w:r>
            <w:r w:rsidR="0006627B"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німецькою мовою, виданих у різні роки ХІХ-ХХІ століть; </w:t>
            </w:r>
          </w:p>
          <w:p w:rsidR="006529A6" w:rsidRPr="0006627B" w:rsidRDefault="006529A6" w:rsidP="0006627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рецепції перекладів в Україні та в німецькомовному світі </w:t>
            </w:r>
          </w:p>
          <w:p w:rsidR="00D70059" w:rsidRPr="00915A9B" w:rsidRDefault="0006627B" w:rsidP="00D7005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529A6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0059" w:rsidRPr="0006627B" w:rsidRDefault="006529A6" w:rsidP="0006627B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розрізняти за видавництвом, часом виникнення та особою перекладача ступінь </w:t>
            </w:r>
            <w:proofErr w:type="spellStart"/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резонансності</w:t>
            </w:r>
            <w:proofErr w:type="spellEnd"/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перекладу;</w:t>
            </w:r>
          </w:p>
          <w:p w:rsidR="00D70059" w:rsidRPr="0006627B" w:rsidRDefault="006529A6" w:rsidP="0006627B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оцінювати результат перекладацької праці та</w:t>
            </w:r>
          </w:p>
          <w:p w:rsidR="004F62E7" w:rsidRPr="0006627B" w:rsidRDefault="006529A6" w:rsidP="0006627B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переклади одного твору, створені різними перекладачами у різний час, як от переклад </w:t>
            </w:r>
            <w:r w:rsidRPr="0006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трагедії Ґете «Фауст», чи оповідання Франца Кафки або твори Йозефа Рота </w:t>
            </w:r>
          </w:p>
        </w:tc>
      </w:tr>
      <w:tr w:rsidR="006529A6" w:rsidRPr="007A4BCC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6688" w:type="dxa"/>
          </w:tcPr>
          <w:p w:rsidR="006529A6" w:rsidRPr="00915A9B" w:rsidRDefault="006529A6" w:rsidP="0065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рецепція, асиметрія, </w:t>
            </w: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маргінальність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резонанс, мости порозуміння, переклад, художня література</w:t>
            </w:r>
          </w:p>
        </w:tc>
      </w:tr>
      <w:tr w:rsidR="006529A6" w:rsidRPr="00915A9B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6688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6529A6" w:rsidRPr="00915A9B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688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СХЕМА КУРСУ</w:t>
            </w:r>
          </w:p>
        </w:tc>
      </w:tr>
      <w:tr w:rsidR="006529A6" w:rsidRPr="00915A9B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688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529A6" w:rsidRPr="007A4BCC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6688" w:type="dxa"/>
          </w:tcPr>
          <w:p w:rsidR="006529A6" w:rsidRPr="00915A9B" w:rsidRDefault="006529A6" w:rsidP="006B70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вивчення курсу студенти потребують базових знань з німецької мови як основної, достатніх для сприйняття текстів, розуміння історичного під</w:t>
            </w:r>
            <w:r w:rsidR="006B70C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ґрунтя та культурних нашарувань, базових знань з історії літератури</w:t>
            </w:r>
          </w:p>
        </w:tc>
      </w:tr>
      <w:tr w:rsidR="006529A6" w:rsidRPr="007A4BCC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навчання</w:t>
            </w:r>
          </w:p>
        </w:tc>
        <w:tc>
          <w:tcPr>
            <w:tcW w:w="6688" w:type="dxa"/>
          </w:tcPr>
          <w:p w:rsidR="006529A6" w:rsidRPr="00915A9B" w:rsidRDefault="006529A6" w:rsidP="00915A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 </w:t>
            </w:r>
            <w:r w:rsidR="006B70C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заняття,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робота, консультації, напис</w:t>
            </w:r>
            <w:r w:rsidR="006B70C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</w:t>
            </w:r>
            <w:r w:rsid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 w:rsidR="006B70C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обрану тему</w:t>
            </w:r>
          </w:p>
        </w:tc>
      </w:tr>
      <w:tr w:rsidR="006529A6" w:rsidRPr="007A4BCC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 навчання </w:t>
            </w:r>
          </w:p>
        </w:tc>
        <w:tc>
          <w:tcPr>
            <w:tcW w:w="6688" w:type="dxa"/>
          </w:tcPr>
          <w:p w:rsidR="006529A6" w:rsidRPr="00915A9B" w:rsidRDefault="006529A6" w:rsidP="006B70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Пояснювально-ілюстративний метод, </w:t>
            </w: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проблемного викладення матеріалу, еврист</w:t>
            </w:r>
            <w:r w:rsidR="006B70C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ичний метод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529A6" w:rsidRPr="00915A9B" w:rsidTr="006529A6">
        <w:tc>
          <w:tcPr>
            <w:tcW w:w="2657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6688" w:type="dxa"/>
          </w:tcPr>
          <w:p w:rsidR="006529A6" w:rsidRPr="00915A9B" w:rsidRDefault="006529A6" w:rsidP="006529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</w:tc>
      </w:tr>
    </w:tbl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A9B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4F62E7" w:rsidRPr="00915A9B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балів, які отримують студенти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4F62E7" w:rsidRPr="00AE6F58" w:rsidRDefault="00915A9B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Аудиторна робота – 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15A9B" w:rsidRPr="00915A9B" w:rsidRDefault="003D60DA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 модульні письмові роботи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 (2х10</w:t>
            </w:r>
            <w:r w:rsid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оформляється шляхом сумування одержаних студентом балів за усі види навчальної діяльності.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Підсумкова максимальна кількість балів – 100.</w:t>
            </w:r>
          </w:p>
        </w:tc>
      </w:tr>
      <w:tr w:rsidR="004F62E7" w:rsidRPr="00D1111F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оцінювання</w:t>
            </w:r>
          </w:p>
        </w:tc>
        <w:tc>
          <w:tcPr>
            <w:tcW w:w="6486" w:type="dxa"/>
          </w:tcPr>
          <w:p w:rsidR="004F62E7" w:rsidRDefault="00571A3B" w:rsidP="004F62E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аудиторної роботи (0</w:t>
            </w:r>
            <w:r w:rsidR="00AE6F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8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 балів) студентів враховує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успішність опрацювання </w:t>
            </w:r>
            <w:r w:rsid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матеріалу лекцій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базової та допоміжної літератури до </w:t>
            </w:r>
            <w:r w:rsid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обох 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змістових модулів лекц</w:t>
            </w:r>
            <w:r w:rsid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ійного курсу, активність у дискусіях</w:t>
            </w:r>
            <w:r w:rsidR="004F62E7"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3D60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Максимальна кількість б</w:t>
            </w:r>
            <w:r w:rsidR="00AE6F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алів за одне практичне заняття 10</w:t>
            </w:r>
            <w:r w:rsidR="003D60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804B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Найвища кількість балів можлива у випадку розлогого аргументованого виступу на семінарі із викладенням власної точки зору. 8-6 – оцінка </w:t>
            </w:r>
            <w:proofErr w:type="spellStart"/>
            <w:r w:rsidR="00804B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коротщої</w:t>
            </w:r>
            <w:proofErr w:type="spellEnd"/>
            <w:r w:rsidR="00804B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але аргументованої і доречної відповіді. 5-4 – участь у дискусії, 3 – правильна за суттю відповідь, але не </w:t>
            </w:r>
            <w:proofErr w:type="spellStart"/>
            <w:r w:rsidR="00804B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прив</w:t>
            </w:r>
            <w:proofErr w:type="spellEnd"/>
            <w:r w:rsidR="00804B54" w:rsidRPr="00DB25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804B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язана</w:t>
            </w:r>
            <w:proofErr w:type="spellEnd"/>
            <w:r w:rsidR="00804B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конкретного обговорення. 2-1 – вербальний прояв активності (запитання, уточнення, повторення вже почутого). 0 – мовчання.</w:t>
            </w:r>
          </w:p>
          <w:p w:rsidR="00D1111F" w:rsidRPr="00D1111F" w:rsidRDefault="00D1111F" w:rsidP="00D111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1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% правильних відповідей </w:t>
                  </w:r>
                </w:p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(аудиторна робота)</w:t>
                  </w:r>
                </w:p>
              </w:tc>
            </w:tr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10-9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7-6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5-4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3-1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D1111F" w:rsidRPr="007A4BCC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D1111F" w:rsidRPr="00915A9B" w:rsidRDefault="00D1111F" w:rsidP="004F62E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F62E7" w:rsidRDefault="004F62E7" w:rsidP="0040413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Оцінювання</w:t>
            </w:r>
            <w:r w:rsidR="00AE6F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письмових модульних робіт (0-10</w:t>
            </w:r>
            <w:r w:rsidR="004041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 2</w:t>
            </w:r>
            <w:r w:rsidR="00064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= </w:t>
            </w:r>
            <w:r w:rsidR="00AE6F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064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враховує рівень сформованості знань </w:t>
            </w:r>
            <w:r w:rsidR="004041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915A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навчальної дисципліни</w:t>
            </w:r>
            <w:r w:rsidR="000662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084B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орієнтування в персоналіях курсу,</w:t>
            </w:r>
            <w:r w:rsidR="000662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 також коректність та структурованість письма</w:t>
            </w:r>
            <w:r w:rsidR="00064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вміння стисло і аргументовано висловлюватися з певного питання.</w:t>
            </w:r>
          </w:p>
          <w:p w:rsidR="00D1111F" w:rsidRPr="00D1111F" w:rsidRDefault="00D1111F" w:rsidP="00D111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1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% правильних відповідей </w:t>
                  </w:r>
                </w:p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(аудиторна робота)</w:t>
                  </w:r>
                </w:p>
              </w:tc>
            </w:tr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084B4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</w:t>
                  </w:r>
                  <w:r w:rsidR="00084B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084B4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084B4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8-7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084B4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6-5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084B4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4-3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D1111F" w:rsidRPr="00D1111F" w:rsidTr="00FD323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AE6F58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D1111F"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111F" w:rsidRPr="00D1111F" w:rsidRDefault="00D1111F" w:rsidP="00D1111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11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D1111F" w:rsidRPr="00915A9B" w:rsidRDefault="00D1111F" w:rsidP="0040413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915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4F62E7" w:rsidRPr="00915A9B" w:rsidRDefault="004F62E7" w:rsidP="00255A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перерахованих вище видів навчальної діяльності при підсумковому оцінюванні враховується також прису</w:t>
            </w:r>
            <w:r w:rsidR="0025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тність на заняттях,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активність студента під час практичного заняття.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Шкала оцінювання: </w:t>
            </w:r>
            <w:r w:rsidRPr="00915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національна та ECTS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4F62E7" w:rsidRPr="00915A9B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Кількість </w:t>
                  </w:r>
                  <w:r w:rsidRPr="00915A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Оцінка </w:t>
                  </w:r>
                  <w:r w:rsidRPr="00915A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lastRenderedPageBreak/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4F62E7" w:rsidRPr="00915A9B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4F62E7" w:rsidRPr="00915A9B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4F62E7" w:rsidRPr="00915A9B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4F62E7" w:rsidRPr="00915A9B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4F62E7" w:rsidRPr="00915A9B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4F62E7" w:rsidRPr="007A4BCC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21 - </w:t>
                  </w: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(з можливістю повторного складання)</w:t>
                  </w:r>
                </w:p>
              </w:tc>
            </w:tr>
            <w:tr w:rsidR="004F62E7" w:rsidRPr="007A4BCC" w:rsidTr="004F62E7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2E7" w:rsidRPr="00915A9B" w:rsidRDefault="004F62E7" w:rsidP="004F62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5A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Студентам на замітку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завдання студентів мають бути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є прикладом академічної недоброчесності. Виявлення її ознак в письмовій роботі студента є підставою для її незарахування викладачем, незалежно від масштабів плагіату чи обману. 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Відвідування занять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Всі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студенти повинні відвідувати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4F62E7" w:rsidRPr="007A4BCC" w:rsidTr="004F62E7">
        <w:tc>
          <w:tcPr>
            <w:tcW w:w="3085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648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62E7" w:rsidRPr="00915A9B" w:rsidRDefault="004F62E7" w:rsidP="004F62E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5A9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СХЕМА КУРСУ</w:t>
      </w:r>
    </w:p>
    <w:p w:rsidR="004F62E7" w:rsidRPr="00915A9B" w:rsidRDefault="00E868E0" w:rsidP="004F62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868E0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/2021</w:t>
      </w:r>
      <w:r w:rsidR="004F62E7" w:rsidRPr="00915A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62E7" w:rsidRPr="00915A9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4F62E7" w:rsidRPr="00915A9B">
        <w:rPr>
          <w:rFonts w:ascii="Times New Roman" w:hAnsi="Times New Roman" w:cs="Times New Roman"/>
          <w:sz w:val="24"/>
          <w:szCs w:val="24"/>
          <w:lang w:val="uk-UA"/>
        </w:rPr>
        <w:t>., семестр 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4F62E7" w:rsidRPr="00E868E0" w:rsidTr="004F62E7">
        <w:tc>
          <w:tcPr>
            <w:tcW w:w="1242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Тиждень/Дата</w:t>
            </w:r>
          </w:p>
        </w:tc>
        <w:tc>
          <w:tcPr>
            <w:tcW w:w="3969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тези</w:t>
            </w:r>
          </w:p>
        </w:tc>
        <w:tc>
          <w:tcPr>
            <w:tcW w:w="1418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212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3260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год.</w:t>
            </w:r>
          </w:p>
        </w:tc>
        <w:tc>
          <w:tcPr>
            <w:tcW w:w="1560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E4383" w:rsidRPr="007A4BCC" w:rsidTr="009B31E1">
        <w:tc>
          <w:tcPr>
            <w:tcW w:w="1242" w:type="dxa"/>
          </w:tcPr>
          <w:p w:rsidR="005E4383" w:rsidRPr="00915A9B" w:rsidRDefault="005E4383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5E4383" w:rsidRPr="00915A9B" w:rsidRDefault="005E4383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 Рецепція української культури в німецькомовному просторі.</w:t>
            </w:r>
          </w:p>
        </w:tc>
      </w:tr>
      <w:tr w:rsidR="004F62E7" w:rsidRPr="00915A9B" w:rsidTr="004F62E7">
        <w:tc>
          <w:tcPr>
            <w:tcW w:w="1242" w:type="dxa"/>
          </w:tcPr>
          <w:p w:rsidR="004F62E7" w:rsidRPr="00915A9B" w:rsidRDefault="004F62E7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4F62E7" w:rsidRPr="00915A9B" w:rsidRDefault="004F62E7" w:rsidP="004E3C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культурних контактів для присутності на ментальній мапі світу.</w:t>
            </w:r>
          </w:p>
        </w:tc>
        <w:tc>
          <w:tcPr>
            <w:tcW w:w="1418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1A3B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9B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4383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12, 24</w:t>
            </w:r>
          </w:p>
          <w:p w:rsidR="00571A3B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A3B" w:rsidRPr="00571A3B" w:rsidRDefault="00571A3B" w:rsidP="00571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Інтернет-ресурс: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F62E7" w:rsidRPr="00915A9B" w:rsidRDefault="009D12DA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1. (3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4F62E7" w:rsidRPr="00915A9B" w:rsidRDefault="005E4383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Літературні події, на яких Україна як книжковий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гравець присутня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семестру</w:t>
            </w:r>
          </w:p>
        </w:tc>
      </w:tr>
      <w:tr w:rsidR="004F62E7" w:rsidRPr="00915A9B" w:rsidTr="004F62E7">
        <w:tc>
          <w:tcPr>
            <w:tcW w:w="1242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9" w:type="dxa"/>
          </w:tcPr>
          <w:p w:rsidR="004F62E7" w:rsidRPr="00915A9B" w:rsidRDefault="004E3C2C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Перекладачі ХІХ століття. Романтизм. Малоросія, Лодомерія, Південна Росія. Як Україна почала виходити з тіні Росії в ХІХ столітті.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F62E7" w:rsidRPr="00915A9B" w:rsidRDefault="004E3C2C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4F62E7" w:rsidRDefault="005E4383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</w:t>
            </w:r>
          </w:p>
          <w:p w:rsidR="005E4383" w:rsidRPr="00915A9B" w:rsidRDefault="005E4383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9B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13,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</w:tcPr>
          <w:p w:rsidR="004F62E7" w:rsidRDefault="00785358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 (5</w:t>
            </w:r>
            <w:r w:rsidR="009D1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9D12DA" w:rsidRDefault="009D12DA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9D12DA" w:rsidRPr="009D12DA" w:rsidRDefault="009D12DA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Романтизм і початки рецепції української культури через фольклор. Постать Фрідріха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Боденштедта</w:t>
            </w:r>
            <w:proofErr w:type="spellEnd"/>
          </w:p>
        </w:tc>
        <w:tc>
          <w:tcPr>
            <w:tcW w:w="1560" w:type="dxa"/>
          </w:tcPr>
          <w:p w:rsidR="004F62E7" w:rsidRPr="00785358" w:rsidRDefault="00785358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перше практичне заняття</w:t>
            </w:r>
          </w:p>
        </w:tc>
      </w:tr>
      <w:tr w:rsidR="004F62E7" w:rsidRPr="007A4BCC" w:rsidTr="004F62E7">
        <w:tc>
          <w:tcPr>
            <w:tcW w:w="1242" w:type="dxa"/>
          </w:tcPr>
          <w:p w:rsidR="004F62E7" w:rsidRPr="00915A9B" w:rsidRDefault="004E3C2C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4F62E7" w:rsidRPr="00915A9B" w:rsidRDefault="004E3C2C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Перекладацька діяльність Івана Франка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F62E7" w:rsidRPr="00915A9B" w:rsidRDefault="004E3C2C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5E4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B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  <w:p w:rsidR="004F62E7" w:rsidRPr="00915A9B" w:rsidRDefault="00BB1AB0" w:rsidP="005E43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Додаткова:17</w:t>
            </w:r>
          </w:p>
        </w:tc>
        <w:tc>
          <w:tcPr>
            <w:tcW w:w="3260" w:type="dxa"/>
          </w:tcPr>
          <w:p w:rsidR="004F62E7" w:rsidRPr="00915A9B" w:rsidRDefault="00785358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</w:t>
            </w:r>
            <w:r w:rsidR="004F62E7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4F62E7" w:rsidRPr="00915A9B" w:rsidRDefault="004F62E7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4F62E7" w:rsidRPr="00650205" w:rsidRDefault="00650205" w:rsidP="004F62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Франкові переклади німецької поезії. Вибір ним авторів для перекладу. Погляди на роль перекладу у становленні освіченої нації.</w:t>
            </w:r>
          </w:p>
        </w:tc>
        <w:tc>
          <w:tcPr>
            <w:tcW w:w="1560" w:type="dxa"/>
          </w:tcPr>
          <w:p w:rsidR="004F62E7" w:rsidRPr="00BB1AB0" w:rsidRDefault="00BB1AB0" w:rsidP="00AE6F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перекладеного Франком автора чи тексту </w:t>
            </w:r>
            <w:r w:rsidRP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E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</w:t>
            </w:r>
            <w:r w:rsidRP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встановлену дату</w:t>
            </w:r>
          </w:p>
        </w:tc>
      </w:tr>
      <w:tr w:rsidR="004E3C2C" w:rsidRPr="007A4BCC" w:rsidTr="004F62E7">
        <w:tc>
          <w:tcPr>
            <w:tcW w:w="1242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FD3238" w:rsidRPr="00915A9B" w:rsidRDefault="004E3C2C" w:rsidP="00FD32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Відображення зламів і трагедій ХХ століття на рецепції України</w:t>
            </w:r>
            <w:r w:rsidR="00FD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D3238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Куліш, п</w:t>
            </w:r>
            <w:r w:rsidR="00FD3238" w:rsidRPr="00650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FD3238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єса «Патетична соната». Політичні обставини на заваді європейській славі драматурга.</w:t>
            </w:r>
          </w:p>
          <w:p w:rsidR="004E3C2C" w:rsidRPr="00915A9B" w:rsidRDefault="004E3C2C" w:rsidP="004E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CD106A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9B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  <w:p w:rsidR="004E3C2C" w:rsidRPr="00915A9B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12, 27</w:t>
            </w:r>
          </w:p>
        </w:tc>
        <w:tc>
          <w:tcPr>
            <w:tcW w:w="3260" w:type="dxa"/>
          </w:tcPr>
          <w:p w:rsidR="004E3C2C" w:rsidRDefault="00650205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D1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 (4 год.)</w:t>
            </w:r>
          </w:p>
          <w:p w:rsidR="009D12DA" w:rsidRDefault="009D12D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9D12DA" w:rsidRPr="009D12DA" w:rsidRDefault="009D12D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Німецькі перекладачі середини ХХ століття Ганс Кох, Елізабет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Котмайєр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Альфред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Йона Ґрубер.</w:t>
            </w:r>
          </w:p>
        </w:tc>
        <w:tc>
          <w:tcPr>
            <w:tcW w:w="1560" w:type="dxa"/>
          </w:tcPr>
          <w:p w:rsidR="004E3C2C" w:rsidRPr="00BB1AB0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C2C" w:rsidRPr="007A4BCC" w:rsidTr="004F62E7">
        <w:tc>
          <w:tcPr>
            <w:tcW w:w="1242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4E3C2C" w:rsidRPr="00915A9B" w:rsidRDefault="00FD3238" w:rsidP="00FD32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співпраці між видавництвом «Дніпро» та східнонімецькими видавництвами.</w:t>
            </w:r>
          </w:p>
        </w:tc>
        <w:tc>
          <w:tcPr>
            <w:tcW w:w="1418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CD106A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</w:t>
            </w:r>
          </w:p>
          <w:p w:rsidR="00CD106A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13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E3C2C" w:rsidRPr="00915A9B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Інтернет-ресурс: 30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E3C2C" w:rsidRPr="00915A9B" w:rsidRDefault="00785358" w:rsidP="004E3C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4E3C2C" w:rsidRPr="00915A9B" w:rsidRDefault="00650205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Переклади української літератури в НДР. </w:t>
            </w:r>
          </w:p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E3C2C" w:rsidRPr="00BB1AB0" w:rsidRDefault="00BB1AB0" w:rsidP="00AE6F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інтернет-джерел до запропонованої 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E3C2C" w:rsidRPr="007A4BCC" w:rsidTr="004F62E7">
        <w:tc>
          <w:tcPr>
            <w:tcW w:w="1242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4E3C2C" w:rsidRPr="00915A9B" w:rsidRDefault="00EC3CEF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Амбівалентні</w:t>
            </w:r>
            <w:r w:rsidR="0047739B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посередник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7739B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німецькою та українською культурою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прикладі Альфреда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(НДР) та Ганса Коха (ФРН)</w:t>
            </w:r>
          </w:p>
        </w:tc>
        <w:tc>
          <w:tcPr>
            <w:tcW w:w="1418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4E3C2C" w:rsidRDefault="00CD106A" w:rsidP="009B31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D106A" w:rsidRDefault="00CD106A" w:rsidP="009B31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06A" w:rsidRPr="00915A9B" w:rsidRDefault="00CD106A" w:rsidP="009B31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Інтернет-ресурс: 30</w:t>
            </w:r>
          </w:p>
        </w:tc>
        <w:tc>
          <w:tcPr>
            <w:tcW w:w="3260" w:type="dxa"/>
          </w:tcPr>
          <w:p w:rsidR="004E3C2C" w:rsidRDefault="009F6657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  <w:p w:rsidR="009F6657" w:rsidRPr="009F6657" w:rsidRDefault="009F6657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Рецепція України в двох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НДР та ФРН</w:t>
            </w:r>
          </w:p>
        </w:tc>
        <w:tc>
          <w:tcPr>
            <w:tcW w:w="1560" w:type="dxa"/>
          </w:tcPr>
          <w:p w:rsidR="004E3C2C" w:rsidRPr="00BB1AB0" w:rsidRDefault="00AE6F58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в дискусії на практичному занятті</w:t>
            </w:r>
          </w:p>
        </w:tc>
      </w:tr>
      <w:tr w:rsidR="004E3C2C" w:rsidRPr="00650205" w:rsidTr="004F62E7">
        <w:tc>
          <w:tcPr>
            <w:tcW w:w="1242" w:type="dxa"/>
          </w:tcPr>
          <w:p w:rsidR="004E3C2C" w:rsidRPr="00915A9B" w:rsidRDefault="004E3C2C" w:rsidP="004773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 Українська культура німецькою після падіння Берлінського муру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CD106A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9B3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8, 10</w:t>
            </w:r>
          </w:p>
          <w:p w:rsidR="004E3C2C" w:rsidRPr="00915A9B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B1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8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4E3C2C" w:rsidRPr="00650205" w:rsidRDefault="00650205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Марії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Оксани Забужко, Юрія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сучасних українських авторів у німецьких перекладах. Рецепція цих творів у світі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літкритики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60" w:type="dxa"/>
          </w:tcPr>
          <w:p w:rsidR="004E3C2C" w:rsidRPr="00BB1AB0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C2C" w:rsidRPr="00650205" w:rsidTr="004F62E7">
        <w:tc>
          <w:tcPr>
            <w:tcW w:w="1242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якими перекладами увійшла в німецьку свідомість незалежна Україна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4E3C2C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1, 10</w:t>
            </w:r>
          </w:p>
          <w:p w:rsidR="00CD106A" w:rsidRPr="00915A9B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21, 22, 24, 25</w:t>
            </w:r>
          </w:p>
        </w:tc>
        <w:tc>
          <w:tcPr>
            <w:tcW w:w="3260" w:type="dxa"/>
          </w:tcPr>
          <w:p w:rsidR="004E3C2C" w:rsidRDefault="009F6657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  <w:p w:rsidR="009F6657" w:rsidRPr="009F6657" w:rsidRDefault="009F6657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Українські твори німецькою у ХХІ столітті. Поштовх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Помаранчевої революції.</w:t>
            </w:r>
          </w:p>
        </w:tc>
        <w:tc>
          <w:tcPr>
            <w:tcW w:w="1560" w:type="dxa"/>
          </w:tcPr>
          <w:p w:rsidR="004E3C2C" w:rsidRPr="00506F89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4383" w:rsidRPr="007A4BCC" w:rsidTr="009B31E1">
        <w:tc>
          <w:tcPr>
            <w:tcW w:w="1242" w:type="dxa"/>
          </w:tcPr>
          <w:p w:rsidR="005E4383" w:rsidRPr="00915A9B" w:rsidRDefault="005E4383" w:rsidP="004E3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5E4383" w:rsidRPr="00915A9B" w:rsidRDefault="005E4383" w:rsidP="004E3C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Рецепція німецькомовної культури в українському просторі</w:t>
            </w:r>
          </w:p>
        </w:tc>
      </w:tr>
      <w:tr w:rsidR="004E3C2C" w:rsidRPr="00650205" w:rsidTr="004F62E7">
        <w:tc>
          <w:tcPr>
            <w:tcW w:w="1242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4E3C2C" w:rsidRPr="00915A9B" w:rsidRDefault="00903039" w:rsidP="0047739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4E3C2C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7739B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Відмінності видавничої і перекладацької ситуації в Галичині і в </w:t>
            </w:r>
            <w:proofErr w:type="spellStart"/>
            <w:r w:rsidR="0047739B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підросійській</w:t>
            </w:r>
            <w:proofErr w:type="spellEnd"/>
            <w:r w:rsidR="0047739B"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Україні ХІХ століття</w:t>
            </w:r>
          </w:p>
        </w:tc>
        <w:tc>
          <w:tcPr>
            <w:tcW w:w="1418" w:type="dxa"/>
          </w:tcPr>
          <w:p w:rsidR="004E3C2C" w:rsidRPr="00915A9B" w:rsidRDefault="004E3C2C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4E3C2C" w:rsidRPr="00915A9B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6, 7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4E3C2C" w:rsidRDefault="00650205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 (5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650205" w:rsidRDefault="00650205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650205" w:rsidRPr="00915A9B" w:rsidRDefault="00650205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Валуєвський циркуляр та Емський указ та їхні наслідки для розвитку літературного процесу. Часопис «Літературно-науковий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4E3C2C" w:rsidRPr="00506F89" w:rsidRDefault="00506F89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семестру</w:t>
            </w:r>
          </w:p>
        </w:tc>
      </w:tr>
      <w:tr w:rsidR="004E3C2C" w:rsidRPr="007A4BCC" w:rsidTr="004F62E7">
        <w:tc>
          <w:tcPr>
            <w:tcW w:w="1242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Діяльність журналу іноземної літератури «Всесвіт». Постать Дмитра </w:t>
            </w:r>
            <w:proofErr w:type="spellStart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хресного батька Кафки, Гессе, Рота українською</w:t>
            </w:r>
            <w:r w:rsidR="004E3C2C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E3C2C" w:rsidRPr="00915A9B" w:rsidRDefault="0047739B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4E3C2C" w:rsidRPr="00915A9B" w:rsidRDefault="00CD106A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</w:t>
            </w:r>
          </w:p>
        </w:tc>
        <w:tc>
          <w:tcPr>
            <w:tcW w:w="3260" w:type="dxa"/>
          </w:tcPr>
          <w:p w:rsidR="004E3C2C" w:rsidRDefault="00035B16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</w:t>
            </w:r>
            <w:r w:rsidR="0078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035B16" w:rsidRDefault="00035B16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035B16" w:rsidRPr="00035B16" w:rsidRDefault="009F6657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Переклади знакових німецькомовних авторів українською: Томас Манн, Герман Гессе, Франц Кафка, Йозеф Рот,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Рільке та ін.</w:t>
            </w:r>
          </w:p>
        </w:tc>
        <w:tc>
          <w:tcPr>
            <w:tcW w:w="1560" w:type="dxa"/>
          </w:tcPr>
          <w:p w:rsidR="004E3C2C" w:rsidRPr="00506F89" w:rsidRDefault="00506F89" w:rsidP="004E3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практичне заняття до заданої теми</w:t>
            </w:r>
          </w:p>
        </w:tc>
      </w:tr>
      <w:tr w:rsidR="005413E0" w:rsidRPr="003D60DA" w:rsidTr="004F62E7">
        <w:tc>
          <w:tcPr>
            <w:tcW w:w="1242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5413E0" w:rsidRPr="00915A9B" w:rsidRDefault="005413E0" w:rsidP="00541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Німецькомовна література – від журналу «Всесвіт» до самостійних публікацій.</w:t>
            </w:r>
          </w:p>
        </w:tc>
        <w:tc>
          <w:tcPr>
            <w:tcW w:w="1418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</w:p>
        </w:tc>
        <w:tc>
          <w:tcPr>
            <w:tcW w:w="2126" w:type="dxa"/>
          </w:tcPr>
          <w:p w:rsidR="005413E0" w:rsidRPr="00915A9B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1, 2</w:t>
            </w:r>
            <w:r w:rsidR="005413E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5413E0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  <w:p w:rsidR="005413E0" w:rsidRPr="00035B16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Роздуми Логвиненка та Поповича про переклад літератури, їх внесок у синхронізацію українського літературного життя 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світовим</w:t>
            </w:r>
          </w:p>
        </w:tc>
        <w:tc>
          <w:tcPr>
            <w:tcW w:w="1560" w:type="dxa"/>
          </w:tcPr>
          <w:p w:rsidR="005413E0" w:rsidRPr="00506F89" w:rsidRDefault="00506F89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третьому місяці курсу</w:t>
            </w:r>
          </w:p>
        </w:tc>
      </w:tr>
      <w:tr w:rsidR="005413E0" w:rsidRPr="007A4BCC" w:rsidTr="004F62E7">
        <w:tc>
          <w:tcPr>
            <w:tcW w:w="1242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969" w:type="dxa"/>
          </w:tcPr>
          <w:p w:rsidR="005413E0" w:rsidRPr="00F92C2D" w:rsidRDefault="00F92C2D" w:rsidP="00F92C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Друге народження німецької україніки кінця ХІХ століття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українських перекладах ХХІ століття</w:t>
            </w:r>
          </w:p>
        </w:tc>
        <w:tc>
          <w:tcPr>
            <w:tcW w:w="1418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413E0" w:rsidRPr="00915A9B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</w:t>
            </w:r>
          </w:p>
        </w:tc>
        <w:tc>
          <w:tcPr>
            <w:tcW w:w="3260" w:type="dxa"/>
          </w:tcPr>
          <w:p w:rsidR="005413E0" w:rsidRPr="00035B16" w:rsidRDefault="00EC3CEF" w:rsidP="00F92C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="00F9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творів</w:t>
            </w:r>
            <w:r w:rsidR="00F9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Францоза</w:t>
            </w:r>
            <w:proofErr w:type="spellEnd"/>
            <w:r w:rsidR="00F9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F9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9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5413E0" w:rsidRPr="00506F89" w:rsidRDefault="00506F89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місяця, з розрахунку – 50 сторінок на тиждень</w:t>
            </w:r>
          </w:p>
        </w:tc>
      </w:tr>
      <w:tr w:rsidR="005413E0" w:rsidRPr="007A4BCC" w:rsidTr="004F62E7">
        <w:tc>
          <w:tcPr>
            <w:tcW w:w="1242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Киї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вська і львівська школа перекладу: 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міка розвитку від радянського часу до сьогодні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413E0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3, 4, 5</w:t>
            </w:r>
          </w:p>
          <w:p w:rsidR="00CD106A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06A" w:rsidRPr="00915A9B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10, 12, 14</w:t>
            </w:r>
          </w:p>
        </w:tc>
        <w:tc>
          <w:tcPr>
            <w:tcW w:w="3260" w:type="dxa"/>
          </w:tcPr>
          <w:p w:rsidR="005413E0" w:rsidRPr="00915A9B" w:rsidRDefault="00785358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(3</w:t>
            </w:r>
            <w:r w:rsidR="005413E0"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 </w:t>
            </w:r>
          </w:p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5413E0" w:rsidRDefault="005413E0" w:rsidP="00541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перекладачка Є. Горєва та найважливіший твір про Австро-Угорську монархію – роман «Марш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Йозефа Рота.</w:t>
            </w:r>
          </w:p>
          <w:p w:rsidR="005413E0" w:rsidRPr="00915A9B" w:rsidRDefault="005413E0" w:rsidP="00541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перекладацького пожвавлення у львівських перекладацьких колах</w:t>
            </w:r>
          </w:p>
        </w:tc>
        <w:tc>
          <w:tcPr>
            <w:tcW w:w="1560" w:type="dxa"/>
          </w:tcPr>
          <w:p w:rsidR="005413E0" w:rsidRPr="00506F89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3E0" w:rsidRPr="00035B16" w:rsidTr="004F62E7">
        <w:tc>
          <w:tcPr>
            <w:tcW w:w="1242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Особлива місія Західної України (Галичини і Буковини) в популяризації німецької літератури.</w:t>
            </w:r>
          </w:p>
        </w:tc>
        <w:tc>
          <w:tcPr>
            <w:tcW w:w="1418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BB1AB0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9, 10</w:t>
            </w:r>
          </w:p>
          <w:p w:rsidR="00CD106A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06A" w:rsidRPr="00915A9B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11, 16, 26, 27</w:t>
            </w:r>
          </w:p>
        </w:tc>
        <w:tc>
          <w:tcPr>
            <w:tcW w:w="3260" w:type="dxa"/>
          </w:tcPr>
          <w:p w:rsidR="005413E0" w:rsidRDefault="00785358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</w:t>
            </w:r>
            <w:r w:rsidR="0054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5413E0" w:rsidRPr="00035B16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 публікації Рози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Ауслендер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Шпербера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буковинських авторів. Амбітний задум двомовного видання повної поетичної творчості Пауля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Целяна</w:t>
            </w:r>
            <w:proofErr w:type="spellEnd"/>
          </w:p>
        </w:tc>
        <w:tc>
          <w:tcPr>
            <w:tcW w:w="1560" w:type="dxa"/>
          </w:tcPr>
          <w:p w:rsidR="005413E0" w:rsidRPr="00506F89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3E0" w:rsidRPr="00035B16" w:rsidTr="004F62E7">
        <w:tc>
          <w:tcPr>
            <w:tcW w:w="1242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</w:t>
            </w:r>
            <w:proofErr w:type="spellEnd"/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4.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Переклади німецької </w:t>
            </w:r>
            <w:r w:rsidRPr="00915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літератури в незалежній Україні: здобутки і виклики.</w:t>
            </w:r>
          </w:p>
        </w:tc>
        <w:tc>
          <w:tcPr>
            <w:tcW w:w="1418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126" w:type="dxa"/>
          </w:tcPr>
          <w:p w:rsidR="005413E0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1, 5</w:t>
            </w:r>
          </w:p>
          <w:p w:rsidR="00CD106A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06A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11, 16, 17, 18, 19, 20</w:t>
            </w:r>
          </w:p>
          <w:p w:rsidR="00CD106A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06A" w:rsidRPr="00915A9B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Інтернет-ресурс: 30, 31</w:t>
            </w:r>
          </w:p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4 (4</w:t>
            </w: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Самостійне опрацювання тем:</w:t>
            </w:r>
          </w:p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перекладених сучасних авторів за національними літературами Німеччини, Австрії та Швейцарії. Ґранти на переклади та інші джерела фінансування книг </w:t>
            </w:r>
          </w:p>
        </w:tc>
        <w:tc>
          <w:tcPr>
            <w:tcW w:w="1560" w:type="dxa"/>
          </w:tcPr>
          <w:p w:rsidR="005413E0" w:rsidRPr="009B31E1" w:rsidRDefault="00506F89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наприкінці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курсу</w:t>
            </w:r>
          </w:p>
        </w:tc>
      </w:tr>
      <w:tr w:rsidR="005413E0" w:rsidRPr="00E45691" w:rsidTr="004F62E7">
        <w:tc>
          <w:tcPr>
            <w:tcW w:w="1242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969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Відбір творів для перекладу: актуальна ситуація та ідеальна проекція..</w:t>
            </w:r>
          </w:p>
        </w:tc>
        <w:tc>
          <w:tcPr>
            <w:tcW w:w="1418" w:type="dxa"/>
          </w:tcPr>
          <w:p w:rsidR="005413E0" w:rsidRPr="00915A9B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413E0" w:rsidRPr="00915A9B" w:rsidRDefault="00565BA6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60" w:type="dxa"/>
          </w:tcPr>
          <w:p w:rsidR="005413E0" w:rsidRDefault="005413E0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  <w:p w:rsidR="005413E0" w:rsidRPr="005E4383" w:rsidRDefault="009F6657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Перекладацькі програми у ХХІ столітті. Видавництва перекладної літератури. Літературні фестивалі</w:t>
            </w:r>
          </w:p>
        </w:tc>
        <w:tc>
          <w:tcPr>
            <w:tcW w:w="1560" w:type="dxa"/>
          </w:tcPr>
          <w:p w:rsidR="005413E0" w:rsidRPr="00F716F3" w:rsidRDefault="00CD106A" w:rsidP="005413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підсумковій дискусії</w:t>
            </w:r>
          </w:p>
        </w:tc>
      </w:tr>
    </w:tbl>
    <w:p w:rsidR="004F62E7" w:rsidRPr="00915A9B" w:rsidRDefault="004F62E7" w:rsidP="004F62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2E7" w:rsidRPr="00035B16" w:rsidRDefault="004F62E7" w:rsidP="004F62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28CA" w:rsidRPr="00035B16" w:rsidRDefault="000728C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28CA" w:rsidRPr="00035B16" w:rsidSect="004F6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B6"/>
    <w:multiLevelType w:val="hybridMultilevel"/>
    <w:tmpl w:val="470E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72C3"/>
    <w:multiLevelType w:val="hybridMultilevel"/>
    <w:tmpl w:val="D840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C069E"/>
    <w:multiLevelType w:val="hybridMultilevel"/>
    <w:tmpl w:val="02CCA0F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EB23A8"/>
    <w:multiLevelType w:val="hybridMultilevel"/>
    <w:tmpl w:val="186E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FF5"/>
    <w:multiLevelType w:val="hybridMultilevel"/>
    <w:tmpl w:val="858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365A"/>
    <w:multiLevelType w:val="hybridMultilevel"/>
    <w:tmpl w:val="3660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CAC"/>
    <w:multiLevelType w:val="hybridMultilevel"/>
    <w:tmpl w:val="1D5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7"/>
    <w:rsid w:val="00035B16"/>
    <w:rsid w:val="00064325"/>
    <w:rsid w:val="0006627B"/>
    <w:rsid w:val="000728CA"/>
    <w:rsid w:val="00084B48"/>
    <w:rsid w:val="00252EB8"/>
    <w:rsid w:val="00255AC1"/>
    <w:rsid w:val="00296D83"/>
    <w:rsid w:val="002C3862"/>
    <w:rsid w:val="003C0B67"/>
    <w:rsid w:val="003D3F69"/>
    <w:rsid w:val="003D60DA"/>
    <w:rsid w:val="003F5844"/>
    <w:rsid w:val="0040413C"/>
    <w:rsid w:val="0047739B"/>
    <w:rsid w:val="004E3C2C"/>
    <w:rsid w:val="004F62E7"/>
    <w:rsid w:val="00506F89"/>
    <w:rsid w:val="005413E0"/>
    <w:rsid w:val="00565BA6"/>
    <w:rsid w:val="00571A3B"/>
    <w:rsid w:val="00585DDD"/>
    <w:rsid w:val="005B441E"/>
    <w:rsid w:val="005E4383"/>
    <w:rsid w:val="0062443A"/>
    <w:rsid w:val="00627E68"/>
    <w:rsid w:val="00650205"/>
    <w:rsid w:val="006529A6"/>
    <w:rsid w:val="006B70C7"/>
    <w:rsid w:val="00701358"/>
    <w:rsid w:val="00774F74"/>
    <w:rsid w:val="00785358"/>
    <w:rsid w:val="007952BE"/>
    <w:rsid w:val="007A1D93"/>
    <w:rsid w:val="007A4BCC"/>
    <w:rsid w:val="00804B54"/>
    <w:rsid w:val="00837545"/>
    <w:rsid w:val="008A0297"/>
    <w:rsid w:val="00903039"/>
    <w:rsid w:val="00915A9B"/>
    <w:rsid w:val="009B31E1"/>
    <w:rsid w:val="009D12DA"/>
    <w:rsid w:val="009F6657"/>
    <w:rsid w:val="00A041F1"/>
    <w:rsid w:val="00A72055"/>
    <w:rsid w:val="00A74840"/>
    <w:rsid w:val="00AE6F58"/>
    <w:rsid w:val="00BB1AB0"/>
    <w:rsid w:val="00CD106A"/>
    <w:rsid w:val="00D01C85"/>
    <w:rsid w:val="00D1111F"/>
    <w:rsid w:val="00D60D93"/>
    <w:rsid w:val="00D62125"/>
    <w:rsid w:val="00D70059"/>
    <w:rsid w:val="00E05A8B"/>
    <w:rsid w:val="00E45691"/>
    <w:rsid w:val="00E868E0"/>
    <w:rsid w:val="00EC3CEF"/>
    <w:rsid w:val="00F716F3"/>
    <w:rsid w:val="00F92C2D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2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2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kline.org/en/poems/bukowina-i-545" TargetMode="External"/><Relationship Id="rId13" Type="http://schemas.openxmlformats.org/officeDocument/2006/relationships/hyperlink" Target="https://www.swissinfo.ch/ger/-schweizer-literatur-ist-uebersetzungsliteratur-/147996" TargetMode="External"/><Relationship Id="rId3" Type="http://schemas.openxmlformats.org/officeDocument/2006/relationships/styles" Target="styles.xml"/><Relationship Id="rId7" Type="http://schemas.openxmlformats.org/officeDocument/2006/relationships/hyperlink" Target="mailto:Khrystyna.Nazarkevych@lnu.edu.ua" TargetMode="External"/><Relationship Id="rId12" Type="http://schemas.openxmlformats.org/officeDocument/2006/relationships/hyperlink" Target="https://vimeo.com/3046234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z.net/aktuell/feuilleton/buecher/schweizer-literatur-freudlos-im-hinterzimmer-1300173.html?printPagedArticle=tru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chmannpreis.orf.at/stories/29156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perbridge.de/lektue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CF91-7AAA-48FD-8D0D-5B243173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12109</Words>
  <Characters>6903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ЩЛ</cp:lastModifiedBy>
  <cp:revision>2</cp:revision>
  <dcterms:created xsi:type="dcterms:W3CDTF">2020-09-15T10:18:00Z</dcterms:created>
  <dcterms:modified xsi:type="dcterms:W3CDTF">2020-09-15T10:18:00Z</dcterms:modified>
</cp:coreProperties>
</file>