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replenishment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tabs>
                <w:tab w:val="left" w:pos="1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запасів</w:t>
            </w:r>
          </w:p>
        </w:tc>
      </w:tr>
      <w:tr w:rsid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sustainment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ально-техн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ічне забезпечення</w:t>
            </w:r>
          </w:p>
        </w:tc>
      </w:tr>
      <w:tr w:rsid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combat supplies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бойове постачання</w:t>
            </w:r>
          </w:p>
        </w:tc>
      </w:tr>
      <w:tr w:rsidR="001508C4" w:rsidTr="001508C4">
        <w:tc>
          <w:tcPr>
            <w:tcW w:w="4785" w:type="dxa"/>
          </w:tcPr>
          <w:p w:rsidR="001508C4" w:rsidRPr="00617BB3" w:rsidRDefault="00896250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CSS </w:t>
            </w:r>
            <w:r w:rsidR="00617BB3"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elements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</w:t>
            </w:r>
            <w:r w:rsidR="00AE5930"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МТЗ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estimate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оцінка, розрахунки</w:t>
            </w:r>
          </w:p>
        </w:tc>
      </w:tr>
      <w:tr w:rsid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host nation support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країни розташування військ</w:t>
            </w:r>
          </w:p>
        </w:tc>
      </w:tr>
      <w:tr w:rsidR="001508C4" w:rsidTr="001508C4">
        <w:tc>
          <w:tcPr>
            <w:tcW w:w="4785" w:type="dxa"/>
          </w:tcPr>
          <w:p w:rsidR="001508C4" w:rsidRPr="00617BB3" w:rsidRDefault="00617BB3" w:rsidP="00617BB3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contractors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підрядники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4 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</w:p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distance / duration / destination / demands  / risk</w:t>
            </w:r>
          </w:p>
          <w:p w:rsidR="001508C4" w:rsidRPr="00617BB3" w:rsidRDefault="001508C4" w:rsidP="00617BB3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принципи «4 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відстань/тривалість/місце призначення/ потреби /ризик</w:t>
            </w:r>
          </w:p>
          <w:p w:rsidR="001508C4" w:rsidRPr="00617BB3" w:rsidRDefault="001508C4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push system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поповнення запасів без запиту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pull system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поповнення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запасів за запитом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hard or packaged rations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сухпайки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subsistence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продовольство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commodity point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заготівельні пункти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bulk water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на розлив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packaged water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питна вода в тарі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petroleum, oil, lubricants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POL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паливно-мастильні матеріали (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ПММ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delivery point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доставки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direct delivery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доставка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ammunition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боєприпаси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ammunition depot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з боєприпасами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CSS plan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МТЗ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large ammunition expenditures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значні затрати боєприпасів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topping up all combat supplies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запасів предметів бойового постачання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lines of communication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LOC)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сполучення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classes of supply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 постачання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dumping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польові склади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defensive/engineer stores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засоби оборони та інженерні засоби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rear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тил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combat service support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(CSS)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МТЗ (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17BB3">
              <w:rPr>
                <w:rFonts w:ascii="Times New Roman" w:hAnsi="Times New Roman" w:cs="Times New Roman"/>
                <w:sz w:val="28"/>
                <w:szCs w:val="28"/>
              </w:rPr>
              <w:t>ально-техн</w:t>
            </w: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ічне забезпечення)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humanitarian aid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гуманітарна допомога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rear area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зона, район тилу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supply lines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постачання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refuelling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дозаправка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back-loading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відвантажування</w:t>
            </w:r>
          </w:p>
        </w:tc>
      </w:tr>
      <w:tr w:rsidR="001508C4" w:rsidRPr="001508C4" w:rsidTr="001508C4">
        <w:tc>
          <w:tcPr>
            <w:tcW w:w="4785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forward stocks</w:t>
            </w:r>
          </w:p>
        </w:tc>
        <w:tc>
          <w:tcPr>
            <w:tcW w:w="4786" w:type="dxa"/>
          </w:tcPr>
          <w:p w:rsidR="001508C4" w:rsidRPr="00617BB3" w:rsidRDefault="00617BB3" w:rsidP="0061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майно, що знаходиться в передових районах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lastRenderedPageBreak/>
              <w:t>interoperability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взаємосумісність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self-sufficient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самозабезпечений</w:t>
            </w:r>
          </w:p>
        </w:tc>
      </w:tr>
      <w:tr w:rsidR="00617BB3" w:rsidRPr="00AE5930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chemical, biological, radiological, nuclear considerations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 хімічної, біологічної, радіологічної та ядерної безпеки.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decontamination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знезараження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stocktaking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physical count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фізичного підрахунку</w:t>
            </w:r>
          </w:p>
        </w:tc>
      </w:tr>
      <w:tr w:rsidR="00617BB3" w:rsidRPr="00EE1283" w:rsidTr="001508C4">
        <w:tc>
          <w:tcPr>
            <w:tcW w:w="4785" w:type="dxa"/>
          </w:tcPr>
          <w:p w:rsidR="00C223BD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inventory reconciliation</w:t>
            </w:r>
          </w:p>
          <w:p w:rsidR="00617BB3" w:rsidRPr="00EE1283" w:rsidRDefault="00617BB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звірення інформації після інвентаризації 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inventory system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обліку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accounting principles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 обліку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inventory management</w:t>
            </w: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управління майном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system of records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звітів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customer account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користувача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customer account holder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 рахунку користувача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inventory holdings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інвентар, запаси, майно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accurate financial reporting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точну фінансову звітність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stock code or part number.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 код або артикул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warehouse supervisor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складу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warehouse</w:t>
            </w:r>
          </w:p>
        </w:tc>
        <w:tc>
          <w:tcPr>
            <w:tcW w:w="4786" w:type="dxa"/>
          </w:tcPr>
          <w:p w:rsidR="00617BB3" w:rsidRPr="00EE1283" w:rsidRDefault="00EE1283" w:rsidP="00AE5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cyclical stocktaking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циклічна інвентаризація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investigative stocktaking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 -слідство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to issue stock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 запаси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discrepancy report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розбіжностей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recorded stock balance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фондовий баланс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random stocktaking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інвентаризація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recount the inventory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підрахунок запасів (майна)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warehouse staff person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складу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hAnsi="Times New Roman" w:cs="Times New Roman"/>
                <w:sz w:val="28"/>
                <w:szCs w:val="28"/>
              </w:rPr>
              <w:t>remodel</w:t>
            </w:r>
          </w:p>
        </w:tc>
        <w:tc>
          <w:tcPr>
            <w:tcW w:w="4786" w:type="dxa"/>
          </w:tcPr>
          <w:p w:rsidR="00617BB3" w:rsidRPr="00EE1283" w:rsidRDefault="00EE1283" w:rsidP="00655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реконструювати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</w:rPr>
              <w:t>materiel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матеріальні засоби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tabs>
                <w:tab w:val="left" w:pos="130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system of record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ведення обліку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item numbers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 предмета на складі</w:t>
            </w:r>
          </w:p>
        </w:tc>
      </w:tr>
      <w:tr w:rsidR="00617BB3" w:rsidRPr="00EE1283" w:rsidTr="00AE5930">
        <w:trPr>
          <w:trHeight w:val="244"/>
        </w:trPr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NATO stock number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номенклатурний номер </w:t>
            </w:r>
            <w:r w:rsidR="00AE5930"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consumable operating supplies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витратні експлуатаційні запаси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not expendable</w:t>
            </w: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09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items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невитратні  матеріали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spares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запчастини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eastAsia="en-CA"/>
              </w:rPr>
              <w:t>periodic maintenance of equipment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tabs>
                <w:tab w:val="left" w:pos="10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періодичне обслуговування обладнання та техніки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pStyle w:val="aa"/>
              <w:ind w:left="0"/>
              <w:rPr>
                <w:sz w:val="28"/>
                <w:szCs w:val="28"/>
                <w:lang w:val="uk-UA"/>
              </w:rPr>
            </w:pPr>
            <w:r w:rsidRPr="001A109A">
              <w:rPr>
                <w:bCs/>
                <w:sz w:val="28"/>
                <w:szCs w:val="28"/>
              </w:rPr>
              <w:t>codification systems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кодифікації</w:t>
            </w:r>
          </w:p>
        </w:tc>
      </w:tr>
      <w:tr w:rsidR="00617BB3" w:rsidRPr="00EE1283" w:rsidTr="001508C4">
        <w:tc>
          <w:tcPr>
            <w:tcW w:w="4785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</w:rPr>
              <w:t>supply management</w:t>
            </w:r>
          </w:p>
        </w:tc>
        <w:tc>
          <w:tcPr>
            <w:tcW w:w="4786" w:type="dxa"/>
          </w:tcPr>
          <w:p w:rsidR="00617BB3" w:rsidRPr="001A109A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постачанням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group of Supply</w:t>
            </w:r>
          </w:p>
        </w:tc>
        <w:tc>
          <w:tcPr>
            <w:tcW w:w="4786" w:type="dxa"/>
          </w:tcPr>
          <w:p w:rsidR="001A109A" w:rsidRPr="00781C99" w:rsidRDefault="001A109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та група постачання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1A109A" w:rsidP="001A109A">
            <w:pPr>
              <w:pStyle w:val="Default"/>
              <w:rPr>
                <w:sz w:val="28"/>
                <w:szCs w:val="28"/>
                <w:lang w:val="en-CA"/>
              </w:rPr>
            </w:pPr>
            <w:r w:rsidRPr="00781C99">
              <w:rPr>
                <w:sz w:val="28"/>
                <w:szCs w:val="28"/>
                <w:lang w:val="en-US"/>
              </w:rPr>
              <w:t>shelf life items</w:t>
            </w:r>
          </w:p>
        </w:tc>
        <w:tc>
          <w:tcPr>
            <w:tcW w:w="4786" w:type="dxa"/>
          </w:tcPr>
          <w:p w:rsidR="001A109A" w:rsidRPr="00781C99" w:rsidRDefault="001A109A" w:rsidP="001A109A">
            <w:pPr>
              <w:pStyle w:val="Default"/>
              <w:rPr>
                <w:sz w:val="28"/>
                <w:szCs w:val="28"/>
                <w:lang w:val="en-US"/>
              </w:rPr>
            </w:pPr>
            <w:r w:rsidRPr="00781C99">
              <w:rPr>
                <w:sz w:val="28"/>
                <w:szCs w:val="28"/>
                <w:lang w:val="uk-UA"/>
              </w:rPr>
              <w:t>Предмети з терміном придатності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manpower</w:t>
            </w:r>
          </w:p>
        </w:tc>
        <w:tc>
          <w:tcPr>
            <w:tcW w:w="4786" w:type="dxa"/>
          </w:tcPr>
          <w:p w:rsidR="001A109A" w:rsidRPr="00781C99" w:rsidRDefault="00781C99" w:rsidP="00781C99">
            <w:pPr>
              <w:pStyle w:val="Default"/>
              <w:rPr>
                <w:sz w:val="28"/>
                <w:szCs w:val="28"/>
                <w:lang w:val="en-US"/>
              </w:rPr>
            </w:pPr>
            <w:r w:rsidRPr="00781C99">
              <w:rPr>
                <w:sz w:val="28"/>
                <w:szCs w:val="28"/>
                <w:lang w:val="uk-UA"/>
              </w:rPr>
              <w:t>людський ресурс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lastRenderedPageBreak/>
              <w:t>replenishment point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bCs/>
                <w:sz w:val="28"/>
                <w:szCs w:val="28"/>
                <w:lang w:val="uk-UA"/>
              </w:rPr>
              <w:t>пункт поповнення запасів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sustainment point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bCs/>
                <w:sz w:val="28"/>
                <w:szCs w:val="28"/>
                <w:lang w:val="uk-UA"/>
              </w:rPr>
              <w:t>пункт забезпечення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pace of operations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темп операцій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tactical situation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тактична ситуація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781C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distributio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1A109A" w:rsidRPr="00781C99" w:rsidRDefault="00781C99" w:rsidP="00781C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distribution method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метод доставки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movement forward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просування вперед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supply staff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служба постачання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transportation staff</w:t>
            </w:r>
          </w:p>
        </w:tc>
        <w:tc>
          <w:tcPr>
            <w:tcW w:w="4786" w:type="dxa"/>
          </w:tcPr>
          <w:p w:rsidR="001A109A" w:rsidRPr="00781C99" w:rsidRDefault="00781C99" w:rsidP="008D025B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служба</w:t>
            </w:r>
            <w:r w:rsidRPr="00781C99">
              <w:rPr>
                <w:sz w:val="28"/>
                <w:szCs w:val="28"/>
                <w:lang w:val="en-US"/>
              </w:rPr>
              <w:t xml:space="preserve"> </w:t>
            </w:r>
            <w:r w:rsidRPr="00781C99">
              <w:rPr>
                <w:sz w:val="28"/>
                <w:szCs w:val="28"/>
                <w:lang w:val="uk-UA"/>
              </w:rPr>
              <w:t>транспортування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</w:rPr>
              <w:t>forward support group (FSG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1A109A" w:rsidRPr="00781C99" w:rsidRDefault="00781C99" w:rsidP="008D0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</w:rPr>
              <w:t>групи забезпечення передових підрозділів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передова група забезпечення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</w:rPr>
              <w:t>consumable commodities</w:t>
            </w:r>
          </w:p>
        </w:tc>
        <w:tc>
          <w:tcPr>
            <w:tcW w:w="4786" w:type="dxa"/>
          </w:tcPr>
          <w:p w:rsidR="001A109A" w:rsidRPr="00781C99" w:rsidRDefault="00781C99" w:rsidP="008D025B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розхідні матеріали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request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робити запит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781C99">
              <w:rPr>
                <w:rFonts w:ascii="Times New Roman" w:hAnsi="Times New Roman" w:cs="Times New Roman"/>
                <w:sz w:val="28"/>
                <w:szCs w:val="28"/>
              </w:rPr>
              <w:t>accumulat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81C99">
              <w:rPr>
                <w:rFonts w:ascii="Times New Roman" w:hAnsi="Times New Roman" w:cs="Times New Roman"/>
                <w:sz w:val="28"/>
                <w:szCs w:val="28"/>
              </w:rPr>
              <w:t xml:space="preserve"> stocks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ru-RU"/>
              </w:rPr>
            </w:pPr>
            <w:r w:rsidRPr="00781C99">
              <w:rPr>
                <w:sz w:val="28"/>
                <w:szCs w:val="28"/>
                <w:lang w:val="ru-RU"/>
              </w:rPr>
              <w:t>накопичувати запаси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forecast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прогнозувати, планувати, передбачати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781C99" w:rsidRDefault="005212CC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C99">
              <w:rPr>
                <w:rFonts w:ascii="Times New Roman" w:hAnsi="Times New Roman" w:cs="Times New Roman"/>
                <w:sz w:val="28"/>
                <w:szCs w:val="28"/>
              </w:rPr>
              <w:t>DOS</w:t>
            </w:r>
            <w:r w:rsidRPr="00781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1C99" w:rsidRPr="00781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81C99" w:rsidRPr="00781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od supply)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добова норма постачання, дободача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781C99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</w:rPr>
              <w:t>emergency request</w:t>
            </w:r>
          </w:p>
        </w:tc>
        <w:tc>
          <w:tcPr>
            <w:tcW w:w="4786" w:type="dxa"/>
          </w:tcPr>
          <w:p w:rsidR="001A109A" w:rsidRPr="00781C99" w:rsidRDefault="00781C99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81C99">
              <w:rPr>
                <w:sz w:val="28"/>
                <w:szCs w:val="28"/>
                <w:lang w:val="uk-UA"/>
              </w:rPr>
              <w:t>терміновий запит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rules of engagement (ROE)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правила застосування сил та засобів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</w:t>
            </w:r>
            <w:r w:rsidRPr="00690725">
              <w:rPr>
                <w:rFonts w:ascii="Times New Roman" w:hAnsi="Times New Roman" w:cs="Times New Roman"/>
                <w:sz w:val="28"/>
                <w:szCs w:val="28"/>
              </w:rPr>
              <w:t>/tactics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постійно діючі інструкції</w:t>
            </w:r>
            <w:r w:rsidRPr="00690725">
              <w:rPr>
                <w:sz w:val="28"/>
                <w:szCs w:val="28"/>
              </w:rPr>
              <w:t>/</w:t>
            </w:r>
            <w:r w:rsidRPr="00690725">
              <w:rPr>
                <w:sz w:val="28"/>
                <w:szCs w:val="28"/>
                <w:lang w:val="uk-UA"/>
              </w:rPr>
              <w:t>тактика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</w:rPr>
              <w:t>checkpoints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пропускні пункти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ambush sites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місця влаштовування засідок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obstacles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загородження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alternate routes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запасні маршрути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halts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привали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communication dead zones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мертві зони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pogo points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контрольні точки на карті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boundaries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рубежі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correct kit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необхідне спорядження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convoy composition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склад конвою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escort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ескорт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deception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введення ворога в оману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ammo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боєприпаси</w:t>
            </w:r>
          </w:p>
        </w:tc>
      </w:tr>
      <w:tr w:rsidR="001A109A" w:rsidRPr="00781C99" w:rsidTr="001508C4">
        <w:tc>
          <w:tcPr>
            <w:tcW w:w="4785" w:type="dxa"/>
          </w:tcPr>
          <w:p w:rsidR="001A109A" w:rsidRPr="00690725" w:rsidRDefault="00690725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25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call signs</w:t>
            </w:r>
          </w:p>
        </w:tc>
        <w:tc>
          <w:tcPr>
            <w:tcW w:w="4786" w:type="dxa"/>
          </w:tcPr>
          <w:p w:rsidR="001A109A" w:rsidRPr="00690725" w:rsidRDefault="00690725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690725">
              <w:rPr>
                <w:sz w:val="28"/>
                <w:szCs w:val="28"/>
                <w:lang w:val="uk-UA"/>
              </w:rPr>
              <w:t>Позивні</w:t>
            </w:r>
          </w:p>
        </w:tc>
      </w:tr>
      <w:tr w:rsidR="00690725" w:rsidRPr="00781C99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evac plan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план евакуації</w:t>
            </w:r>
          </w:p>
        </w:tc>
      </w:tr>
      <w:tr w:rsidR="00690725" w:rsidRPr="00781C99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recovery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евакуація техніки</w:t>
            </w:r>
          </w:p>
        </w:tc>
      </w:tr>
      <w:tr w:rsidR="00690725" w:rsidRPr="00781C99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repair procedures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процедури здійснення ремонту</w:t>
            </w:r>
          </w:p>
        </w:tc>
      </w:tr>
      <w:tr w:rsidR="00690725" w:rsidRPr="00781C99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OP</w:t>
            </w: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 brief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оперативний брифінг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overall picture of battle space activity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загальна картина бойової обстановки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convoy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конвой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t>armored vehicle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бронемашина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convoy security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охорона конвою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unescorted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без супроводу ескорту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recovery assets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засоби евакуації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t>hauling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буксирування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t>MRT</w:t>
            </w:r>
          </w:p>
        </w:tc>
        <w:tc>
          <w:tcPr>
            <w:tcW w:w="4786" w:type="dxa"/>
          </w:tcPr>
          <w:p w:rsidR="00690725" w:rsidRPr="00874F17" w:rsidRDefault="00874F17" w:rsidP="009A1A68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ремонтна рухома майстерня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t>wrecker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евакуатор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explosive ordnance disposal</w:t>
            </w:r>
          </w:p>
        </w:tc>
        <w:tc>
          <w:tcPr>
            <w:tcW w:w="4786" w:type="dxa"/>
          </w:tcPr>
          <w:p w:rsidR="00690725" w:rsidRPr="00874F17" w:rsidRDefault="00874F17" w:rsidP="009A1A68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знешкодження вибухонебезпечних матеріалів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IED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СВП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protection group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група захисту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early warning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раннє попередження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UAV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безпілотник</w:t>
            </w:r>
          </w:p>
        </w:tc>
      </w:tr>
      <w:tr w:rsidR="00690725" w:rsidRPr="0084019F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rapid reaction group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сили швидкого реагування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sling loading capabilities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вертолітне перевезення вантажу на зовнішній підвісці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air surveillance assets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повітряні засоби спостереження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t>signals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зв’язок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</w:rPr>
              <w:t>pax manifest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план організації конвою (список техніки і їх екіпажів)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“action on” drills</w:t>
            </w:r>
          </w:p>
        </w:tc>
        <w:tc>
          <w:tcPr>
            <w:tcW w:w="4786" w:type="dxa"/>
          </w:tcPr>
          <w:p w:rsidR="00690725" w:rsidRPr="00874F17" w:rsidRDefault="00874F17" w:rsidP="00A20EA4">
            <w:pPr>
              <w:pStyle w:val="Default"/>
              <w:tabs>
                <w:tab w:val="left" w:pos="1162"/>
              </w:tabs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дії по вихідних даних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immediate actions (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IAs</w:t>
            </w: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)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негайні дії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push through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продовжувати рух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bypass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об</w:t>
            </w:r>
            <w:r w:rsidRPr="00874F17">
              <w:rPr>
                <w:sz w:val="28"/>
                <w:szCs w:val="28"/>
              </w:rPr>
              <w:t>’</w:t>
            </w:r>
            <w:r w:rsidRPr="00874F17">
              <w:rPr>
                <w:sz w:val="28"/>
                <w:szCs w:val="28"/>
                <w:lang w:val="uk-UA"/>
              </w:rPr>
              <w:t>їхати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turn around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розвернути конвой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stand and fight.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зупинитися та вести бій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higher HQ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вище командування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reconnaissance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bCs/>
                <w:sz w:val="28"/>
                <w:szCs w:val="28"/>
                <w:lang w:val="uk-UA"/>
              </w:rPr>
              <w:t>розвідка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874F17" w:rsidRDefault="00874F17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F1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convoy commanders</w:t>
            </w:r>
          </w:p>
        </w:tc>
        <w:tc>
          <w:tcPr>
            <w:tcW w:w="4786" w:type="dxa"/>
          </w:tcPr>
          <w:p w:rsidR="00690725" w:rsidRPr="00874F17" w:rsidRDefault="00874F17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74F17">
              <w:rPr>
                <w:sz w:val="28"/>
                <w:szCs w:val="28"/>
                <w:lang w:val="uk-UA"/>
              </w:rPr>
              <w:t>командири конвою</w:t>
            </w:r>
          </w:p>
        </w:tc>
      </w:tr>
      <w:tr w:rsidR="00690725" w:rsidRPr="009A1A68" w:rsidTr="001508C4">
        <w:tc>
          <w:tcPr>
            <w:tcW w:w="4785" w:type="dxa"/>
          </w:tcPr>
          <w:p w:rsidR="00690725" w:rsidRPr="007C0E2D" w:rsidRDefault="007C0E2D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2D">
              <w:rPr>
                <w:rFonts w:ascii="Times New Roman" w:hAnsi="Times New Roman" w:cs="Times New Roman"/>
                <w:sz w:val="28"/>
                <w:szCs w:val="28"/>
              </w:rPr>
              <w:t>ambush</w:t>
            </w:r>
          </w:p>
        </w:tc>
        <w:tc>
          <w:tcPr>
            <w:tcW w:w="4786" w:type="dxa"/>
          </w:tcPr>
          <w:p w:rsidR="00690725" w:rsidRPr="007C0E2D" w:rsidRDefault="007C0E2D" w:rsidP="00874F17">
            <w:pPr>
              <w:pStyle w:val="Default"/>
              <w:tabs>
                <w:tab w:val="left" w:pos="3453"/>
              </w:tabs>
              <w:rPr>
                <w:sz w:val="28"/>
                <w:szCs w:val="28"/>
                <w:lang w:val="uk-UA"/>
              </w:rPr>
            </w:pPr>
            <w:r w:rsidRPr="007C0E2D">
              <w:rPr>
                <w:sz w:val="28"/>
                <w:szCs w:val="28"/>
                <w:lang w:val="uk-UA"/>
              </w:rPr>
              <w:t>засідка</w:t>
            </w:r>
            <w:r w:rsidRPr="007C0E2D">
              <w:rPr>
                <w:sz w:val="28"/>
                <w:szCs w:val="28"/>
                <w:lang w:val="uk-UA"/>
              </w:rPr>
              <w:tab/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7C0E2D" w:rsidRDefault="007C0E2D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2D">
              <w:rPr>
                <w:rFonts w:ascii="Times New Roman" w:hAnsi="Times New Roman" w:cs="Times New Roman"/>
                <w:sz w:val="28"/>
                <w:szCs w:val="28"/>
              </w:rPr>
              <w:t>obstructed</w:t>
            </w:r>
          </w:p>
        </w:tc>
        <w:tc>
          <w:tcPr>
            <w:tcW w:w="4786" w:type="dxa"/>
          </w:tcPr>
          <w:p w:rsidR="00A20EA4" w:rsidRPr="007C0E2D" w:rsidRDefault="007C0E2D" w:rsidP="001A109A">
            <w:pPr>
              <w:pStyle w:val="Default"/>
              <w:rPr>
                <w:sz w:val="28"/>
                <w:szCs w:val="28"/>
                <w:lang w:val="ru-RU"/>
              </w:rPr>
            </w:pPr>
            <w:r w:rsidRPr="007C0E2D">
              <w:rPr>
                <w:sz w:val="28"/>
                <w:szCs w:val="28"/>
                <w:lang w:val="uk-UA"/>
              </w:rPr>
              <w:t>перекрит</w:t>
            </w:r>
            <w:r w:rsidRPr="007C0E2D">
              <w:rPr>
                <w:sz w:val="28"/>
                <w:szCs w:val="28"/>
                <w:lang w:val="ru-RU"/>
              </w:rPr>
              <w:t>ий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7C0E2D" w:rsidRDefault="007C0E2D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E2D">
              <w:rPr>
                <w:rFonts w:ascii="Times New Roman" w:hAnsi="Times New Roman" w:cs="Times New Roman"/>
                <w:sz w:val="28"/>
                <w:szCs w:val="28"/>
              </w:rPr>
              <w:t>convoy split</w:t>
            </w:r>
          </w:p>
        </w:tc>
        <w:tc>
          <w:tcPr>
            <w:tcW w:w="4786" w:type="dxa"/>
          </w:tcPr>
          <w:p w:rsidR="00A20EA4" w:rsidRPr="007C0E2D" w:rsidRDefault="007C0E2D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C0E2D">
              <w:rPr>
                <w:sz w:val="28"/>
                <w:szCs w:val="28"/>
                <w:lang w:val="uk-UA"/>
              </w:rPr>
              <w:t>конвой розділено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7C0E2D" w:rsidRDefault="007C0E2D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7C0E2D">
              <w:rPr>
                <w:rFonts w:ascii="Times New Roman" w:hAnsi="Times New Roman" w:cs="Times New Roman"/>
                <w:sz w:val="28"/>
                <w:szCs w:val="28"/>
              </w:rPr>
              <w:t>dismount</w:t>
            </w:r>
          </w:p>
        </w:tc>
        <w:tc>
          <w:tcPr>
            <w:tcW w:w="4786" w:type="dxa"/>
          </w:tcPr>
          <w:p w:rsidR="00A20EA4" w:rsidRPr="007C0E2D" w:rsidRDefault="007C0E2D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7C0E2D">
              <w:rPr>
                <w:sz w:val="28"/>
                <w:szCs w:val="28"/>
                <w:lang w:val="uk-UA"/>
              </w:rPr>
              <w:t>спішуватись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RRR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ru-RU"/>
              </w:rPr>
            </w:pPr>
            <w:r w:rsidRPr="0097667A">
              <w:rPr>
                <w:sz w:val="28"/>
                <w:szCs w:val="28"/>
                <w:lang w:val="uk-UA"/>
              </w:rPr>
              <w:t>запит на ремонт/евакуацію техніки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CASEVAC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запит на евакуацію поранених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ERV</w:t>
            </w:r>
          </w:p>
        </w:tc>
        <w:tc>
          <w:tcPr>
            <w:tcW w:w="4786" w:type="dxa"/>
          </w:tcPr>
          <w:p w:rsidR="00A20EA4" w:rsidRPr="0097667A" w:rsidRDefault="0097667A" w:rsidP="007C0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 збору при надзвичайних ситуаціях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AAR</w:t>
            </w:r>
          </w:p>
        </w:tc>
        <w:tc>
          <w:tcPr>
            <w:tcW w:w="4786" w:type="dxa"/>
          </w:tcPr>
          <w:p w:rsidR="00A20EA4" w:rsidRPr="0097667A" w:rsidRDefault="0097667A" w:rsidP="007C0E2D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звіт про результат виконання завдання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preventive maintenance</w:t>
            </w:r>
          </w:p>
        </w:tc>
        <w:tc>
          <w:tcPr>
            <w:tcW w:w="4786" w:type="dxa"/>
          </w:tcPr>
          <w:p w:rsidR="00A20EA4" w:rsidRPr="0097667A" w:rsidRDefault="0097667A" w:rsidP="007C0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планово-профілактичне обслуговування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7C0E2D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seasonal servicing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сезонне технічне обслуговування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equipment inspection</w:t>
            </w:r>
            <w:r w:rsidRPr="0097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(ЕІ)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технічний огляд (ТО)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operator maintenance</w:t>
            </w:r>
          </w:p>
        </w:tc>
        <w:tc>
          <w:tcPr>
            <w:tcW w:w="4786" w:type="dxa"/>
          </w:tcPr>
          <w:p w:rsidR="007C0E2D" w:rsidRPr="0097667A" w:rsidRDefault="0097667A" w:rsidP="007C0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транспортного засобу водієм</w:t>
            </w:r>
          </w:p>
          <w:p w:rsidR="00A20EA4" w:rsidRPr="0097667A" w:rsidRDefault="00A20EA4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serviceability of equipment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експлуатаційну придатність техніки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maintenance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технічн</w:t>
            </w:r>
            <w:r w:rsidRPr="0097667A">
              <w:rPr>
                <w:sz w:val="28"/>
                <w:szCs w:val="28"/>
                <w:lang w:val="ru-RU"/>
              </w:rPr>
              <w:t xml:space="preserve">е </w:t>
            </w:r>
            <w:r w:rsidRPr="0097667A">
              <w:rPr>
                <w:sz w:val="28"/>
                <w:szCs w:val="28"/>
                <w:lang w:val="uk-UA"/>
              </w:rPr>
              <w:t>обслуговування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parts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деталі до машини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crew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екіпаж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engine coolant systems</w:t>
            </w:r>
          </w:p>
        </w:tc>
        <w:tc>
          <w:tcPr>
            <w:tcW w:w="4786" w:type="dxa"/>
          </w:tcPr>
          <w:p w:rsidR="00A20EA4" w:rsidRPr="0097667A" w:rsidRDefault="0097667A" w:rsidP="00DB2D15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охолоджувальні системи двигунів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combat vehicle</w:t>
            </w:r>
            <w:r w:rsidRPr="0097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бойова бронетехніка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scheduling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складання графіка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summerizing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перехід на літній період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winterizing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перехід на зимовий період</w:t>
            </w:r>
          </w:p>
        </w:tc>
      </w:tr>
      <w:tr w:rsidR="00A20EA4" w:rsidRPr="009A1A68" w:rsidTr="001508C4">
        <w:tc>
          <w:tcPr>
            <w:tcW w:w="4785" w:type="dxa"/>
          </w:tcPr>
          <w:p w:rsidR="00A20EA4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arcticizing</w:t>
            </w:r>
          </w:p>
        </w:tc>
        <w:tc>
          <w:tcPr>
            <w:tcW w:w="4786" w:type="dxa"/>
          </w:tcPr>
          <w:p w:rsidR="00A20EA4" w:rsidRPr="0097667A" w:rsidRDefault="0097667A" w:rsidP="001A109A">
            <w:pPr>
              <w:pStyle w:val="Default"/>
              <w:rPr>
                <w:sz w:val="28"/>
                <w:szCs w:val="28"/>
                <w:highlight w:val="yellow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арктичний період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condemn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списати</w:t>
            </w:r>
            <w:r w:rsidRPr="0097667A">
              <w:rPr>
                <w:sz w:val="28"/>
                <w:szCs w:val="28"/>
                <w:lang w:val="en-US"/>
              </w:rPr>
              <w:t xml:space="preserve"> (</w:t>
            </w:r>
            <w:r w:rsidRPr="0097667A">
              <w:rPr>
                <w:sz w:val="28"/>
                <w:szCs w:val="28"/>
                <w:lang w:val="uk-UA"/>
              </w:rPr>
              <w:t>техніку)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time accounting</w:t>
            </w:r>
          </w:p>
        </w:tc>
        <w:tc>
          <w:tcPr>
            <w:tcW w:w="4786" w:type="dxa"/>
          </w:tcPr>
          <w:p w:rsidR="005F4865" w:rsidRPr="0097667A" w:rsidRDefault="0097667A" w:rsidP="008F7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часу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corrective maintenance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відновлювальні ремонтні роботи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to diagnose faults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діагностувати неполадки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waiting labour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робота в очікуванні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backlog of waiting labour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накопичення невиконаних завдань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armed weapon systems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системи озброєння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repair priority</w:t>
            </w:r>
          </w:p>
        </w:tc>
        <w:tc>
          <w:tcPr>
            <w:tcW w:w="4786" w:type="dxa"/>
          </w:tcPr>
          <w:p w:rsidR="005F4865" w:rsidRPr="0097667A" w:rsidRDefault="0097667A" w:rsidP="008F7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почерговість ремонту</w:t>
            </w:r>
          </w:p>
        </w:tc>
      </w:tr>
      <w:tr w:rsidR="005F4865" w:rsidRPr="009A1A68" w:rsidTr="001508C4">
        <w:tc>
          <w:tcPr>
            <w:tcW w:w="4785" w:type="dxa"/>
          </w:tcPr>
          <w:p w:rsidR="005F4865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wheeled vehicles</w:t>
            </w:r>
          </w:p>
        </w:tc>
        <w:tc>
          <w:tcPr>
            <w:tcW w:w="4786" w:type="dxa"/>
          </w:tcPr>
          <w:p w:rsidR="005F4865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колісна техніка</w:t>
            </w:r>
          </w:p>
        </w:tc>
      </w:tr>
      <w:tr w:rsidR="008F7687" w:rsidRPr="009A1A68" w:rsidTr="001508C4">
        <w:tc>
          <w:tcPr>
            <w:tcW w:w="4785" w:type="dxa"/>
          </w:tcPr>
          <w:p w:rsidR="008F7687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winch</w:t>
            </w:r>
          </w:p>
        </w:tc>
        <w:tc>
          <w:tcPr>
            <w:tcW w:w="4786" w:type="dxa"/>
          </w:tcPr>
          <w:p w:rsidR="008F7687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ru-RU"/>
              </w:rPr>
              <w:t>л</w:t>
            </w:r>
            <w:r w:rsidRPr="0097667A">
              <w:rPr>
                <w:sz w:val="28"/>
                <w:szCs w:val="28"/>
                <w:lang w:val="uk-UA"/>
              </w:rPr>
              <w:t>ебідка</w:t>
            </w:r>
          </w:p>
        </w:tc>
      </w:tr>
      <w:tr w:rsidR="008F7687" w:rsidRPr="009A1A68" w:rsidTr="001508C4">
        <w:tc>
          <w:tcPr>
            <w:tcW w:w="4785" w:type="dxa"/>
          </w:tcPr>
          <w:p w:rsidR="008F7687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cable</w:t>
            </w:r>
          </w:p>
        </w:tc>
        <w:tc>
          <w:tcPr>
            <w:tcW w:w="4786" w:type="dxa"/>
          </w:tcPr>
          <w:p w:rsidR="008F7687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трос</w:t>
            </w:r>
          </w:p>
        </w:tc>
      </w:tr>
      <w:tr w:rsidR="008F7687" w:rsidRPr="009A1A68" w:rsidTr="001508C4">
        <w:tc>
          <w:tcPr>
            <w:tcW w:w="4785" w:type="dxa"/>
          </w:tcPr>
          <w:p w:rsidR="008F7687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snatch block</w:t>
            </w:r>
          </w:p>
        </w:tc>
        <w:tc>
          <w:tcPr>
            <w:tcW w:w="4786" w:type="dxa"/>
          </w:tcPr>
          <w:p w:rsidR="008F7687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блок;поліспаст</w:t>
            </w:r>
          </w:p>
        </w:tc>
      </w:tr>
      <w:tr w:rsidR="008F7687" w:rsidRPr="009A1A68" w:rsidTr="001508C4">
        <w:tc>
          <w:tcPr>
            <w:tcW w:w="4785" w:type="dxa"/>
          </w:tcPr>
          <w:p w:rsidR="008F7687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armoured reconnaissance vehicles</w:t>
            </w:r>
          </w:p>
        </w:tc>
        <w:tc>
          <w:tcPr>
            <w:tcW w:w="4786" w:type="dxa"/>
          </w:tcPr>
          <w:p w:rsidR="008F7687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броньована розвідувальна техніка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97667A" w:rsidRDefault="0097667A" w:rsidP="0097667A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97667A">
              <w:rPr>
                <w:color w:val="auto"/>
                <w:sz w:val="28"/>
                <w:szCs w:val="28"/>
              </w:rPr>
              <w:t>armoured personnel carrier</w:t>
            </w:r>
          </w:p>
        </w:tc>
        <w:tc>
          <w:tcPr>
            <w:tcW w:w="4786" w:type="dxa"/>
          </w:tcPr>
          <w:p w:rsidR="0097667A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бронетранспортер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97667A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man-hour</w:t>
            </w:r>
          </w:p>
        </w:tc>
        <w:tc>
          <w:tcPr>
            <w:tcW w:w="4786" w:type="dxa"/>
          </w:tcPr>
          <w:p w:rsidR="0097667A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людино-години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97667A" w:rsidRDefault="0097667A" w:rsidP="00976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STTE</w:t>
            </w:r>
          </w:p>
        </w:tc>
        <w:tc>
          <w:tcPr>
            <w:tcW w:w="4786" w:type="dxa"/>
          </w:tcPr>
          <w:p w:rsidR="0097667A" w:rsidRPr="0097667A" w:rsidRDefault="0097667A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спеціальних інструментів та технічного обладнання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97667A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7A">
              <w:rPr>
                <w:rFonts w:ascii="Times New Roman" w:hAnsi="Times New Roman" w:cs="Times New Roman"/>
                <w:sz w:val="28"/>
                <w:szCs w:val="28"/>
              </w:rPr>
              <w:t>scaling</w:t>
            </w:r>
          </w:p>
        </w:tc>
        <w:tc>
          <w:tcPr>
            <w:tcW w:w="4786" w:type="dxa"/>
          </w:tcPr>
          <w:p w:rsidR="0097667A" w:rsidRPr="0097667A" w:rsidRDefault="00896250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97667A">
              <w:rPr>
                <w:sz w:val="28"/>
                <w:szCs w:val="28"/>
                <w:lang w:val="uk-UA"/>
              </w:rPr>
              <w:t>розрахунок запасних частин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backloading</w:t>
            </w:r>
          </w:p>
        </w:tc>
        <w:tc>
          <w:tcPr>
            <w:tcW w:w="4786" w:type="dxa"/>
          </w:tcPr>
          <w:p w:rsidR="0097667A" w:rsidRPr="00896250" w:rsidRDefault="00896250" w:rsidP="00976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відправка техніки на капітальний ремонт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crossloading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sz w:val="28"/>
                <w:szCs w:val="28"/>
                <w:lang w:val="uk-UA"/>
              </w:rPr>
            </w:pPr>
            <w:r w:rsidRPr="00896250">
              <w:rPr>
                <w:color w:val="000000" w:themeColor="text1"/>
                <w:sz w:val="28"/>
                <w:szCs w:val="28"/>
                <w:lang w:val="uk-UA"/>
              </w:rPr>
              <w:t>перевезення евакуйованої техніки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</w:rPr>
              <w:t>ECP</w:t>
            </w:r>
          </w:p>
        </w:tc>
        <w:tc>
          <w:tcPr>
            <w:tcW w:w="4786" w:type="dxa"/>
          </w:tcPr>
          <w:p w:rsidR="0097667A" w:rsidRPr="00896250" w:rsidRDefault="00896250" w:rsidP="009766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збірний </w:t>
            </w:r>
            <w:r w:rsidR="0097667A" w:rsidRPr="00896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 пошкодженої техніки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97667A" w:rsidP="001A109A">
            <w:pPr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</w:rPr>
              <w:t>BLP</w:t>
            </w:r>
          </w:p>
        </w:tc>
        <w:tc>
          <w:tcPr>
            <w:tcW w:w="4786" w:type="dxa"/>
          </w:tcPr>
          <w:p w:rsidR="0097667A" w:rsidRPr="00896250" w:rsidRDefault="00AB2B6F" w:rsidP="00AB2B6F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color w:val="000000" w:themeColor="text1"/>
                <w:sz w:val="28"/>
                <w:szCs w:val="28"/>
                <w:lang w:val="uk-UA"/>
              </w:rPr>
              <w:t>місце проведення капітального ремонту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route clearance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color w:val="000000" w:themeColor="text1"/>
                <w:sz w:val="28"/>
                <w:szCs w:val="28"/>
                <w:lang w:val="uk-UA"/>
              </w:rPr>
              <w:t>розчистка маршруту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unditching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color w:val="000000" w:themeColor="text1"/>
                <w:sz w:val="28"/>
                <w:szCs w:val="28"/>
                <w:lang w:val="uk-UA"/>
              </w:rPr>
              <w:t>витягання машини, що застрягла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workshop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sz w:val="28"/>
                <w:szCs w:val="28"/>
                <w:lang w:val="uk-UA"/>
              </w:rPr>
              <w:t>ремонтна майстерня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personnel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color w:val="000000" w:themeColor="text1"/>
                <w:sz w:val="28"/>
                <w:szCs w:val="28"/>
                <w:lang w:val="uk-UA"/>
              </w:rPr>
              <w:t>особовий склад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test equipment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sz w:val="28"/>
                <w:szCs w:val="28"/>
                <w:lang w:val="uk-UA"/>
              </w:rPr>
              <w:t>контрольно-випробувальна апаратура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host nation support</w:t>
            </w:r>
          </w:p>
        </w:tc>
        <w:tc>
          <w:tcPr>
            <w:tcW w:w="4786" w:type="dxa"/>
          </w:tcPr>
          <w:p w:rsidR="0097667A" w:rsidRPr="00896250" w:rsidRDefault="00896250" w:rsidP="00AB2B6F">
            <w:pPr>
              <w:pStyle w:val="Default"/>
              <w:tabs>
                <w:tab w:val="left" w:pos="1162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sz w:val="28"/>
                <w:szCs w:val="28"/>
                <w:lang w:val="uk-UA"/>
              </w:rPr>
              <w:t>країна перебування військ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250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maintenance shelter</w:t>
            </w:r>
          </w:p>
        </w:tc>
        <w:tc>
          <w:tcPr>
            <w:tcW w:w="4786" w:type="dxa"/>
          </w:tcPr>
          <w:p w:rsidR="0097667A" w:rsidRPr="00896250" w:rsidRDefault="00896250" w:rsidP="00896250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rFonts w:eastAsia="Times New Roman"/>
                <w:sz w:val="28"/>
                <w:szCs w:val="28"/>
                <w:lang w:val="uk-UA"/>
              </w:rPr>
              <w:t>намет-майстерня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50">
              <w:rPr>
                <w:rFonts w:ascii="Times New Roman" w:eastAsia="Times New Roman" w:hAnsi="Times New Roman" w:cs="Times New Roman"/>
                <w:sz w:val="28"/>
                <w:szCs w:val="28"/>
                <w:lang w:val="en-CA"/>
              </w:rPr>
              <w:t>MSR</w:t>
            </w:r>
          </w:p>
        </w:tc>
        <w:tc>
          <w:tcPr>
            <w:tcW w:w="4786" w:type="dxa"/>
          </w:tcPr>
          <w:p w:rsidR="0097667A" w:rsidRPr="00896250" w:rsidRDefault="00896250" w:rsidP="00896250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sz w:val="28"/>
                <w:szCs w:val="28"/>
                <w:lang w:val="uk-UA"/>
              </w:rPr>
              <w:t>основних маршрут постачання</w:t>
            </w:r>
          </w:p>
        </w:tc>
      </w:tr>
      <w:tr w:rsidR="0097667A" w:rsidRPr="009A1A68" w:rsidTr="001508C4">
        <w:tc>
          <w:tcPr>
            <w:tcW w:w="4785" w:type="dxa"/>
          </w:tcPr>
          <w:p w:rsidR="0097667A" w:rsidRPr="00896250" w:rsidRDefault="00896250" w:rsidP="001A10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J4</w:t>
            </w:r>
          </w:p>
        </w:tc>
        <w:tc>
          <w:tcPr>
            <w:tcW w:w="4786" w:type="dxa"/>
          </w:tcPr>
          <w:p w:rsidR="0097667A" w:rsidRPr="00896250" w:rsidRDefault="00896250" w:rsidP="001A109A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896250">
              <w:rPr>
                <w:color w:val="000000" w:themeColor="text1"/>
                <w:sz w:val="28"/>
                <w:szCs w:val="28"/>
                <w:lang w:val="uk-UA"/>
              </w:rPr>
              <w:t>Управління логістики</w:t>
            </w:r>
          </w:p>
        </w:tc>
      </w:tr>
    </w:tbl>
    <w:p w:rsidR="00CA38E8" w:rsidRPr="009A1A68" w:rsidRDefault="00CA38E8" w:rsidP="0065543D">
      <w:pPr>
        <w:rPr>
          <w:rFonts w:ascii="Times New Roman" w:hAnsi="Times New Roman" w:cs="Times New Roman"/>
          <w:sz w:val="28"/>
          <w:szCs w:val="28"/>
        </w:rPr>
      </w:pPr>
    </w:p>
    <w:sectPr w:rsidR="00CA38E8" w:rsidRPr="009A1A68" w:rsidSect="008962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EC" w:rsidRDefault="008960EC" w:rsidP="00617BB3">
      <w:pPr>
        <w:spacing w:after="0" w:line="240" w:lineRule="auto"/>
      </w:pPr>
      <w:r>
        <w:separator/>
      </w:r>
    </w:p>
  </w:endnote>
  <w:endnote w:type="continuationSeparator" w:id="0">
    <w:p w:rsidR="008960EC" w:rsidRDefault="008960EC" w:rsidP="0061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EC" w:rsidRDefault="008960EC" w:rsidP="00617BB3">
      <w:pPr>
        <w:spacing w:after="0" w:line="240" w:lineRule="auto"/>
      </w:pPr>
      <w:r>
        <w:separator/>
      </w:r>
    </w:p>
  </w:footnote>
  <w:footnote w:type="continuationSeparator" w:id="0">
    <w:p w:rsidR="008960EC" w:rsidRDefault="008960EC" w:rsidP="0061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955"/>
    <w:multiLevelType w:val="hybridMultilevel"/>
    <w:tmpl w:val="B164BEB2"/>
    <w:lvl w:ilvl="0" w:tplc="4E8221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BF2"/>
    <w:multiLevelType w:val="hybridMultilevel"/>
    <w:tmpl w:val="D22A4390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8C95D0D"/>
    <w:multiLevelType w:val="hybridMultilevel"/>
    <w:tmpl w:val="153ABE50"/>
    <w:lvl w:ilvl="0" w:tplc="9BF0D2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1E86"/>
    <w:multiLevelType w:val="hybridMultilevel"/>
    <w:tmpl w:val="50566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21EED"/>
    <w:multiLevelType w:val="hybridMultilevel"/>
    <w:tmpl w:val="478E9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68BB"/>
    <w:multiLevelType w:val="hybridMultilevel"/>
    <w:tmpl w:val="60C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36A86"/>
    <w:multiLevelType w:val="hybridMultilevel"/>
    <w:tmpl w:val="CCF4247A"/>
    <w:lvl w:ilvl="0" w:tplc="23CEE5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C4"/>
    <w:rsid w:val="000938FE"/>
    <w:rsid w:val="001508C4"/>
    <w:rsid w:val="001A109A"/>
    <w:rsid w:val="001D63DE"/>
    <w:rsid w:val="005212CC"/>
    <w:rsid w:val="005247DA"/>
    <w:rsid w:val="00543ABA"/>
    <w:rsid w:val="00582435"/>
    <w:rsid w:val="005F4865"/>
    <w:rsid w:val="00615845"/>
    <w:rsid w:val="00617BB3"/>
    <w:rsid w:val="0065543D"/>
    <w:rsid w:val="00690725"/>
    <w:rsid w:val="00781C99"/>
    <w:rsid w:val="007C0E2D"/>
    <w:rsid w:val="0084019F"/>
    <w:rsid w:val="00874F17"/>
    <w:rsid w:val="008960EC"/>
    <w:rsid w:val="00896250"/>
    <w:rsid w:val="008D025B"/>
    <w:rsid w:val="008F7687"/>
    <w:rsid w:val="00901E24"/>
    <w:rsid w:val="0097667A"/>
    <w:rsid w:val="009A1A68"/>
    <w:rsid w:val="00A20EA4"/>
    <w:rsid w:val="00A67AC7"/>
    <w:rsid w:val="00AB2B6F"/>
    <w:rsid w:val="00AE5930"/>
    <w:rsid w:val="00B17DD3"/>
    <w:rsid w:val="00C223BD"/>
    <w:rsid w:val="00CA1834"/>
    <w:rsid w:val="00CA38E8"/>
    <w:rsid w:val="00DB2D15"/>
    <w:rsid w:val="00E82429"/>
    <w:rsid w:val="00E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1508C4"/>
    <w:rPr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1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BB3"/>
  </w:style>
  <w:style w:type="paragraph" w:styleId="a7">
    <w:name w:val="footer"/>
    <w:basedOn w:val="a"/>
    <w:link w:val="a8"/>
    <w:uiPriority w:val="99"/>
    <w:semiHidden/>
    <w:unhideWhenUsed/>
    <w:rsid w:val="0061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BB3"/>
  </w:style>
  <w:style w:type="character" w:styleId="a9">
    <w:name w:val="Subtle Emphasis"/>
    <w:uiPriority w:val="19"/>
    <w:rsid w:val="00EE1283"/>
  </w:style>
  <w:style w:type="paragraph" w:styleId="aa">
    <w:name w:val="List Paragraph"/>
    <w:aliases w:val="para 2"/>
    <w:basedOn w:val="a"/>
    <w:link w:val="ab"/>
    <w:uiPriority w:val="34"/>
    <w:qFormat/>
    <w:rsid w:val="001A10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b">
    <w:name w:val="Абзац списка Знак"/>
    <w:aliases w:val="para 2 Знак"/>
    <w:link w:val="aa"/>
    <w:uiPriority w:val="34"/>
    <w:rsid w:val="001A109A"/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1A1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Totka</dc:creator>
  <cp:keywords/>
  <dc:description/>
  <cp:lastModifiedBy>Totka</cp:lastModifiedBy>
  <cp:revision>11</cp:revision>
  <dcterms:created xsi:type="dcterms:W3CDTF">2017-10-06T05:56:00Z</dcterms:created>
  <dcterms:modified xsi:type="dcterms:W3CDTF">2017-10-11T08:22:00Z</dcterms:modified>
</cp:coreProperties>
</file>