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4E" w:rsidRPr="006220E3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5C504E" w:rsidRPr="006220E3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proofErr w:type="spell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Львівський</w:t>
      </w:r>
      <w:proofErr w:type="spellEnd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національний</w:t>
      </w:r>
      <w:proofErr w:type="spellEnd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університет</w:t>
      </w:r>
      <w:proofErr w:type="spellEnd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імені</w:t>
      </w:r>
      <w:proofErr w:type="spellEnd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Івана</w:t>
      </w:r>
      <w:proofErr w:type="spellEnd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Франка</w:t>
      </w:r>
    </w:p>
    <w:p w:rsidR="005C504E" w:rsidRPr="006220E3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Факультет </w:t>
      </w:r>
      <w:proofErr w:type="spell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іноземних</w:t>
      </w:r>
      <w:proofErr w:type="spellEnd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мов</w:t>
      </w:r>
      <w:proofErr w:type="spellEnd"/>
    </w:p>
    <w:p w:rsidR="005C504E" w:rsidRPr="006220E3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Кафедра </w:t>
      </w:r>
      <w:proofErr w:type="spellStart"/>
      <w:proofErr w:type="gram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англ</w:t>
      </w:r>
      <w:proofErr w:type="gramEnd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ійської</w:t>
      </w:r>
      <w:proofErr w:type="spellEnd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 xml:space="preserve"> </w:t>
      </w:r>
      <w:proofErr w:type="spellStart"/>
      <w:r w:rsidRPr="006220E3">
        <w:rPr>
          <w:rFonts w:ascii="Garamond" w:eastAsia="Garamond" w:hAnsi="Garamond" w:cs="Garamond"/>
          <w:b/>
          <w:sz w:val="28"/>
          <w:szCs w:val="28"/>
          <w:lang w:val="ru-RU"/>
        </w:rPr>
        <w:t>філології</w:t>
      </w:r>
      <w:proofErr w:type="spellEnd"/>
    </w:p>
    <w:p w:rsidR="005C504E" w:rsidRPr="006220E3" w:rsidRDefault="005C504E" w:rsidP="005C504E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  <w:bookmarkStart w:id="0" w:name="_heading=h.gjdgxs" w:colFirst="0" w:colLast="0"/>
      <w:bookmarkEnd w:id="0"/>
    </w:p>
    <w:p w:rsidR="005C504E" w:rsidRPr="006220E3" w:rsidRDefault="005C504E" w:rsidP="005C504E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6220E3" w:rsidRDefault="005C504E" w:rsidP="005C504E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6220E3" w:rsidRDefault="005C504E" w:rsidP="005C504E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6220E3" w:rsidRDefault="005C504E" w:rsidP="005C504E">
      <w:pPr>
        <w:spacing w:line="276" w:lineRule="auto"/>
        <w:ind w:left="5245"/>
        <w:jc w:val="center"/>
        <w:rPr>
          <w:b/>
          <w:lang w:val="ru-RU"/>
        </w:rPr>
      </w:pPr>
      <w:proofErr w:type="spellStart"/>
      <w:r w:rsidRPr="006220E3">
        <w:rPr>
          <w:b/>
          <w:lang w:val="ru-RU"/>
        </w:rPr>
        <w:t>Затверджено</w:t>
      </w:r>
      <w:proofErr w:type="spellEnd"/>
    </w:p>
    <w:p w:rsidR="005C504E" w:rsidRPr="006220E3" w:rsidRDefault="005C504E" w:rsidP="005C504E">
      <w:pPr>
        <w:spacing w:line="276" w:lineRule="auto"/>
        <w:ind w:left="5245"/>
        <w:jc w:val="both"/>
        <w:rPr>
          <w:lang w:val="ru-RU"/>
        </w:rPr>
      </w:pPr>
      <w:r w:rsidRPr="006220E3">
        <w:rPr>
          <w:lang w:val="ru-RU"/>
        </w:rPr>
        <w:t xml:space="preserve">На </w:t>
      </w:r>
      <w:proofErr w:type="spellStart"/>
      <w:r w:rsidRPr="006220E3">
        <w:rPr>
          <w:lang w:val="ru-RU"/>
        </w:rPr>
        <w:t>засіданні</w:t>
      </w:r>
      <w:proofErr w:type="spellEnd"/>
      <w:r w:rsidRPr="006220E3">
        <w:rPr>
          <w:lang w:val="ru-RU"/>
        </w:rPr>
        <w:t xml:space="preserve"> </w:t>
      </w:r>
      <w:proofErr w:type="spellStart"/>
      <w:r w:rsidRPr="006220E3">
        <w:rPr>
          <w:lang w:val="ru-RU"/>
        </w:rPr>
        <w:t>кафедри</w:t>
      </w:r>
      <w:proofErr w:type="spellEnd"/>
      <w:r w:rsidRPr="006220E3">
        <w:rPr>
          <w:lang w:val="ru-RU"/>
        </w:rPr>
        <w:t xml:space="preserve"> </w:t>
      </w:r>
      <w:proofErr w:type="spellStart"/>
      <w:proofErr w:type="gramStart"/>
      <w:r w:rsidRPr="006220E3">
        <w:rPr>
          <w:lang w:val="ru-RU"/>
        </w:rPr>
        <w:t>англ</w:t>
      </w:r>
      <w:proofErr w:type="gramEnd"/>
      <w:r w:rsidRPr="006220E3">
        <w:rPr>
          <w:lang w:val="ru-RU"/>
        </w:rPr>
        <w:t>ійської</w:t>
      </w:r>
      <w:proofErr w:type="spellEnd"/>
      <w:r w:rsidRPr="006220E3">
        <w:rPr>
          <w:lang w:val="ru-RU"/>
        </w:rPr>
        <w:t xml:space="preserve"> </w:t>
      </w:r>
      <w:proofErr w:type="spellStart"/>
      <w:r w:rsidRPr="006220E3">
        <w:rPr>
          <w:lang w:val="ru-RU"/>
        </w:rPr>
        <w:t>філології</w:t>
      </w:r>
      <w:proofErr w:type="spellEnd"/>
    </w:p>
    <w:p w:rsidR="005C504E" w:rsidRPr="006220E3" w:rsidRDefault="005C504E" w:rsidP="005C504E">
      <w:pPr>
        <w:spacing w:line="276" w:lineRule="auto"/>
        <w:ind w:left="5245"/>
        <w:jc w:val="both"/>
        <w:rPr>
          <w:lang w:val="ru-RU"/>
        </w:rPr>
      </w:pPr>
      <w:r w:rsidRPr="006220E3">
        <w:rPr>
          <w:lang w:val="ru-RU"/>
        </w:rPr>
        <w:t xml:space="preserve">факультету </w:t>
      </w:r>
      <w:proofErr w:type="spellStart"/>
      <w:r w:rsidRPr="006220E3">
        <w:rPr>
          <w:lang w:val="ru-RU"/>
        </w:rPr>
        <w:t>іноземних</w:t>
      </w:r>
      <w:proofErr w:type="spellEnd"/>
      <w:r w:rsidRPr="006220E3">
        <w:rPr>
          <w:lang w:val="ru-RU"/>
        </w:rPr>
        <w:t xml:space="preserve"> </w:t>
      </w:r>
      <w:proofErr w:type="spellStart"/>
      <w:r w:rsidRPr="006220E3">
        <w:rPr>
          <w:lang w:val="ru-RU"/>
        </w:rPr>
        <w:t>мов</w:t>
      </w:r>
      <w:proofErr w:type="spellEnd"/>
    </w:p>
    <w:p w:rsidR="005C504E" w:rsidRPr="006220E3" w:rsidRDefault="005C504E" w:rsidP="005C504E">
      <w:pPr>
        <w:spacing w:line="276" w:lineRule="auto"/>
        <w:ind w:left="5245"/>
        <w:jc w:val="both"/>
        <w:rPr>
          <w:lang w:val="ru-RU"/>
        </w:rPr>
      </w:pPr>
      <w:proofErr w:type="spellStart"/>
      <w:r w:rsidRPr="006220E3">
        <w:rPr>
          <w:lang w:val="ru-RU"/>
        </w:rPr>
        <w:t>Львівського</w:t>
      </w:r>
      <w:proofErr w:type="spellEnd"/>
      <w:r w:rsidRPr="006220E3">
        <w:rPr>
          <w:lang w:val="ru-RU"/>
        </w:rPr>
        <w:t xml:space="preserve"> </w:t>
      </w:r>
      <w:proofErr w:type="spellStart"/>
      <w:r w:rsidRPr="006220E3">
        <w:rPr>
          <w:lang w:val="ru-RU"/>
        </w:rPr>
        <w:t>національного</w:t>
      </w:r>
      <w:proofErr w:type="spellEnd"/>
      <w:r w:rsidRPr="006220E3">
        <w:rPr>
          <w:lang w:val="ru-RU"/>
        </w:rPr>
        <w:t xml:space="preserve"> </w:t>
      </w:r>
      <w:proofErr w:type="spellStart"/>
      <w:r w:rsidRPr="006220E3">
        <w:rPr>
          <w:lang w:val="ru-RU"/>
        </w:rPr>
        <w:t>університету</w:t>
      </w:r>
      <w:proofErr w:type="spellEnd"/>
      <w:r w:rsidRPr="006220E3">
        <w:rPr>
          <w:lang w:val="ru-RU"/>
        </w:rPr>
        <w:t xml:space="preserve"> </w:t>
      </w:r>
      <w:proofErr w:type="spellStart"/>
      <w:r w:rsidRPr="006220E3">
        <w:rPr>
          <w:lang w:val="ru-RU"/>
        </w:rPr>
        <w:t>імені</w:t>
      </w:r>
      <w:proofErr w:type="spellEnd"/>
      <w:r w:rsidRPr="006220E3">
        <w:rPr>
          <w:lang w:val="ru-RU"/>
        </w:rPr>
        <w:t xml:space="preserve"> </w:t>
      </w:r>
      <w:proofErr w:type="spellStart"/>
      <w:r w:rsidRPr="006220E3">
        <w:rPr>
          <w:lang w:val="ru-RU"/>
        </w:rPr>
        <w:t>Івана</w:t>
      </w:r>
      <w:proofErr w:type="spellEnd"/>
      <w:r w:rsidRPr="006220E3">
        <w:rPr>
          <w:lang w:val="ru-RU"/>
        </w:rPr>
        <w:t xml:space="preserve"> Франка</w:t>
      </w:r>
    </w:p>
    <w:p w:rsidR="005C504E" w:rsidRPr="006220E3" w:rsidRDefault="002C7910" w:rsidP="005C504E">
      <w:pPr>
        <w:spacing w:line="276" w:lineRule="auto"/>
        <w:ind w:left="5245"/>
        <w:jc w:val="both"/>
        <w:rPr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97790</wp:posOffset>
            </wp:positionV>
            <wp:extent cx="1095375" cy="333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04E">
        <w:rPr>
          <w:lang w:val="ru-RU"/>
        </w:rPr>
        <w:t xml:space="preserve">(протокол № </w:t>
      </w:r>
      <w:r w:rsidR="005C504E" w:rsidRPr="0022095F">
        <w:rPr>
          <w:lang w:val="ru-RU"/>
        </w:rPr>
        <w:t>6</w:t>
      </w:r>
      <w:r w:rsidR="005C504E">
        <w:rPr>
          <w:lang w:val="ru-RU"/>
        </w:rPr>
        <w:t xml:space="preserve"> </w:t>
      </w:r>
      <w:proofErr w:type="spellStart"/>
      <w:r w:rsidR="005C504E">
        <w:rPr>
          <w:lang w:val="ru-RU"/>
        </w:rPr>
        <w:t>від</w:t>
      </w:r>
      <w:proofErr w:type="spellEnd"/>
      <w:r w:rsidR="005C504E">
        <w:rPr>
          <w:lang w:val="ru-RU"/>
        </w:rPr>
        <w:t xml:space="preserve"> </w:t>
      </w:r>
      <w:r w:rsidR="005C504E" w:rsidRPr="0022095F">
        <w:rPr>
          <w:lang w:val="ru-RU"/>
        </w:rPr>
        <w:t>03</w:t>
      </w:r>
      <w:r w:rsidR="005C504E">
        <w:rPr>
          <w:lang w:val="ru-RU"/>
        </w:rPr>
        <w:t>.0</w:t>
      </w:r>
      <w:r w:rsidR="005C504E" w:rsidRPr="0022095F">
        <w:rPr>
          <w:lang w:val="ru-RU"/>
        </w:rPr>
        <w:t>2</w:t>
      </w:r>
      <w:r w:rsidR="005C504E">
        <w:rPr>
          <w:lang w:val="ru-RU"/>
        </w:rPr>
        <w:t>.202</w:t>
      </w:r>
      <w:r w:rsidR="005C504E" w:rsidRPr="0022095F">
        <w:rPr>
          <w:lang w:val="ru-RU"/>
        </w:rPr>
        <w:t>1</w:t>
      </w:r>
      <w:r w:rsidR="005C504E" w:rsidRPr="006220E3">
        <w:rPr>
          <w:lang w:val="ru-RU"/>
        </w:rPr>
        <w:t xml:space="preserve"> р.)</w:t>
      </w:r>
    </w:p>
    <w:p w:rsidR="005C504E" w:rsidRPr="006220E3" w:rsidRDefault="005C504E" w:rsidP="005C504E">
      <w:pPr>
        <w:spacing w:line="276" w:lineRule="auto"/>
        <w:ind w:left="5245"/>
        <w:rPr>
          <w:lang w:val="ru-RU"/>
        </w:rPr>
      </w:pPr>
    </w:p>
    <w:p w:rsidR="005C504E" w:rsidRPr="006220E3" w:rsidRDefault="005C504E" w:rsidP="005C504E">
      <w:pPr>
        <w:spacing w:line="276" w:lineRule="auto"/>
        <w:ind w:left="5245"/>
        <w:rPr>
          <w:lang w:val="ru-RU"/>
        </w:rPr>
      </w:pPr>
      <w:proofErr w:type="spellStart"/>
      <w:r w:rsidRPr="006220E3">
        <w:rPr>
          <w:lang w:val="ru-RU"/>
        </w:rPr>
        <w:t>Завідувач</w:t>
      </w:r>
      <w:proofErr w:type="spellEnd"/>
      <w:r w:rsidRPr="006220E3">
        <w:rPr>
          <w:lang w:val="ru-RU"/>
        </w:rPr>
        <w:t xml:space="preserve"> </w:t>
      </w:r>
      <w:proofErr w:type="spellStart"/>
      <w:r w:rsidRPr="006220E3">
        <w:rPr>
          <w:lang w:val="ru-RU"/>
        </w:rPr>
        <w:t>кафедри</w:t>
      </w:r>
      <w:proofErr w:type="spellEnd"/>
      <w:r w:rsidRPr="006220E3">
        <w:rPr>
          <w:lang w:val="ru-RU"/>
        </w:rPr>
        <w:t xml:space="preserve"> проф. </w:t>
      </w:r>
      <w:proofErr w:type="spellStart"/>
      <w:r w:rsidRPr="006220E3">
        <w:rPr>
          <w:lang w:val="ru-RU"/>
        </w:rPr>
        <w:t>Білинський</w:t>
      </w:r>
      <w:proofErr w:type="spellEnd"/>
      <w:r w:rsidRPr="006220E3">
        <w:rPr>
          <w:lang w:val="ru-RU"/>
        </w:rPr>
        <w:t xml:space="preserve"> М. Е. </w:t>
      </w:r>
    </w:p>
    <w:p w:rsidR="005C504E" w:rsidRPr="006220E3" w:rsidRDefault="005C504E" w:rsidP="005C504E">
      <w:pPr>
        <w:spacing w:line="276" w:lineRule="auto"/>
        <w:ind w:left="5245"/>
        <w:rPr>
          <w:lang w:val="ru-RU"/>
        </w:rPr>
      </w:pPr>
    </w:p>
    <w:p w:rsidR="005C504E" w:rsidRPr="006220E3" w:rsidRDefault="005C504E" w:rsidP="005C504E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6220E3" w:rsidRDefault="005C504E" w:rsidP="005C504E">
      <w:pPr>
        <w:jc w:val="both"/>
        <w:rPr>
          <w:rFonts w:ascii="Garamond" w:eastAsia="Garamond" w:hAnsi="Garamond" w:cs="Garamond"/>
          <w:b/>
          <w:sz w:val="32"/>
          <w:szCs w:val="32"/>
          <w:lang w:val="ru-RU"/>
        </w:rPr>
      </w:pPr>
    </w:p>
    <w:p w:rsidR="005C504E" w:rsidRPr="006220E3" w:rsidRDefault="005C504E" w:rsidP="005C504E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220E3">
        <w:rPr>
          <w:b/>
          <w:sz w:val="32"/>
          <w:szCs w:val="32"/>
          <w:lang w:val="ru-RU"/>
        </w:rPr>
        <w:t>Силабус</w:t>
      </w:r>
      <w:proofErr w:type="spellEnd"/>
      <w:r w:rsidRPr="006220E3">
        <w:rPr>
          <w:b/>
          <w:sz w:val="32"/>
          <w:szCs w:val="32"/>
          <w:lang w:val="ru-RU"/>
        </w:rPr>
        <w:t xml:space="preserve"> </w:t>
      </w:r>
      <w:proofErr w:type="spellStart"/>
      <w:r w:rsidRPr="006220E3">
        <w:rPr>
          <w:b/>
          <w:sz w:val="32"/>
          <w:szCs w:val="32"/>
          <w:lang w:val="ru-RU"/>
        </w:rPr>
        <w:t>з</w:t>
      </w:r>
      <w:proofErr w:type="spellEnd"/>
      <w:r w:rsidRPr="006220E3">
        <w:rPr>
          <w:b/>
          <w:sz w:val="32"/>
          <w:szCs w:val="32"/>
          <w:lang w:val="ru-RU"/>
        </w:rPr>
        <w:t xml:space="preserve"> </w:t>
      </w:r>
      <w:proofErr w:type="spellStart"/>
      <w:r w:rsidRPr="006220E3">
        <w:rPr>
          <w:b/>
          <w:sz w:val="32"/>
          <w:szCs w:val="32"/>
          <w:lang w:val="ru-RU"/>
        </w:rPr>
        <w:t>навчальної</w:t>
      </w:r>
      <w:proofErr w:type="spellEnd"/>
      <w:r w:rsidRPr="006220E3">
        <w:rPr>
          <w:b/>
          <w:sz w:val="32"/>
          <w:szCs w:val="32"/>
          <w:lang w:val="ru-RU"/>
        </w:rPr>
        <w:t xml:space="preserve"> </w:t>
      </w:r>
      <w:proofErr w:type="spellStart"/>
      <w:r w:rsidRPr="006220E3">
        <w:rPr>
          <w:b/>
          <w:sz w:val="32"/>
          <w:szCs w:val="32"/>
          <w:lang w:val="ru-RU"/>
        </w:rPr>
        <w:t>дисципліни</w:t>
      </w:r>
      <w:proofErr w:type="spellEnd"/>
      <w:r w:rsidRPr="006220E3">
        <w:rPr>
          <w:b/>
          <w:sz w:val="32"/>
          <w:szCs w:val="32"/>
          <w:lang w:val="ru-RU"/>
        </w:rPr>
        <w:t xml:space="preserve"> «</w:t>
      </w:r>
      <w:r w:rsidRPr="006220E3">
        <w:rPr>
          <w:b/>
          <w:color w:val="auto"/>
          <w:sz w:val="32"/>
          <w:szCs w:val="32"/>
          <w:lang w:val="uk-UA"/>
        </w:rPr>
        <w:t>Письмо (продуктивні навички)</w:t>
      </w:r>
      <w:r w:rsidRPr="006220E3">
        <w:rPr>
          <w:b/>
          <w:sz w:val="32"/>
          <w:szCs w:val="32"/>
          <w:lang w:val="ru-RU"/>
        </w:rPr>
        <w:t>»,</w:t>
      </w:r>
    </w:p>
    <w:p w:rsidR="005C504E" w:rsidRPr="0022095F" w:rsidRDefault="005C504E" w:rsidP="005C504E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0F77CB">
        <w:rPr>
          <w:b/>
          <w:sz w:val="32"/>
          <w:szCs w:val="32"/>
          <w:lang w:val="ru-RU"/>
        </w:rPr>
        <w:t>що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викладається</w:t>
      </w:r>
      <w:proofErr w:type="spellEnd"/>
      <w:r w:rsidRPr="000F77CB">
        <w:rPr>
          <w:b/>
          <w:sz w:val="32"/>
          <w:szCs w:val="32"/>
          <w:lang w:val="ru-RU"/>
        </w:rPr>
        <w:t xml:space="preserve"> в межах ОПП ‘ </w:t>
      </w:r>
      <w:proofErr w:type="spellStart"/>
      <w:proofErr w:type="gramStart"/>
      <w:r w:rsidRPr="000F77CB">
        <w:rPr>
          <w:b/>
          <w:sz w:val="32"/>
          <w:szCs w:val="32"/>
          <w:lang w:val="ru-RU"/>
        </w:rPr>
        <w:t>Англ</w:t>
      </w:r>
      <w:proofErr w:type="gramEnd"/>
      <w:r w:rsidRPr="000F77CB">
        <w:rPr>
          <w:b/>
          <w:sz w:val="32"/>
          <w:szCs w:val="32"/>
          <w:lang w:val="ru-RU"/>
        </w:rPr>
        <w:t>ійська</w:t>
      </w:r>
      <w:proofErr w:type="spellEnd"/>
      <w:r w:rsidRPr="000F77CB">
        <w:rPr>
          <w:b/>
          <w:sz w:val="32"/>
          <w:szCs w:val="32"/>
          <w:lang w:val="ru-RU"/>
        </w:rPr>
        <w:t xml:space="preserve"> та друга </w:t>
      </w:r>
      <w:proofErr w:type="spellStart"/>
      <w:r w:rsidRPr="000F77CB">
        <w:rPr>
          <w:b/>
          <w:sz w:val="32"/>
          <w:szCs w:val="32"/>
          <w:lang w:val="ru-RU"/>
        </w:rPr>
        <w:t>іноземні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мови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і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літератури</w:t>
      </w:r>
      <w:proofErr w:type="spellEnd"/>
      <w:r w:rsidRPr="000F77CB">
        <w:rPr>
          <w:b/>
          <w:sz w:val="32"/>
          <w:szCs w:val="32"/>
          <w:lang w:val="ru-RU"/>
        </w:rPr>
        <w:t xml:space="preserve">’ </w:t>
      </w:r>
      <w:proofErr w:type="spellStart"/>
      <w:r w:rsidRPr="000F77CB">
        <w:rPr>
          <w:b/>
          <w:sz w:val="32"/>
          <w:szCs w:val="32"/>
          <w:lang w:val="ru-RU"/>
        </w:rPr>
        <w:t>бакалаврського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рівня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вищої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освіти</w:t>
      </w:r>
      <w:proofErr w:type="spellEnd"/>
      <w:r w:rsidRPr="000F77CB">
        <w:rPr>
          <w:b/>
          <w:sz w:val="32"/>
          <w:szCs w:val="32"/>
          <w:lang w:val="ru-RU"/>
        </w:rPr>
        <w:t xml:space="preserve"> для </w:t>
      </w:r>
      <w:proofErr w:type="spellStart"/>
      <w:r w:rsidRPr="000F77CB">
        <w:rPr>
          <w:b/>
          <w:sz w:val="32"/>
          <w:szCs w:val="32"/>
          <w:lang w:val="ru-RU"/>
        </w:rPr>
        <w:t>здобувачів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зі</w:t>
      </w:r>
      <w:proofErr w:type="spellEnd"/>
      <w:r w:rsidRPr="000F77CB">
        <w:rPr>
          <w:b/>
          <w:sz w:val="32"/>
          <w:szCs w:val="32"/>
          <w:lang w:val="ru-RU"/>
        </w:rPr>
        <w:t xml:space="preserve"> </w:t>
      </w:r>
      <w:proofErr w:type="spellStart"/>
      <w:r w:rsidRPr="000F77CB">
        <w:rPr>
          <w:b/>
          <w:sz w:val="32"/>
          <w:szCs w:val="32"/>
          <w:lang w:val="ru-RU"/>
        </w:rPr>
        <w:t>спеціальності</w:t>
      </w:r>
      <w:proofErr w:type="spellEnd"/>
      <w:r w:rsidRPr="000F77CB">
        <w:rPr>
          <w:b/>
          <w:sz w:val="32"/>
          <w:szCs w:val="32"/>
          <w:lang w:val="ru-RU"/>
        </w:rPr>
        <w:t xml:space="preserve"> 035 </w:t>
      </w:r>
      <w:proofErr w:type="spellStart"/>
      <w:r w:rsidRPr="000F77CB">
        <w:rPr>
          <w:b/>
          <w:sz w:val="32"/>
          <w:szCs w:val="32"/>
          <w:lang w:val="ru-RU"/>
        </w:rPr>
        <w:t>Філологія</w:t>
      </w:r>
      <w:proofErr w:type="spellEnd"/>
    </w:p>
    <w:p w:rsidR="005C504E" w:rsidRPr="000F77CB" w:rsidRDefault="005C504E" w:rsidP="005C504E">
      <w:pPr>
        <w:pStyle w:val="a6"/>
        <w:spacing w:before="0" w:beforeAutospacing="0" w:after="0" w:afterAutospacing="0" w:line="360" w:lineRule="auto"/>
        <w:jc w:val="center"/>
        <w:rPr>
          <w:b/>
          <w:sz w:val="32"/>
          <w:szCs w:val="32"/>
        </w:rPr>
      </w:pPr>
      <w:proofErr w:type="spellStart"/>
      <w:r w:rsidRPr="000F77CB">
        <w:rPr>
          <w:b/>
          <w:color w:val="000000"/>
          <w:sz w:val="32"/>
          <w:szCs w:val="32"/>
        </w:rPr>
        <w:t>галузі</w:t>
      </w:r>
      <w:proofErr w:type="spellEnd"/>
      <w:r w:rsidRPr="000F77CB">
        <w:rPr>
          <w:b/>
          <w:color w:val="000000"/>
          <w:sz w:val="32"/>
          <w:szCs w:val="32"/>
        </w:rPr>
        <w:t xml:space="preserve"> </w:t>
      </w:r>
      <w:proofErr w:type="spellStart"/>
      <w:r w:rsidRPr="000F77CB">
        <w:rPr>
          <w:b/>
          <w:color w:val="000000"/>
          <w:sz w:val="32"/>
          <w:szCs w:val="32"/>
        </w:rPr>
        <w:t>знань</w:t>
      </w:r>
      <w:proofErr w:type="spellEnd"/>
      <w:r w:rsidRPr="000F77CB">
        <w:rPr>
          <w:b/>
          <w:color w:val="000000"/>
          <w:sz w:val="32"/>
          <w:szCs w:val="32"/>
        </w:rPr>
        <w:t xml:space="preserve"> </w:t>
      </w:r>
      <w:r w:rsidRPr="000F77CB">
        <w:rPr>
          <w:b/>
          <w:bCs/>
          <w:color w:val="000000"/>
          <w:sz w:val="32"/>
          <w:szCs w:val="32"/>
        </w:rPr>
        <w:t xml:space="preserve">03 </w:t>
      </w:r>
      <w:proofErr w:type="spellStart"/>
      <w:r w:rsidRPr="000F77CB">
        <w:rPr>
          <w:b/>
          <w:bCs/>
          <w:color w:val="000000"/>
          <w:sz w:val="32"/>
          <w:szCs w:val="32"/>
        </w:rPr>
        <w:t>Гуманітарні</w:t>
      </w:r>
      <w:proofErr w:type="spellEnd"/>
      <w:r w:rsidRPr="000F77CB">
        <w:rPr>
          <w:b/>
          <w:bCs/>
          <w:color w:val="000000"/>
          <w:sz w:val="32"/>
          <w:szCs w:val="32"/>
        </w:rPr>
        <w:t xml:space="preserve"> науки</w:t>
      </w:r>
    </w:p>
    <w:p w:rsidR="005C504E" w:rsidRPr="0022095F" w:rsidRDefault="005C504E" w:rsidP="005C504E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5C504E" w:rsidRPr="000F77CB" w:rsidRDefault="005C504E" w:rsidP="005C504E">
      <w:pPr>
        <w:spacing w:line="360" w:lineRule="auto"/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center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both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right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E34E3B" w:rsidRDefault="005C504E" w:rsidP="005C504E">
      <w:pPr>
        <w:jc w:val="right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E34E3B" w:rsidRDefault="005C504E" w:rsidP="005C504E">
      <w:pPr>
        <w:jc w:val="right"/>
        <w:rPr>
          <w:rFonts w:ascii="Garamond" w:eastAsia="Garamond" w:hAnsi="Garamond" w:cs="Garamond"/>
          <w:b/>
          <w:sz w:val="28"/>
          <w:szCs w:val="28"/>
          <w:lang w:val="ru-RU"/>
        </w:rPr>
      </w:pPr>
    </w:p>
    <w:p w:rsidR="005C504E" w:rsidRPr="000F77CB" w:rsidRDefault="005C504E" w:rsidP="005C504E">
      <w:pPr>
        <w:jc w:val="center"/>
        <w:rPr>
          <w:b/>
          <w:lang w:val="ru-RU"/>
        </w:rPr>
      </w:pPr>
    </w:p>
    <w:p w:rsidR="005C504E" w:rsidRPr="006220E3" w:rsidRDefault="005C504E" w:rsidP="005C504E">
      <w:pPr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Львів</w:t>
      </w:r>
      <w:proofErr w:type="spellEnd"/>
      <w:r>
        <w:rPr>
          <w:b/>
          <w:lang w:val="ru-RU"/>
        </w:rPr>
        <w:t xml:space="preserve"> 202</w:t>
      </w:r>
      <w:r w:rsidRPr="0022095F">
        <w:rPr>
          <w:b/>
          <w:lang w:val="ru-RU"/>
        </w:rPr>
        <w:t>1</w:t>
      </w:r>
      <w:r w:rsidRPr="006220E3">
        <w:rPr>
          <w:b/>
          <w:lang w:val="ru-RU"/>
        </w:rPr>
        <w:t xml:space="preserve"> р.</w:t>
      </w:r>
    </w:p>
    <w:p w:rsidR="005C504E" w:rsidRPr="006220E3" w:rsidRDefault="005C504E" w:rsidP="005C504E">
      <w:pPr>
        <w:jc w:val="center"/>
        <w:rPr>
          <w:color w:val="auto"/>
          <w:lang w:val="uk-UA"/>
        </w:rPr>
      </w:pPr>
    </w:p>
    <w:p w:rsidR="005C504E" w:rsidRPr="006220E3" w:rsidRDefault="005C504E" w:rsidP="005C504E">
      <w:pPr>
        <w:jc w:val="center"/>
        <w:rPr>
          <w:b/>
          <w:color w:val="auto"/>
          <w:lang w:val="uk-UA"/>
        </w:rPr>
      </w:pPr>
      <w:proofErr w:type="spellStart"/>
      <w:r w:rsidRPr="006220E3">
        <w:rPr>
          <w:color w:val="auto"/>
          <w:lang w:val="uk-UA"/>
        </w:rPr>
        <w:t>Силабус</w:t>
      </w:r>
      <w:proofErr w:type="spellEnd"/>
      <w:r w:rsidRPr="006220E3">
        <w:rPr>
          <w:color w:val="auto"/>
          <w:lang w:val="uk-UA"/>
        </w:rPr>
        <w:t xml:space="preserve"> курсу</w:t>
      </w:r>
      <w:r w:rsidRPr="006220E3">
        <w:rPr>
          <w:b/>
          <w:color w:val="auto"/>
          <w:lang w:val="uk-UA"/>
        </w:rPr>
        <w:t xml:space="preserve"> Письмо (продуктивні навички)</w:t>
      </w:r>
    </w:p>
    <w:p w:rsidR="005C504E" w:rsidRPr="006220E3" w:rsidRDefault="005C504E" w:rsidP="005C504E">
      <w:pPr>
        <w:jc w:val="center"/>
        <w:rPr>
          <w:b/>
          <w:color w:val="auto"/>
          <w:lang w:val="uk-UA"/>
        </w:rPr>
      </w:pPr>
      <w:r w:rsidRPr="006220E3">
        <w:rPr>
          <w:lang w:val="ru-RU"/>
        </w:rPr>
        <w:t xml:space="preserve"> </w:t>
      </w:r>
      <w:r w:rsidRPr="006220E3">
        <w:t>(</w:t>
      </w:r>
      <w:r w:rsidRPr="006220E3">
        <w:rPr>
          <w:sz w:val="23"/>
          <w:szCs w:val="23"/>
        </w:rPr>
        <w:t>Writing (productive skills))</w:t>
      </w:r>
    </w:p>
    <w:p w:rsidR="005C504E" w:rsidRPr="006220E3" w:rsidRDefault="005C504E" w:rsidP="005C504E">
      <w:pPr>
        <w:jc w:val="center"/>
        <w:rPr>
          <w:color w:val="auto"/>
          <w:lang w:val="uk-UA"/>
        </w:rPr>
      </w:pPr>
      <w:r w:rsidRPr="006220E3">
        <w:rPr>
          <w:color w:val="auto"/>
        </w:rPr>
        <w:t>20</w:t>
      </w:r>
      <w:proofErr w:type="spellStart"/>
      <w:r w:rsidRPr="006220E3">
        <w:rPr>
          <w:color w:val="auto"/>
          <w:lang w:val="uk-UA"/>
        </w:rPr>
        <w:t>20</w:t>
      </w:r>
      <w:proofErr w:type="spellEnd"/>
      <w:r w:rsidRPr="006220E3">
        <w:rPr>
          <w:color w:val="auto"/>
        </w:rPr>
        <w:t>/202</w:t>
      </w:r>
      <w:r w:rsidRPr="006220E3">
        <w:rPr>
          <w:color w:val="auto"/>
          <w:lang w:val="uk-UA"/>
        </w:rPr>
        <w:t>1 навчального року</w:t>
      </w:r>
    </w:p>
    <w:p w:rsidR="005C504E" w:rsidRPr="006220E3" w:rsidRDefault="005C504E" w:rsidP="005C504E">
      <w:pPr>
        <w:jc w:val="center"/>
        <w:rPr>
          <w:b/>
          <w:color w:val="auto"/>
          <w:lang w:val="uk-UA"/>
        </w:rPr>
      </w:pPr>
    </w:p>
    <w:p w:rsidR="005C504E" w:rsidRPr="006220E3" w:rsidRDefault="005C504E" w:rsidP="005C504E">
      <w:pPr>
        <w:rPr>
          <w:color w:val="auto"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rPr>
                <w:b/>
                <w:color w:val="auto"/>
              </w:rPr>
            </w:pPr>
            <w:r w:rsidRPr="006220E3">
              <w:rPr>
                <w:b/>
                <w:color w:val="auto"/>
                <w:lang w:val="uk-UA"/>
              </w:rPr>
              <w:t>Письмо (продуктивні навички)</w:t>
            </w:r>
            <w:r w:rsidRPr="006220E3">
              <w:rPr>
                <w:b/>
                <w:color w:val="auto"/>
              </w:rPr>
              <w:t xml:space="preserve"> </w:t>
            </w:r>
          </w:p>
          <w:p w:rsidR="005C504E" w:rsidRPr="006220E3" w:rsidRDefault="005C504E" w:rsidP="00660290">
            <w:pPr>
              <w:rPr>
                <w:b/>
                <w:color w:val="auto"/>
                <w:lang w:val="uk-UA"/>
              </w:rPr>
            </w:pPr>
            <w:r w:rsidRPr="006220E3">
              <w:t>(</w:t>
            </w:r>
            <w:r w:rsidRPr="006220E3">
              <w:rPr>
                <w:sz w:val="23"/>
                <w:szCs w:val="23"/>
              </w:rPr>
              <w:t>Writing (productive skills))</w:t>
            </w:r>
          </w:p>
          <w:p w:rsidR="005C504E" w:rsidRPr="006220E3" w:rsidRDefault="005C504E" w:rsidP="00660290">
            <w:pPr>
              <w:rPr>
                <w:color w:val="auto"/>
                <w:lang w:val="uk-UA"/>
              </w:rPr>
            </w:pP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rPr>
                <w:lang w:val="uk-UA"/>
              </w:rPr>
            </w:pPr>
            <w:r w:rsidRPr="006220E3">
              <w:rPr>
                <w:lang w:val="uk-UA"/>
              </w:rPr>
              <w:t>Галузь знань: 03 Гуманітарні науки</w:t>
            </w:r>
          </w:p>
          <w:p w:rsidR="005C504E" w:rsidRPr="006220E3" w:rsidRDefault="005C504E" w:rsidP="00660290">
            <w:pPr>
              <w:rPr>
                <w:lang w:val="uk-UA"/>
              </w:rPr>
            </w:pPr>
            <w:r w:rsidRPr="006220E3">
              <w:rPr>
                <w:lang w:val="uk-UA"/>
              </w:rPr>
              <w:t>Спеціальність: 035 Філологія</w:t>
            </w:r>
          </w:p>
          <w:p w:rsidR="005C504E" w:rsidRPr="006220E3" w:rsidRDefault="005C504E" w:rsidP="00660290">
            <w:pPr>
              <w:rPr>
                <w:lang w:val="ru-RU"/>
              </w:rPr>
            </w:pPr>
            <w:proofErr w:type="spellStart"/>
            <w:r w:rsidRPr="006220E3">
              <w:rPr>
                <w:lang w:val="ru-RU"/>
              </w:rPr>
              <w:t>Спеціалізація</w:t>
            </w:r>
            <w:proofErr w:type="spellEnd"/>
            <w:r w:rsidRPr="006220E3">
              <w:rPr>
                <w:lang w:val="ru-RU"/>
              </w:rPr>
              <w:t xml:space="preserve">: 035.041 </w:t>
            </w:r>
            <w:proofErr w:type="spellStart"/>
            <w:r w:rsidRPr="006220E3">
              <w:rPr>
                <w:lang w:val="ru-RU"/>
              </w:rPr>
              <w:t>Германські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мови</w:t>
            </w:r>
            <w:proofErr w:type="spellEnd"/>
            <w:r w:rsidRPr="006220E3">
              <w:rPr>
                <w:lang w:val="ru-RU"/>
              </w:rPr>
              <w:t xml:space="preserve"> та </w:t>
            </w:r>
            <w:proofErr w:type="spellStart"/>
            <w:r w:rsidRPr="006220E3">
              <w:rPr>
                <w:lang w:val="ru-RU"/>
              </w:rPr>
              <w:t>літератури</w:t>
            </w:r>
            <w:proofErr w:type="spellEnd"/>
            <w:r w:rsidRPr="006220E3">
              <w:rPr>
                <w:lang w:val="ru-RU"/>
              </w:rPr>
              <w:t xml:space="preserve"> (переклад </w:t>
            </w:r>
            <w:proofErr w:type="spellStart"/>
            <w:r w:rsidRPr="006220E3">
              <w:rPr>
                <w:lang w:val="ru-RU"/>
              </w:rPr>
              <w:t>включно</w:t>
            </w:r>
            <w:proofErr w:type="spellEnd"/>
            <w:r w:rsidRPr="006220E3">
              <w:rPr>
                <w:lang w:val="ru-RU"/>
              </w:rPr>
              <w:t xml:space="preserve">) — перша </w:t>
            </w:r>
            <w:proofErr w:type="spellStart"/>
            <w:proofErr w:type="gramStart"/>
            <w:r w:rsidRPr="006220E3">
              <w:rPr>
                <w:lang w:val="ru-RU"/>
              </w:rPr>
              <w:t>англ</w:t>
            </w:r>
            <w:proofErr w:type="gramEnd"/>
            <w:r w:rsidRPr="006220E3">
              <w:rPr>
                <w:lang w:val="ru-RU"/>
              </w:rPr>
              <w:t>ійська</w:t>
            </w:r>
            <w:proofErr w:type="spellEnd"/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r w:rsidRPr="006220E3">
              <w:rPr>
                <w:lang w:val="ru-RU"/>
              </w:rPr>
              <w:t xml:space="preserve">ОПП : </w:t>
            </w:r>
            <w:proofErr w:type="spellStart"/>
            <w:proofErr w:type="gramStart"/>
            <w:r w:rsidRPr="006220E3">
              <w:rPr>
                <w:lang w:val="ru-RU"/>
              </w:rPr>
              <w:t>Англ</w:t>
            </w:r>
            <w:proofErr w:type="gramEnd"/>
            <w:r w:rsidRPr="006220E3">
              <w:rPr>
                <w:lang w:val="ru-RU"/>
              </w:rPr>
              <w:t>ійська</w:t>
            </w:r>
            <w:proofErr w:type="spellEnd"/>
            <w:r w:rsidRPr="006220E3">
              <w:rPr>
                <w:lang w:val="ru-RU"/>
              </w:rPr>
              <w:t xml:space="preserve"> та друга </w:t>
            </w:r>
            <w:proofErr w:type="spellStart"/>
            <w:r w:rsidRPr="006220E3">
              <w:rPr>
                <w:lang w:val="ru-RU"/>
              </w:rPr>
              <w:t>іноземні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мови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літератури</w:t>
            </w:r>
            <w:proofErr w:type="spellEnd"/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 w:eastAsia="uk-UA"/>
              </w:rPr>
            </w:pPr>
            <w:r w:rsidRPr="006220E3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6220E3">
              <w:rPr>
                <w:color w:val="auto"/>
                <w:lang w:val="uk-UA"/>
              </w:rPr>
              <w:t>Гавронська-Суслова</w:t>
            </w:r>
            <w:proofErr w:type="spellEnd"/>
            <w:r w:rsidRPr="006220E3">
              <w:rPr>
                <w:color w:val="auto"/>
                <w:lang w:val="uk-UA"/>
              </w:rPr>
              <w:t xml:space="preserve"> Іванна Богданівна, асистент кафедри англійської філології</w:t>
            </w: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 w:eastAsia="uk-UA"/>
              </w:rPr>
            </w:pPr>
            <w:r w:rsidRPr="006220E3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</w:rPr>
            </w:pPr>
            <w:r w:rsidRPr="006220E3">
              <w:rPr>
                <w:color w:val="auto"/>
              </w:rPr>
              <w:t>gavr.susl@gmail.com</w:t>
            </w: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За попередньою домовленістю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ru-RU"/>
              </w:rPr>
              <w:t>Університетська,1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6220E3">
              <w:rPr>
                <w:b/>
              </w:rPr>
              <w:t>Сторінка</w:t>
            </w:r>
            <w:proofErr w:type="spellEnd"/>
            <w:r w:rsidRPr="006220E3">
              <w:rPr>
                <w:b/>
              </w:rPr>
              <w:t xml:space="preserve"> </w:t>
            </w:r>
            <w:proofErr w:type="spellStart"/>
            <w:r w:rsidRPr="006220E3">
              <w:rPr>
                <w:b/>
              </w:rPr>
              <w:t>курсу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0F77CB" w:rsidRDefault="00F2313A" w:rsidP="00660290">
            <w:pPr>
              <w:jc w:val="both"/>
              <w:rPr>
                <w:lang w:val="uk-UA"/>
              </w:rPr>
            </w:pPr>
            <w:hyperlink r:id="rId7">
              <w:r w:rsidR="005C504E" w:rsidRPr="006220E3">
                <w:rPr>
                  <w:color w:val="0000FF"/>
                  <w:u w:val="single"/>
                </w:rPr>
                <w:t>https</w:t>
              </w:r>
              <w:r w:rsidR="005C504E" w:rsidRPr="006220E3">
                <w:rPr>
                  <w:color w:val="0000FF"/>
                  <w:u w:val="single"/>
                  <w:lang w:val="uk-UA"/>
                </w:rPr>
                <w:t>://</w:t>
              </w:r>
              <w:r w:rsidR="005C504E" w:rsidRPr="006220E3">
                <w:rPr>
                  <w:color w:val="0000FF"/>
                  <w:u w:val="single"/>
                </w:rPr>
                <w:t>lingua</w:t>
              </w:r>
              <w:r w:rsidR="005C504E" w:rsidRPr="006220E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C504E" w:rsidRPr="006220E3">
                <w:rPr>
                  <w:color w:val="0000FF"/>
                  <w:u w:val="single"/>
                </w:rPr>
                <w:t>lnu</w:t>
              </w:r>
              <w:proofErr w:type="spellEnd"/>
              <w:r w:rsidR="005C504E" w:rsidRPr="006220E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C504E" w:rsidRPr="006220E3">
                <w:rPr>
                  <w:color w:val="0000FF"/>
                  <w:u w:val="single"/>
                </w:rPr>
                <w:t>edu</w:t>
              </w:r>
              <w:proofErr w:type="spellEnd"/>
              <w:r w:rsidR="005C504E" w:rsidRPr="006220E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C504E" w:rsidRPr="006220E3">
                <w:rPr>
                  <w:color w:val="0000FF"/>
                  <w:u w:val="single"/>
                </w:rPr>
                <w:t>ua</w:t>
              </w:r>
              <w:proofErr w:type="spellEnd"/>
              <w:r w:rsidR="005C504E" w:rsidRPr="006220E3">
                <w:rPr>
                  <w:color w:val="0000FF"/>
                  <w:u w:val="single"/>
                  <w:lang w:val="uk-UA"/>
                </w:rPr>
                <w:t>/</w:t>
              </w:r>
              <w:proofErr w:type="spellStart"/>
              <w:r w:rsidR="005C504E" w:rsidRPr="006220E3">
                <w:rPr>
                  <w:color w:val="0000FF"/>
                  <w:u w:val="single"/>
                </w:rPr>
                <w:t>vybirkovi</w:t>
              </w:r>
              <w:proofErr w:type="spellEnd"/>
              <w:r w:rsidR="005C504E" w:rsidRPr="006220E3">
                <w:rPr>
                  <w:color w:val="0000FF"/>
                  <w:u w:val="single"/>
                  <w:lang w:val="uk-UA"/>
                </w:rPr>
                <w:t>-</w:t>
              </w:r>
              <w:proofErr w:type="spellStart"/>
              <w:r w:rsidR="005C504E" w:rsidRPr="006220E3">
                <w:rPr>
                  <w:color w:val="0000FF"/>
                  <w:u w:val="single"/>
                </w:rPr>
                <w:t>dystsypliny</w:t>
              </w:r>
              <w:proofErr w:type="spellEnd"/>
            </w:hyperlink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Дисципліна «</w:t>
            </w:r>
            <w:r w:rsidRPr="006220E3">
              <w:rPr>
                <w:b/>
                <w:color w:val="auto"/>
                <w:lang w:val="uk-UA"/>
              </w:rPr>
              <w:t>Письмо (продуктивні навички)</w:t>
            </w:r>
            <w:r w:rsidRPr="006220E3">
              <w:rPr>
                <w:color w:val="auto"/>
                <w:lang w:val="uk-UA"/>
              </w:rPr>
              <w:t xml:space="preserve">» є нормативною дисципліною з спеціальності Філологія для освітньої програми бакалавра, яка викладається в </w:t>
            </w:r>
            <w:r w:rsidRPr="006220E3">
              <w:rPr>
                <w:b/>
                <w:color w:val="auto"/>
                <w:lang w:val="uk-UA"/>
              </w:rPr>
              <w:t>4</w:t>
            </w:r>
            <w:r w:rsidRPr="006220E3">
              <w:rPr>
                <w:color w:val="auto"/>
                <w:lang w:val="uk-UA"/>
              </w:rPr>
              <w:t xml:space="preserve"> семестрі в обсязі </w:t>
            </w:r>
            <w:r w:rsidRPr="006220E3">
              <w:rPr>
                <w:b/>
                <w:color w:val="auto"/>
                <w:lang w:val="uk-UA"/>
              </w:rPr>
              <w:t>3</w:t>
            </w:r>
            <w:r w:rsidRPr="006220E3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spacing w:after="200"/>
              <w:contextualSpacing/>
              <w:jc w:val="both"/>
              <w:rPr>
                <w:lang w:val="uk-UA"/>
              </w:rPr>
            </w:pPr>
            <w:r w:rsidRPr="006220E3">
              <w:rPr>
                <w:color w:val="auto"/>
                <w:lang w:val="uk-UA"/>
              </w:rPr>
              <w:t xml:space="preserve">Курс розроблено таким чином, щоб </w:t>
            </w:r>
            <w:r w:rsidRPr="006220E3">
              <w:t>c</w:t>
            </w:r>
            <w:r w:rsidRPr="006220E3">
              <w:rPr>
                <w:lang w:val="uk-UA"/>
              </w:rPr>
              <w:t xml:space="preserve">формувати у студентів навички ефективної письмової іншомовної комунікації та сприяти розумінню студентами необхідності у підвищенні іншомовної писемної комунікативної компетенції.  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pStyle w:val="a6"/>
              <w:jc w:val="both"/>
            </w:pPr>
            <w:r w:rsidRPr="006220E3">
              <w:rPr>
                <w:lang w:val="uk-UA"/>
              </w:rPr>
              <w:t xml:space="preserve">Метою вивчення дисципліни «Письмо (продуктивні навички)» є системне опанування навичками продуктивного письма студентами. Студент повинен розвивати навички логічного викладу думки, </w:t>
            </w:r>
            <w:proofErr w:type="spellStart"/>
            <w:r w:rsidRPr="006220E3">
              <w:t>вміти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планувати</w:t>
            </w:r>
            <w:proofErr w:type="spellEnd"/>
            <w:r w:rsidRPr="006220E3">
              <w:t xml:space="preserve"> та пи</w:t>
            </w:r>
            <w:proofErr w:type="spellStart"/>
            <w:r w:rsidRPr="006220E3">
              <w:rPr>
                <w:lang w:val="uk-UA"/>
              </w:rPr>
              <w:t>сати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тексти</w:t>
            </w:r>
            <w:proofErr w:type="spellEnd"/>
            <w:r w:rsidRPr="006220E3">
              <w:t xml:space="preserve"> на </w:t>
            </w:r>
            <w:proofErr w:type="spellStart"/>
            <w:r w:rsidRPr="006220E3">
              <w:t>значну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кількість</w:t>
            </w:r>
            <w:proofErr w:type="spellEnd"/>
            <w:r w:rsidRPr="006220E3">
              <w:t xml:space="preserve"> тем, пи</w:t>
            </w:r>
            <w:proofErr w:type="spellStart"/>
            <w:r w:rsidRPr="006220E3">
              <w:rPr>
                <w:lang w:val="uk-UA"/>
              </w:rPr>
              <w:t>сати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есе</w:t>
            </w:r>
            <w:proofErr w:type="spellEnd"/>
            <w:r w:rsidRPr="006220E3">
              <w:t xml:space="preserve">, </w:t>
            </w:r>
            <w:proofErr w:type="spellStart"/>
            <w:r w:rsidRPr="006220E3">
              <w:t>висловлю</w:t>
            </w:r>
            <w:proofErr w:type="spellEnd"/>
            <w:r w:rsidRPr="006220E3">
              <w:rPr>
                <w:lang w:val="uk-UA"/>
              </w:rPr>
              <w:t>вати</w:t>
            </w:r>
            <w:r w:rsidRPr="006220E3">
              <w:t xml:space="preserve"> </w:t>
            </w:r>
            <w:proofErr w:type="spellStart"/>
            <w:r w:rsidRPr="006220E3">
              <w:t>особисте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ставлення</w:t>
            </w:r>
            <w:proofErr w:type="spellEnd"/>
            <w:r w:rsidRPr="006220E3">
              <w:t xml:space="preserve"> до </w:t>
            </w:r>
            <w:proofErr w:type="spellStart"/>
            <w:r w:rsidRPr="006220E3">
              <w:t>подій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чи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певного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досвіду</w:t>
            </w:r>
            <w:proofErr w:type="spellEnd"/>
            <w:r w:rsidRPr="006220E3">
              <w:t xml:space="preserve">, </w:t>
            </w:r>
            <w:proofErr w:type="spellStart"/>
            <w:r w:rsidRPr="006220E3">
              <w:t>обґрунтовувати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або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спростувати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певну</w:t>
            </w:r>
            <w:proofErr w:type="spellEnd"/>
            <w:r w:rsidRPr="006220E3">
              <w:t xml:space="preserve"> думку, пи</w:t>
            </w:r>
            <w:proofErr w:type="spellStart"/>
            <w:r w:rsidRPr="006220E3">
              <w:rPr>
                <w:lang w:val="uk-UA"/>
              </w:rPr>
              <w:t>сати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листи</w:t>
            </w:r>
            <w:proofErr w:type="spellEnd"/>
            <w:r w:rsidRPr="006220E3">
              <w:t xml:space="preserve">, </w:t>
            </w:r>
            <w:proofErr w:type="spellStart"/>
            <w:r w:rsidRPr="006220E3">
              <w:t>тощо</w:t>
            </w:r>
            <w:proofErr w:type="spellEnd"/>
            <w:r w:rsidRPr="006220E3">
              <w:rPr>
                <w:lang w:val="uk-UA"/>
              </w:rPr>
              <w:t>,</w:t>
            </w:r>
            <w:r w:rsidRPr="006220E3">
              <w:t xml:space="preserve"> </w:t>
            </w:r>
            <w:r w:rsidRPr="006220E3">
              <w:rPr>
                <w:lang w:val="uk-UA"/>
              </w:rPr>
              <w:t>розуміти, якими засобами письмового висловлювання слід послуговуватися для вираження певної думки</w:t>
            </w:r>
            <w:r w:rsidRPr="006220E3">
              <w:t>.</w:t>
            </w: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contextualSpacing/>
              <w:rPr>
                <w:color w:val="auto"/>
              </w:rPr>
            </w:pPr>
            <w:r w:rsidRPr="006220E3">
              <w:rPr>
                <w:color w:val="auto"/>
                <w:lang w:val="uk-UA"/>
              </w:rPr>
              <w:t>1. E</w:t>
            </w:r>
            <w:r w:rsidRPr="006220E3">
              <w:rPr>
                <w:color w:val="auto"/>
              </w:rPr>
              <w:t>vans</w:t>
            </w:r>
            <w:r w:rsidRPr="006220E3">
              <w:rPr>
                <w:color w:val="auto"/>
                <w:lang w:val="uk-UA"/>
              </w:rPr>
              <w:t xml:space="preserve">, </w:t>
            </w:r>
            <w:r w:rsidRPr="006220E3">
              <w:rPr>
                <w:color w:val="auto"/>
              </w:rPr>
              <w:t>Virginia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Successful</w:t>
            </w:r>
            <w:r w:rsidRPr="006220E3">
              <w:rPr>
                <w:color w:val="auto"/>
                <w:lang w:val="uk-UA"/>
              </w:rPr>
              <w:t xml:space="preserve"> </w:t>
            </w:r>
            <w:r w:rsidRPr="006220E3">
              <w:rPr>
                <w:color w:val="auto"/>
              </w:rPr>
              <w:t>Writing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Upper</w:t>
            </w:r>
            <w:r w:rsidRPr="006220E3">
              <w:rPr>
                <w:color w:val="auto"/>
                <w:lang w:val="uk-UA"/>
              </w:rPr>
              <w:t>-</w:t>
            </w:r>
            <w:r w:rsidRPr="006220E3">
              <w:rPr>
                <w:color w:val="auto"/>
              </w:rPr>
              <w:t>Intermediate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Express Publishing. 2004.</w:t>
            </w:r>
          </w:p>
          <w:p w:rsidR="005C504E" w:rsidRPr="006220E3" w:rsidRDefault="005C504E" w:rsidP="00660290">
            <w:pPr>
              <w:contextualSpacing/>
              <w:rPr>
                <w:color w:val="auto"/>
              </w:rPr>
            </w:pPr>
            <w:r w:rsidRPr="006220E3">
              <w:rPr>
                <w:color w:val="auto"/>
              </w:rPr>
              <w:t xml:space="preserve">2. </w:t>
            </w:r>
            <w:proofErr w:type="spellStart"/>
            <w:r w:rsidRPr="006220E3">
              <w:rPr>
                <w:color w:val="auto"/>
              </w:rPr>
              <w:t>Malkoc</w:t>
            </w:r>
            <w:proofErr w:type="spellEnd"/>
            <w:r w:rsidRPr="006220E3">
              <w:rPr>
                <w:color w:val="auto"/>
              </w:rPr>
              <w:t xml:space="preserve"> A. M. Letter Writing in English: Rationale and Models for Social and Business Letters. U.S. Information Agency.1999.</w:t>
            </w:r>
          </w:p>
          <w:p w:rsidR="005C504E" w:rsidRPr="006220E3" w:rsidRDefault="005C504E" w:rsidP="00660290">
            <w:pPr>
              <w:contextualSpacing/>
              <w:rPr>
                <w:color w:val="auto"/>
              </w:rPr>
            </w:pPr>
            <w:r w:rsidRPr="006220E3">
              <w:rPr>
                <w:color w:val="auto"/>
              </w:rPr>
              <w:lastRenderedPageBreak/>
              <w:t>3. Kane, T.S. Essential Guide to Writing. Barkley Books, New York. 2000.</w:t>
            </w:r>
          </w:p>
          <w:p w:rsidR="005C504E" w:rsidRPr="006220E3" w:rsidRDefault="005C504E" w:rsidP="00660290">
            <w:pPr>
              <w:contextualSpacing/>
              <w:rPr>
                <w:color w:val="auto"/>
              </w:rPr>
            </w:pPr>
            <w:proofErr w:type="gramStart"/>
            <w:r w:rsidRPr="006220E3">
              <w:rPr>
                <w:color w:val="auto"/>
              </w:rPr>
              <w:t>4.Harmer</w:t>
            </w:r>
            <w:proofErr w:type="gramEnd"/>
            <w:r w:rsidRPr="006220E3">
              <w:rPr>
                <w:color w:val="auto"/>
              </w:rPr>
              <w:t>, Jeremy. How to Teach Writing. Pearson, Longman. 2004.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90</w:t>
            </w:r>
            <w:r w:rsidRPr="006220E3">
              <w:rPr>
                <w:color w:val="auto"/>
                <w:lang w:val="uk-UA"/>
              </w:rPr>
              <w:t xml:space="preserve"> год.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 xml:space="preserve">32 </w:t>
            </w:r>
            <w:r w:rsidRPr="006220E3">
              <w:rPr>
                <w:color w:val="auto"/>
                <w:lang w:val="uk-UA"/>
              </w:rPr>
              <w:t xml:space="preserve">годин аудиторних занять. З них </w:t>
            </w:r>
            <w:r w:rsidRPr="006220E3">
              <w:rPr>
                <w:b/>
                <w:color w:val="auto"/>
                <w:lang w:val="uk-UA"/>
              </w:rPr>
              <w:t>16</w:t>
            </w:r>
            <w:r w:rsidRPr="006220E3">
              <w:rPr>
                <w:color w:val="auto"/>
                <w:lang w:val="uk-UA"/>
              </w:rPr>
              <w:t xml:space="preserve"> годин лекцій, </w:t>
            </w:r>
            <w:r w:rsidRPr="006220E3">
              <w:rPr>
                <w:b/>
                <w:color w:val="auto"/>
                <w:lang w:val="uk-UA"/>
              </w:rPr>
              <w:t>16</w:t>
            </w:r>
            <w:r w:rsidRPr="006220E3">
              <w:rPr>
                <w:color w:val="auto"/>
                <w:lang w:val="uk-UA"/>
              </w:rPr>
              <w:t xml:space="preserve"> годин практичних занять та </w:t>
            </w:r>
            <w:r w:rsidRPr="006220E3">
              <w:rPr>
                <w:b/>
                <w:color w:val="auto"/>
                <w:lang w:val="uk-UA"/>
              </w:rPr>
              <w:t>58</w:t>
            </w:r>
            <w:r w:rsidRPr="006220E3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b/>
                <w:lang w:val="uk-UA"/>
              </w:rPr>
              <w:t xml:space="preserve">           Знати</w:t>
            </w:r>
            <w:r w:rsidRPr="006220E3">
              <w:rPr>
                <w:lang w:val="uk-UA"/>
              </w:rPr>
              <w:t xml:space="preserve"> предмет, об’єкт та завдання </w:t>
            </w:r>
            <w:r w:rsidRPr="006220E3">
              <w:rPr>
                <w:color w:val="auto"/>
                <w:lang w:val="uk-UA"/>
              </w:rPr>
              <w:t>дисципліни «Письмо (продуктивні навички)»</w:t>
            </w:r>
            <w:r w:rsidRPr="006220E3">
              <w:rPr>
                <w:lang w:val="uk-UA"/>
              </w:rPr>
              <w:t>, розуміти роль цього продуктивного виду мовленнєвої діяльності, знати різні види і жанри текстів письмового висловлювання англійською мовою, розуміти, якими засобами письмового висловлювання слід послуговуватися для вираження певної думки.</w:t>
            </w:r>
          </w:p>
          <w:p w:rsidR="005C504E" w:rsidRPr="006220E3" w:rsidRDefault="005C504E" w:rsidP="00660290">
            <w:pPr>
              <w:ind w:firstLine="708"/>
              <w:contextualSpacing/>
              <w:jc w:val="both"/>
              <w:rPr>
                <w:lang w:val="ru-RU"/>
              </w:rPr>
            </w:pPr>
            <w:r w:rsidRPr="006220E3">
              <w:rPr>
                <w:b/>
                <w:lang w:val="uk-UA"/>
              </w:rPr>
              <w:t>Уміти</w:t>
            </w:r>
            <w:r w:rsidRPr="006220E3">
              <w:rPr>
                <w:lang w:val="uk-UA"/>
              </w:rPr>
              <w:t xml:space="preserve">: застосувати набуті знання, </w:t>
            </w:r>
            <w:proofErr w:type="spellStart"/>
            <w:r w:rsidRPr="006220E3">
              <w:rPr>
                <w:lang w:val="ru-RU"/>
              </w:rPr>
              <w:t>планувати</w:t>
            </w:r>
            <w:proofErr w:type="spellEnd"/>
            <w:r w:rsidRPr="006220E3">
              <w:rPr>
                <w:lang w:val="ru-RU"/>
              </w:rPr>
              <w:t xml:space="preserve"> та пи</w:t>
            </w:r>
            <w:proofErr w:type="spellStart"/>
            <w:r w:rsidRPr="006220E3">
              <w:rPr>
                <w:lang w:val="uk-UA"/>
              </w:rPr>
              <w:t>сати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тексти</w:t>
            </w:r>
            <w:proofErr w:type="spellEnd"/>
            <w:r w:rsidRPr="006220E3">
              <w:rPr>
                <w:lang w:val="ru-RU"/>
              </w:rPr>
              <w:t xml:space="preserve"> на </w:t>
            </w:r>
            <w:proofErr w:type="spellStart"/>
            <w:r w:rsidRPr="006220E3">
              <w:rPr>
                <w:lang w:val="ru-RU"/>
              </w:rPr>
              <w:t>значну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кількість</w:t>
            </w:r>
            <w:proofErr w:type="spellEnd"/>
            <w:r w:rsidRPr="006220E3">
              <w:rPr>
                <w:lang w:val="ru-RU"/>
              </w:rPr>
              <w:t xml:space="preserve"> тем, пи</w:t>
            </w:r>
            <w:proofErr w:type="spellStart"/>
            <w:r w:rsidRPr="006220E3">
              <w:rPr>
                <w:lang w:val="uk-UA"/>
              </w:rPr>
              <w:t>сати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есе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висловлю</w:t>
            </w:r>
            <w:proofErr w:type="spellEnd"/>
            <w:r w:rsidRPr="006220E3">
              <w:rPr>
                <w:lang w:val="uk-UA"/>
              </w:rPr>
              <w:t>вати</w:t>
            </w:r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особисте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ставлення</w:t>
            </w:r>
            <w:proofErr w:type="spellEnd"/>
            <w:r w:rsidRPr="006220E3">
              <w:rPr>
                <w:lang w:val="ru-RU"/>
              </w:rPr>
              <w:t xml:space="preserve"> до </w:t>
            </w:r>
            <w:proofErr w:type="spellStart"/>
            <w:r w:rsidRPr="006220E3">
              <w:rPr>
                <w:lang w:val="ru-RU"/>
              </w:rPr>
              <w:t>подій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чи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певного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досвіду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обґрунтовувати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або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спростувати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певну</w:t>
            </w:r>
            <w:proofErr w:type="spellEnd"/>
            <w:r w:rsidRPr="006220E3">
              <w:rPr>
                <w:lang w:val="ru-RU"/>
              </w:rPr>
              <w:t xml:space="preserve"> думку, пи</w:t>
            </w:r>
            <w:proofErr w:type="spellStart"/>
            <w:r w:rsidRPr="006220E3">
              <w:rPr>
                <w:lang w:val="uk-UA"/>
              </w:rPr>
              <w:t>сати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листи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тощо</w:t>
            </w:r>
            <w:proofErr w:type="spellEnd"/>
            <w:r w:rsidRPr="006220E3">
              <w:rPr>
                <w:lang w:val="uk-UA"/>
              </w:rPr>
              <w:t>,</w:t>
            </w:r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висловлювати</w:t>
            </w:r>
            <w:proofErr w:type="spellEnd"/>
            <w:r w:rsidRPr="006220E3">
              <w:rPr>
                <w:lang w:val="ru-RU"/>
              </w:rPr>
              <w:t xml:space="preserve"> свою думку </w:t>
            </w:r>
            <w:proofErr w:type="spellStart"/>
            <w:r w:rsidRPr="006220E3">
              <w:rPr>
                <w:lang w:val="ru-RU"/>
              </w:rPr>
              <w:t>стилістично</w:t>
            </w:r>
            <w:proofErr w:type="spellEnd"/>
            <w:r w:rsidRPr="006220E3">
              <w:rPr>
                <w:lang w:val="ru-RU"/>
              </w:rPr>
              <w:t xml:space="preserve"> правильно.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Опис, оповідь, лист, есе, стаття</w:t>
            </w: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ru-RU"/>
              </w:rPr>
            </w:pPr>
            <w:r w:rsidRPr="006220E3"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 xml:space="preserve">Очний 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220E3">
              <w:rPr>
                <w:color w:val="auto"/>
                <w:lang w:val="ru-RU"/>
              </w:rPr>
              <w:t>Проведення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лекцій</w:t>
            </w:r>
            <w:proofErr w:type="spellEnd"/>
            <w:r w:rsidRPr="006220E3">
              <w:rPr>
                <w:color w:val="auto"/>
                <w:lang w:val="ru-RU"/>
              </w:rPr>
              <w:t xml:space="preserve">, </w:t>
            </w:r>
            <w:proofErr w:type="spellStart"/>
            <w:r w:rsidRPr="006220E3">
              <w:rPr>
                <w:color w:val="auto"/>
                <w:lang w:val="ru-RU"/>
              </w:rPr>
              <w:t>практичних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робіт</w:t>
            </w:r>
            <w:proofErr w:type="spellEnd"/>
            <w:r w:rsidRPr="006220E3">
              <w:rPr>
                <w:color w:val="auto"/>
                <w:lang w:val="ru-RU"/>
              </w:rPr>
              <w:t xml:space="preserve"> та </w:t>
            </w:r>
            <w:proofErr w:type="spellStart"/>
            <w:r w:rsidRPr="006220E3">
              <w:rPr>
                <w:color w:val="auto"/>
                <w:lang w:val="ru-RU"/>
              </w:rPr>
              <w:t>консультації</w:t>
            </w:r>
            <w:proofErr w:type="spellEnd"/>
            <w:r w:rsidRPr="006220E3">
              <w:rPr>
                <w:color w:val="auto"/>
                <w:lang w:val="ru-RU"/>
              </w:rPr>
              <w:t xml:space="preserve"> для </w:t>
            </w:r>
            <w:proofErr w:type="spellStart"/>
            <w:r w:rsidRPr="006220E3">
              <w:rPr>
                <w:color w:val="auto"/>
                <w:lang w:val="ru-RU"/>
              </w:rPr>
              <w:t>кращого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розуміння</w:t>
            </w:r>
            <w:proofErr w:type="spellEnd"/>
            <w:r w:rsidRPr="006220E3">
              <w:rPr>
                <w:color w:val="auto"/>
                <w:lang w:val="ru-RU"/>
              </w:rPr>
              <w:t xml:space="preserve"> тем</w:t>
            </w: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contextualSpacing/>
              <w:jc w:val="both"/>
              <w:rPr>
                <w:lang w:val="uk-UA"/>
              </w:rPr>
            </w:pPr>
            <w:r w:rsidRPr="006220E3">
              <w:rPr>
                <w:b/>
                <w:bCs/>
                <w:lang w:val="uk-UA" w:eastAsia="uk-UA"/>
              </w:rPr>
              <w:t>Тема 1.</w:t>
            </w:r>
            <w:r w:rsidRPr="006220E3">
              <w:rPr>
                <w:lang w:val="uk-UA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Оцінювання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письмового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висловлення</w:t>
            </w:r>
            <w:proofErr w:type="spellEnd"/>
            <w:r w:rsidRPr="006220E3">
              <w:rPr>
                <w:lang w:val="ru-RU"/>
              </w:rPr>
              <w:t xml:space="preserve">. </w:t>
            </w:r>
            <w:r w:rsidRPr="006220E3">
              <w:rPr>
                <w:b/>
                <w:bCs/>
                <w:lang w:val="uk-UA" w:eastAsia="uk-UA"/>
              </w:rPr>
              <w:t>Тема</w:t>
            </w:r>
            <w:r w:rsidRPr="006220E3">
              <w:rPr>
                <w:b/>
                <w:lang w:val="uk-UA" w:eastAsia="uk-UA"/>
              </w:rPr>
              <w:t xml:space="preserve"> 2.</w:t>
            </w:r>
            <w:r w:rsidRPr="006220E3">
              <w:rPr>
                <w:lang w:val="uk-UA"/>
              </w:rPr>
              <w:t xml:space="preserve"> Опис людини, місця, предмету та події. </w:t>
            </w:r>
            <w:r w:rsidRPr="006220E3">
              <w:rPr>
                <w:b/>
                <w:lang w:val="uk-UA"/>
              </w:rPr>
              <w:t xml:space="preserve">Тема 3. </w:t>
            </w:r>
            <w:r w:rsidRPr="006220E3">
              <w:rPr>
                <w:lang w:val="uk-UA"/>
              </w:rPr>
              <w:t xml:space="preserve">Оповідь. </w:t>
            </w:r>
            <w:r w:rsidRPr="006220E3">
              <w:rPr>
                <w:b/>
                <w:lang w:val="uk-UA"/>
              </w:rPr>
              <w:t>Тема 4.</w:t>
            </w:r>
            <w:r w:rsidRPr="006220E3">
              <w:rPr>
                <w:lang w:val="uk-UA"/>
              </w:rPr>
              <w:t xml:space="preserve"> Формальні та неформальні листи. </w:t>
            </w:r>
            <w:r w:rsidRPr="006220E3">
              <w:rPr>
                <w:b/>
                <w:lang w:val="uk-UA"/>
              </w:rPr>
              <w:t>Тема 5.</w:t>
            </w:r>
            <w:r w:rsidRPr="006220E3">
              <w:rPr>
                <w:lang w:val="uk-UA"/>
              </w:rPr>
              <w:t xml:space="preserve"> Листи, метою яких є отримання чи надання додаткової інформації. </w:t>
            </w:r>
            <w:r w:rsidRPr="006220E3">
              <w:rPr>
                <w:b/>
                <w:lang w:val="uk-UA"/>
              </w:rPr>
              <w:t>Тема 6.</w:t>
            </w:r>
            <w:r w:rsidRPr="006220E3">
              <w:rPr>
                <w:lang w:val="uk-UA"/>
              </w:rPr>
              <w:t xml:space="preserve"> Есе </w:t>
            </w:r>
            <w:r w:rsidRPr="006220E3">
              <w:rPr>
                <w:lang w:val="ru-RU"/>
              </w:rPr>
              <w:t>‘</w:t>
            </w:r>
            <w:r w:rsidRPr="006220E3">
              <w:rPr>
                <w:lang w:val="uk-UA"/>
              </w:rPr>
              <w:t>За та Проти</w:t>
            </w:r>
            <w:r w:rsidRPr="006220E3">
              <w:rPr>
                <w:lang w:val="ru-RU"/>
              </w:rPr>
              <w:t>'</w:t>
            </w:r>
            <w:r w:rsidRPr="006220E3">
              <w:rPr>
                <w:lang w:val="uk-UA"/>
              </w:rPr>
              <w:t>.</w:t>
            </w:r>
            <w:r w:rsidRPr="006220E3">
              <w:rPr>
                <w:lang w:val="ru-RU"/>
              </w:rPr>
              <w:t xml:space="preserve"> </w:t>
            </w:r>
            <w:r w:rsidRPr="006220E3">
              <w:rPr>
                <w:lang w:val="uk-UA"/>
              </w:rPr>
              <w:t>Есе – висловлення власної думки.</w:t>
            </w:r>
            <w:r w:rsidRPr="006220E3">
              <w:rPr>
                <w:lang w:val="ru-RU"/>
              </w:rPr>
              <w:t xml:space="preserve"> </w:t>
            </w:r>
            <w:r w:rsidRPr="006220E3">
              <w:rPr>
                <w:b/>
                <w:lang w:val="uk-UA"/>
              </w:rPr>
              <w:t xml:space="preserve">Тема 7 </w:t>
            </w:r>
            <w:r w:rsidRPr="006220E3">
              <w:rPr>
                <w:lang w:val="uk-UA"/>
              </w:rPr>
              <w:t xml:space="preserve">Есе, що містить вирішення проблеми. Дискурсивне есе. </w:t>
            </w:r>
            <w:r w:rsidRPr="006220E3">
              <w:rPr>
                <w:b/>
                <w:lang w:val="uk-UA"/>
              </w:rPr>
              <w:t>Тема 8.</w:t>
            </w:r>
            <w:r w:rsidRPr="006220E3">
              <w:rPr>
                <w:lang w:val="uk-UA"/>
              </w:rPr>
              <w:t xml:space="preserve"> Стаття.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залік в кінці семестру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комбінований (</w:t>
            </w:r>
            <w:proofErr w:type="spellStart"/>
            <w:r w:rsidRPr="006220E3">
              <w:rPr>
                <w:color w:val="auto"/>
                <w:lang w:val="uk-UA"/>
              </w:rPr>
              <w:t>письмовий+усний</w:t>
            </w:r>
            <w:proofErr w:type="spellEnd"/>
            <w:r w:rsidRPr="006220E3">
              <w:rPr>
                <w:color w:val="auto"/>
                <w:lang w:val="uk-UA"/>
              </w:rPr>
              <w:t>)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6220E3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Для вивчення курсу студенти потребують базових знань з основної мови, достатніх для сприйняття категоріального апарату та адекватного розуміння джерел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r w:rsidRPr="006220E3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6220E3">
              <w:rPr>
                <w:color w:val="auto"/>
                <w:lang w:val="uk-UA"/>
              </w:rPr>
              <w:t>колаборативне</w:t>
            </w:r>
            <w:proofErr w:type="spellEnd"/>
            <w:r w:rsidRPr="006220E3">
              <w:rPr>
                <w:color w:val="auto"/>
                <w:lang w:val="uk-UA"/>
              </w:rPr>
              <w:t xml:space="preserve"> навчання</w:t>
            </w:r>
            <w:r w:rsidRPr="006220E3">
              <w:rPr>
                <w:color w:val="auto"/>
                <w:lang w:val="ru-RU"/>
              </w:rPr>
              <w:t xml:space="preserve">, </w:t>
            </w:r>
            <w:r w:rsidRPr="006220E3">
              <w:rPr>
                <w:color w:val="auto"/>
                <w:lang w:val="uk-UA"/>
              </w:rPr>
              <w:t>проектно-орієнтоване навчання, індивідуальне навчання, дискусія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220E3">
              <w:rPr>
                <w:color w:val="auto"/>
                <w:lang w:val="ru-RU"/>
              </w:rPr>
              <w:t>Оцінювання</w:t>
            </w:r>
            <w:proofErr w:type="spellEnd"/>
            <w:r w:rsidRPr="006220E3">
              <w:rPr>
                <w:color w:val="auto"/>
                <w:lang w:val="ru-RU"/>
              </w:rPr>
              <w:t xml:space="preserve"> проводиться за 100-бальною шкалою. </w:t>
            </w:r>
            <w:proofErr w:type="spellStart"/>
            <w:r w:rsidRPr="006220E3">
              <w:rPr>
                <w:color w:val="auto"/>
                <w:lang w:val="ru-RU"/>
              </w:rPr>
              <w:t>Бали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нараховуються</w:t>
            </w:r>
            <w:proofErr w:type="spellEnd"/>
            <w:r w:rsidRPr="006220E3">
              <w:rPr>
                <w:color w:val="auto"/>
                <w:lang w:val="ru-RU"/>
              </w:rPr>
              <w:t xml:space="preserve"> за </w:t>
            </w:r>
            <w:proofErr w:type="spellStart"/>
            <w:r w:rsidRPr="006220E3">
              <w:rPr>
                <w:color w:val="auto"/>
                <w:lang w:val="ru-RU"/>
              </w:rPr>
              <w:t>наступним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співідношенням</w:t>
            </w:r>
            <w:proofErr w:type="spellEnd"/>
            <w:r w:rsidRPr="006220E3">
              <w:rPr>
                <w:color w:val="auto"/>
                <w:lang w:val="ru-RU"/>
              </w:rPr>
              <w:t xml:space="preserve">: 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r w:rsidRPr="006220E3">
              <w:rPr>
                <w:color w:val="auto"/>
                <w:lang w:val="ru-RU"/>
              </w:rPr>
              <w:t xml:space="preserve">• </w:t>
            </w:r>
            <w:proofErr w:type="spellStart"/>
            <w:r w:rsidRPr="006220E3">
              <w:rPr>
                <w:color w:val="auto"/>
                <w:lang w:val="ru-RU"/>
              </w:rPr>
              <w:t>практичні</w:t>
            </w:r>
            <w:proofErr w:type="spellEnd"/>
            <w:r w:rsidRPr="006220E3">
              <w:rPr>
                <w:color w:val="auto"/>
                <w:lang w:val="ru-RU"/>
              </w:rPr>
              <w:t>/</w:t>
            </w:r>
            <w:proofErr w:type="spellStart"/>
            <w:r w:rsidRPr="006220E3">
              <w:rPr>
                <w:color w:val="auto"/>
                <w:lang w:val="ru-RU"/>
              </w:rPr>
              <w:t>самостійні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тощо</w:t>
            </w:r>
            <w:proofErr w:type="spellEnd"/>
            <w:proofErr w:type="gramStart"/>
            <w:r w:rsidRPr="006220E3">
              <w:rPr>
                <w:color w:val="auto"/>
                <w:lang w:val="ru-RU"/>
              </w:rPr>
              <w:t xml:space="preserve"> :</w:t>
            </w:r>
            <w:proofErr w:type="gramEnd"/>
            <w:r w:rsidRPr="006220E3">
              <w:rPr>
                <w:color w:val="auto"/>
                <w:lang w:val="ru-RU"/>
              </w:rPr>
              <w:t xml:space="preserve"> 25% </w:t>
            </w:r>
            <w:proofErr w:type="spellStart"/>
            <w:r w:rsidRPr="006220E3">
              <w:rPr>
                <w:color w:val="auto"/>
                <w:lang w:val="ru-RU"/>
              </w:rPr>
              <w:t>семестрової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оцінки</w:t>
            </w:r>
            <w:proofErr w:type="spellEnd"/>
            <w:r w:rsidRPr="006220E3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Pr="006220E3">
              <w:rPr>
                <w:color w:val="auto"/>
                <w:lang w:val="ru-RU"/>
              </w:rPr>
              <w:t>кількість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балів</w:t>
            </w:r>
            <w:proofErr w:type="spellEnd"/>
            <w:r w:rsidRPr="006220E3">
              <w:rPr>
                <w:color w:val="auto"/>
                <w:lang w:val="ru-RU"/>
              </w:rPr>
              <w:t xml:space="preserve"> 25,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r w:rsidRPr="006220E3">
              <w:rPr>
                <w:color w:val="auto"/>
                <w:lang w:val="ru-RU"/>
              </w:rPr>
              <w:t xml:space="preserve">• </w:t>
            </w:r>
            <w:proofErr w:type="spellStart"/>
            <w:r w:rsidRPr="006220E3">
              <w:rPr>
                <w:color w:val="auto"/>
                <w:lang w:val="ru-RU"/>
              </w:rPr>
              <w:t>контрольні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proofErr w:type="gramStart"/>
            <w:r w:rsidRPr="006220E3">
              <w:rPr>
                <w:color w:val="auto"/>
                <w:lang w:val="ru-RU"/>
              </w:rPr>
              <w:t>заміри</w:t>
            </w:r>
            <w:proofErr w:type="spellEnd"/>
            <w:proofErr w:type="gramEnd"/>
            <w:r w:rsidRPr="006220E3">
              <w:rPr>
                <w:color w:val="auto"/>
                <w:lang w:val="ru-RU"/>
              </w:rPr>
              <w:t xml:space="preserve"> (</w:t>
            </w:r>
            <w:proofErr w:type="spellStart"/>
            <w:r w:rsidRPr="006220E3">
              <w:rPr>
                <w:color w:val="auto"/>
                <w:lang w:val="ru-RU"/>
              </w:rPr>
              <w:t>модулі</w:t>
            </w:r>
            <w:proofErr w:type="spellEnd"/>
            <w:r w:rsidRPr="006220E3">
              <w:rPr>
                <w:color w:val="auto"/>
                <w:lang w:val="ru-RU"/>
              </w:rPr>
              <w:t xml:space="preserve">): 25% </w:t>
            </w:r>
            <w:proofErr w:type="spellStart"/>
            <w:r w:rsidRPr="006220E3">
              <w:rPr>
                <w:color w:val="auto"/>
                <w:lang w:val="ru-RU"/>
              </w:rPr>
              <w:t>семестрової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оцінки</w:t>
            </w:r>
            <w:proofErr w:type="spellEnd"/>
            <w:r w:rsidRPr="006220E3">
              <w:rPr>
                <w:color w:val="auto"/>
                <w:lang w:val="ru-RU"/>
              </w:rPr>
              <w:t xml:space="preserve">; максимальна </w:t>
            </w:r>
            <w:proofErr w:type="spellStart"/>
            <w:r w:rsidRPr="006220E3">
              <w:rPr>
                <w:color w:val="auto"/>
                <w:lang w:val="ru-RU"/>
              </w:rPr>
              <w:t>кількість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балів</w:t>
            </w:r>
            <w:proofErr w:type="spellEnd"/>
            <w:r w:rsidRPr="006220E3">
              <w:rPr>
                <w:color w:val="auto"/>
                <w:lang w:val="ru-RU"/>
              </w:rPr>
              <w:t xml:space="preserve"> 25,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r w:rsidRPr="006220E3">
              <w:rPr>
                <w:color w:val="auto"/>
                <w:lang w:val="ru-RU"/>
              </w:rPr>
              <w:t xml:space="preserve">• </w:t>
            </w:r>
            <w:proofErr w:type="spellStart"/>
            <w:r w:rsidRPr="006220E3">
              <w:rPr>
                <w:color w:val="auto"/>
                <w:lang w:val="ru-RU"/>
              </w:rPr>
              <w:t>залік</w:t>
            </w:r>
            <w:proofErr w:type="spellEnd"/>
            <w:r w:rsidRPr="006220E3">
              <w:rPr>
                <w:color w:val="auto"/>
                <w:lang w:val="ru-RU"/>
              </w:rPr>
              <w:t xml:space="preserve">: 50% </w:t>
            </w:r>
            <w:proofErr w:type="spellStart"/>
            <w:r w:rsidRPr="006220E3">
              <w:rPr>
                <w:color w:val="auto"/>
                <w:lang w:val="ru-RU"/>
              </w:rPr>
              <w:t>семестрової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оцінки</w:t>
            </w:r>
            <w:proofErr w:type="spellEnd"/>
            <w:r w:rsidRPr="006220E3">
              <w:rPr>
                <w:color w:val="auto"/>
                <w:lang w:val="ru-RU"/>
              </w:rPr>
              <w:t xml:space="preserve"> – 50 </w:t>
            </w:r>
            <w:proofErr w:type="spellStart"/>
            <w:r w:rsidRPr="006220E3">
              <w:rPr>
                <w:color w:val="auto"/>
                <w:lang w:val="ru-RU"/>
              </w:rPr>
              <w:t>балі</w:t>
            </w:r>
            <w:proofErr w:type="gramStart"/>
            <w:r w:rsidRPr="006220E3">
              <w:rPr>
                <w:color w:val="auto"/>
                <w:lang w:val="ru-RU"/>
              </w:rPr>
              <w:t>в</w:t>
            </w:r>
            <w:proofErr w:type="spellEnd"/>
            <w:proofErr w:type="gramEnd"/>
            <w:r w:rsidRPr="006220E3">
              <w:rPr>
                <w:color w:val="auto"/>
                <w:lang w:val="ru-RU"/>
              </w:rPr>
              <w:t>.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proofErr w:type="spellStart"/>
            <w:proofErr w:type="gramStart"/>
            <w:r w:rsidRPr="006220E3">
              <w:rPr>
                <w:color w:val="auto"/>
                <w:lang w:val="ru-RU"/>
              </w:rPr>
              <w:t>П</w:t>
            </w:r>
            <w:proofErr w:type="gramEnd"/>
            <w:r w:rsidRPr="006220E3">
              <w:rPr>
                <w:color w:val="auto"/>
                <w:lang w:val="ru-RU"/>
              </w:rPr>
              <w:t>ідсумкова</w:t>
            </w:r>
            <w:proofErr w:type="spellEnd"/>
            <w:r w:rsidRPr="006220E3">
              <w:rPr>
                <w:color w:val="auto"/>
                <w:lang w:val="ru-RU"/>
              </w:rPr>
              <w:t xml:space="preserve"> максимальна </w:t>
            </w:r>
            <w:proofErr w:type="spellStart"/>
            <w:r w:rsidRPr="006220E3">
              <w:rPr>
                <w:color w:val="auto"/>
                <w:lang w:val="ru-RU"/>
              </w:rPr>
              <w:t>кількість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балів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r w:rsidRPr="006220E3">
              <w:rPr>
                <w:b/>
                <w:color w:val="auto"/>
                <w:lang w:val="ru-RU"/>
              </w:rPr>
              <w:t>100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  <w:proofErr w:type="spellStart"/>
            <w:r w:rsidRPr="006220E3">
              <w:rPr>
                <w:b/>
                <w:lang w:val="ru-RU"/>
              </w:rPr>
              <w:lastRenderedPageBreak/>
              <w:t>Письмові</w:t>
            </w:r>
            <w:proofErr w:type="spellEnd"/>
            <w:r w:rsidRPr="006220E3">
              <w:rPr>
                <w:b/>
                <w:lang w:val="ru-RU"/>
              </w:rPr>
              <w:t xml:space="preserve"> </w:t>
            </w:r>
            <w:proofErr w:type="spellStart"/>
            <w:r w:rsidRPr="006220E3">
              <w:rPr>
                <w:b/>
                <w:lang w:val="ru-RU"/>
              </w:rPr>
              <w:t>роботи</w:t>
            </w:r>
            <w:proofErr w:type="spellEnd"/>
            <w:r w:rsidRPr="006220E3">
              <w:rPr>
                <w:b/>
                <w:lang w:val="ru-RU"/>
              </w:rPr>
              <w:t>:</w:t>
            </w:r>
            <w:r w:rsidRPr="006220E3">
              <w:rPr>
                <w:lang w:val="ru-RU"/>
              </w:rPr>
              <w:t xml:space="preserve"> </w:t>
            </w:r>
            <w:proofErr w:type="spellStart"/>
            <w:proofErr w:type="gramStart"/>
            <w:r w:rsidRPr="006220E3">
              <w:rPr>
                <w:lang w:val="ru-RU"/>
              </w:rPr>
              <w:t>Очіку</w:t>
            </w:r>
            <w:proofErr w:type="gramEnd"/>
            <w:r w:rsidRPr="006220E3">
              <w:rPr>
                <w:lang w:val="ru-RU"/>
              </w:rPr>
              <w:t>ється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що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студенти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виконають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декілька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видів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письмових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робіт</w:t>
            </w:r>
            <w:proofErr w:type="spellEnd"/>
            <w:r w:rsidRPr="006220E3">
              <w:rPr>
                <w:lang w:val="ru-RU"/>
              </w:rPr>
              <w:t xml:space="preserve">. </w:t>
            </w:r>
            <w:proofErr w:type="spellStart"/>
            <w:r w:rsidRPr="006220E3">
              <w:rPr>
                <w:b/>
                <w:lang w:val="ru-RU"/>
              </w:rPr>
              <w:t>Академічна</w:t>
            </w:r>
            <w:proofErr w:type="spellEnd"/>
            <w:r w:rsidRPr="006220E3">
              <w:rPr>
                <w:b/>
                <w:lang w:val="ru-RU"/>
              </w:rPr>
              <w:t xml:space="preserve"> </w:t>
            </w:r>
            <w:proofErr w:type="spellStart"/>
            <w:r w:rsidRPr="006220E3">
              <w:rPr>
                <w:b/>
                <w:lang w:val="ru-RU"/>
              </w:rPr>
              <w:t>доброчесність</w:t>
            </w:r>
            <w:proofErr w:type="spellEnd"/>
            <w:r w:rsidRPr="006220E3">
              <w:rPr>
                <w:lang w:val="ru-RU"/>
              </w:rPr>
              <w:t xml:space="preserve">: </w:t>
            </w:r>
            <w:proofErr w:type="spellStart"/>
            <w:r w:rsidRPr="006220E3">
              <w:rPr>
                <w:lang w:val="ru-RU"/>
              </w:rPr>
              <w:t>Очікується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що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роботи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студентів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будуть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їх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оригінальними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proofErr w:type="gramStart"/>
            <w:r w:rsidRPr="006220E3">
              <w:rPr>
                <w:lang w:val="ru-RU"/>
              </w:rPr>
              <w:t>досл</w:t>
            </w:r>
            <w:proofErr w:type="gramEnd"/>
            <w:r w:rsidRPr="006220E3">
              <w:rPr>
                <w:lang w:val="ru-RU"/>
              </w:rPr>
              <w:t>ідженнями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чи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міркуваннями</w:t>
            </w:r>
            <w:proofErr w:type="spellEnd"/>
            <w:r w:rsidRPr="006220E3">
              <w:rPr>
                <w:lang w:val="ru-RU"/>
              </w:rPr>
              <w:t xml:space="preserve">. </w:t>
            </w:r>
            <w:proofErr w:type="spellStart"/>
            <w:r w:rsidRPr="006220E3">
              <w:rPr>
                <w:lang w:val="ru-RU"/>
              </w:rPr>
              <w:t>Відсутність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посилань</w:t>
            </w:r>
            <w:proofErr w:type="spellEnd"/>
            <w:r w:rsidRPr="006220E3">
              <w:rPr>
                <w:lang w:val="ru-RU"/>
              </w:rPr>
              <w:t xml:space="preserve"> на </w:t>
            </w:r>
            <w:proofErr w:type="spellStart"/>
            <w:r w:rsidRPr="006220E3">
              <w:rPr>
                <w:lang w:val="ru-RU"/>
              </w:rPr>
              <w:t>використані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джерела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фабрикування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джерел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списування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втручання</w:t>
            </w:r>
            <w:proofErr w:type="spellEnd"/>
            <w:r w:rsidRPr="006220E3">
              <w:rPr>
                <w:lang w:val="ru-RU"/>
              </w:rPr>
              <w:t xml:space="preserve"> в роботу </w:t>
            </w:r>
            <w:proofErr w:type="spellStart"/>
            <w:r w:rsidRPr="006220E3">
              <w:rPr>
                <w:lang w:val="ru-RU"/>
              </w:rPr>
              <w:t>інших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студентів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становлять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але</w:t>
            </w:r>
            <w:proofErr w:type="spellEnd"/>
            <w:r w:rsidRPr="006220E3">
              <w:rPr>
                <w:lang w:val="ru-RU"/>
              </w:rPr>
              <w:t xml:space="preserve"> не </w:t>
            </w:r>
            <w:proofErr w:type="spellStart"/>
            <w:r w:rsidRPr="006220E3">
              <w:rPr>
                <w:lang w:val="ru-RU"/>
              </w:rPr>
              <w:t>обмежують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приклади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можливої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академічної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недоброчесності</w:t>
            </w:r>
            <w:proofErr w:type="spellEnd"/>
            <w:r w:rsidRPr="006220E3">
              <w:rPr>
                <w:lang w:val="ru-RU"/>
              </w:rPr>
              <w:t xml:space="preserve">. </w:t>
            </w:r>
            <w:proofErr w:type="spellStart"/>
            <w:r w:rsidRPr="006220E3">
              <w:rPr>
                <w:lang w:val="ru-RU"/>
              </w:rPr>
              <w:t>Виявлення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ознак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академічної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недоброчесності</w:t>
            </w:r>
            <w:proofErr w:type="spellEnd"/>
            <w:r w:rsidRPr="006220E3">
              <w:rPr>
                <w:lang w:val="ru-RU"/>
              </w:rPr>
              <w:t xml:space="preserve"> в </w:t>
            </w:r>
            <w:proofErr w:type="spellStart"/>
            <w:r w:rsidRPr="006220E3">
              <w:rPr>
                <w:lang w:val="ru-RU"/>
              </w:rPr>
              <w:t>письмовій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роботі</w:t>
            </w:r>
            <w:proofErr w:type="spellEnd"/>
            <w:r w:rsidRPr="006220E3">
              <w:rPr>
                <w:lang w:val="ru-RU"/>
              </w:rPr>
              <w:t xml:space="preserve"> студента </w:t>
            </w:r>
            <w:proofErr w:type="spellStart"/>
            <w:r w:rsidRPr="006220E3">
              <w:rPr>
                <w:lang w:val="ru-RU"/>
              </w:rPr>
              <w:t>є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proofErr w:type="gramStart"/>
            <w:r w:rsidRPr="006220E3">
              <w:rPr>
                <w:lang w:val="ru-RU"/>
              </w:rPr>
              <w:t>п</w:t>
            </w:r>
            <w:proofErr w:type="gramEnd"/>
            <w:r w:rsidRPr="006220E3">
              <w:rPr>
                <w:lang w:val="ru-RU"/>
              </w:rPr>
              <w:t>ідставою</w:t>
            </w:r>
            <w:proofErr w:type="spellEnd"/>
            <w:r w:rsidRPr="006220E3">
              <w:rPr>
                <w:lang w:val="ru-RU"/>
              </w:rPr>
              <w:t xml:space="preserve"> для </w:t>
            </w:r>
            <w:proofErr w:type="spellStart"/>
            <w:r w:rsidRPr="006220E3">
              <w:rPr>
                <w:lang w:val="ru-RU"/>
              </w:rPr>
              <w:t>її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незарахуванння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викладачем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незалежно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від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масштабів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плагіату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чи</w:t>
            </w:r>
            <w:proofErr w:type="spellEnd"/>
            <w:r w:rsidRPr="006220E3">
              <w:rPr>
                <w:lang w:val="ru-RU"/>
              </w:rPr>
              <w:t xml:space="preserve"> обману. </w:t>
            </w:r>
            <w:proofErr w:type="spellStart"/>
            <w:r w:rsidRPr="006220E3">
              <w:rPr>
                <w:b/>
                <w:lang w:val="ru-RU"/>
              </w:rPr>
              <w:t>Відвідання</w:t>
            </w:r>
            <w:proofErr w:type="spellEnd"/>
            <w:r w:rsidRPr="006220E3">
              <w:rPr>
                <w:b/>
                <w:lang w:val="ru-RU"/>
              </w:rPr>
              <w:t xml:space="preserve"> занять</w:t>
            </w:r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є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важливою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складовою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навчання</w:t>
            </w:r>
            <w:proofErr w:type="spellEnd"/>
            <w:r w:rsidRPr="006220E3">
              <w:rPr>
                <w:lang w:val="ru-RU"/>
              </w:rPr>
              <w:t xml:space="preserve">. </w:t>
            </w:r>
            <w:proofErr w:type="spellStart"/>
            <w:r w:rsidRPr="006220E3">
              <w:rPr>
                <w:lang w:val="ru-RU"/>
              </w:rPr>
              <w:t>Очікується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що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proofErr w:type="gramStart"/>
            <w:r w:rsidRPr="006220E3">
              <w:rPr>
                <w:lang w:val="ru-RU"/>
              </w:rPr>
              <w:t>вс</w:t>
            </w:r>
            <w:proofErr w:type="gramEnd"/>
            <w:r w:rsidRPr="006220E3">
              <w:rPr>
                <w:lang w:val="ru-RU"/>
              </w:rPr>
              <w:t>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студенти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відвідають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усі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лекції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практичні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зайняття</w:t>
            </w:r>
            <w:proofErr w:type="spellEnd"/>
            <w:r w:rsidRPr="006220E3">
              <w:rPr>
                <w:lang w:val="ru-RU"/>
              </w:rPr>
              <w:t xml:space="preserve"> курсу. </w:t>
            </w:r>
            <w:proofErr w:type="spellStart"/>
            <w:r w:rsidRPr="006220E3">
              <w:rPr>
                <w:lang w:val="ru-RU"/>
              </w:rPr>
              <w:t>Студенти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мають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інформувати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викладача</w:t>
            </w:r>
            <w:proofErr w:type="spellEnd"/>
            <w:r w:rsidRPr="006220E3">
              <w:rPr>
                <w:lang w:val="ru-RU"/>
              </w:rPr>
              <w:t xml:space="preserve"> про </w:t>
            </w:r>
            <w:proofErr w:type="spellStart"/>
            <w:r w:rsidRPr="006220E3">
              <w:rPr>
                <w:lang w:val="ru-RU"/>
              </w:rPr>
              <w:t>неможливість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відвідати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заняття</w:t>
            </w:r>
            <w:proofErr w:type="spellEnd"/>
            <w:r w:rsidRPr="006220E3">
              <w:rPr>
                <w:lang w:val="ru-RU"/>
              </w:rPr>
              <w:t xml:space="preserve">. У </w:t>
            </w:r>
            <w:proofErr w:type="spellStart"/>
            <w:r w:rsidRPr="006220E3">
              <w:rPr>
                <w:lang w:val="ru-RU"/>
              </w:rPr>
              <w:t>будь-якому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випадку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студенти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зобов’язані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дотримуватися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усіх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строків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визначених</w:t>
            </w:r>
            <w:proofErr w:type="spellEnd"/>
            <w:r w:rsidRPr="006220E3">
              <w:rPr>
                <w:lang w:val="ru-RU"/>
              </w:rPr>
              <w:t xml:space="preserve"> для </w:t>
            </w:r>
            <w:proofErr w:type="spellStart"/>
            <w:r w:rsidRPr="006220E3">
              <w:rPr>
                <w:lang w:val="ru-RU"/>
              </w:rPr>
              <w:t>виконання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усіх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видів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письмових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робіт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передбачених</w:t>
            </w:r>
            <w:proofErr w:type="spellEnd"/>
            <w:r w:rsidRPr="006220E3">
              <w:rPr>
                <w:lang w:val="ru-RU"/>
              </w:rPr>
              <w:t xml:space="preserve"> курсом. </w:t>
            </w:r>
            <w:proofErr w:type="spellStart"/>
            <w:r w:rsidRPr="006220E3">
              <w:rPr>
                <w:b/>
                <w:lang w:val="ru-RU"/>
              </w:rPr>
              <w:t>Література</w:t>
            </w:r>
            <w:proofErr w:type="spellEnd"/>
            <w:r w:rsidRPr="006220E3">
              <w:rPr>
                <w:b/>
                <w:lang w:val="ru-RU"/>
              </w:rPr>
              <w:t>.</w:t>
            </w:r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Уся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література</w:t>
            </w:r>
            <w:proofErr w:type="spellEnd"/>
            <w:r w:rsidRPr="006220E3">
              <w:rPr>
                <w:lang w:val="ru-RU"/>
              </w:rPr>
              <w:t xml:space="preserve">, яку </w:t>
            </w:r>
            <w:proofErr w:type="spellStart"/>
            <w:r w:rsidRPr="006220E3">
              <w:rPr>
                <w:lang w:val="ru-RU"/>
              </w:rPr>
              <w:t>студенти</w:t>
            </w:r>
            <w:proofErr w:type="spellEnd"/>
            <w:r w:rsidRPr="006220E3">
              <w:rPr>
                <w:lang w:val="ru-RU"/>
              </w:rPr>
              <w:t xml:space="preserve"> не </w:t>
            </w:r>
            <w:proofErr w:type="spellStart"/>
            <w:r w:rsidRPr="006220E3">
              <w:rPr>
                <w:lang w:val="ru-RU"/>
              </w:rPr>
              <w:t>зможуть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знайти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самостійно</w:t>
            </w:r>
            <w:proofErr w:type="spellEnd"/>
            <w:r w:rsidRPr="006220E3">
              <w:rPr>
                <w:lang w:val="ru-RU"/>
              </w:rPr>
              <w:t xml:space="preserve">, буде </w:t>
            </w:r>
            <w:proofErr w:type="spellStart"/>
            <w:r w:rsidRPr="006220E3">
              <w:rPr>
                <w:lang w:val="ru-RU"/>
              </w:rPr>
              <w:t>надана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викладачем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виключно</w:t>
            </w:r>
            <w:proofErr w:type="spellEnd"/>
            <w:r w:rsidRPr="006220E3">
              <w:rPr>
                <w:lang w:val="ru-RU"/>
              </w:rPr>
              <w:t xml:space="preserve"> в </w:t>
            </w:r>
            <w:proofErr w:type="spellStart"/>
            <w:r w:rsidRPr="006220E3">
              <w:rPr>
                <w:lang w:val="ru-RU"/>
              </w:rPr>
              <w:t>освітніх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цілях</w:t>
            </w:r>
            <w:proofErr w:type="spellEnd"/>
            <w:r w:rsidRPr="006220E3">
              <w:rPr>
                <w:lang w:val="ru-RU"/>
              </w:rPr>
              <w:t xml:space="preserve"> без права </w:t>
            </w:r>
            <w:proofErr w:type="spellStart"/>
            <w:r w:rsidRPr="006220E3">
              <w:rPr>
                <w:lang w:val="ru-RU"/>
              </w:rPr>
              <w:t>її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передачі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третім</w:t>
            </w:r>
            <w:proofErr w:type="spellEnd"/>
            <w:r w:rsidRPr="006220E3">
              <w:rPr>
                <w:lang w:val="ru-RU"/>
              </w:rPr>
              <w:t xml:space="preserve"> особам. </w:t>
            </w:r>
            <w:proofErr w:type="spellStart"/>
            <w:r w:rsidRPr="006220E3">
              <w:rPr>
                <w:lang w:val="ru-RU"/>
              </w:rPr>
              <w:t>Студенти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заохочуються</w:t>
            </w:r>
            <w:proofErr w:type="spellEnd"/>
            <w:r w:rsidRPr="006220E3">
              <w:rPr>
                <w:lang w:val="ru-RU"/>
              </w:rPr>
              <w:t xml:space="preserve"> до </w:t>
            </w:r>
            <w:proofErr w:type="spellStart"/>
            <w:r w:rsidRPr="006220E3">
              <w:rPr>
                <w:lang w:val="ru-RU"/>
              </w:rPr>
              <w:t>використання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також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й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іншої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літератури</w:t>
            </w:r>
            <w:proofErr w:type="spellEnd"/>
            <w:r w:rsidRPr="006220E3">
              <w:rPr>
                <w:lang w:val="ru-RU"/>
              </w:rPr>
              <w:t xml:space="preserve"> та </w:t>
            </w:r>
            <w:proofErr w:type="spellStart"/>
            <w:r w:rsidRPr="006220E3">
              <w:rPr>
                <w:lang w:val="ru-RU"/>
              </w:rPr>
              <w:t>джерел</w:t>
            </w:r>
            <w:proofErr w:type="spellEnd"/>
            <w:r w:rsidRPr="006220E3">
              <w:rPr>
                <w:lang w:val="ru-RU"/>
              </w:rPr>
              <w:t xml:space="preserve">, </w:t>
            </w:r>
            <w:proofErr w:type="spellStart"/>
            <w:r w:rsidRPr="006220E3">
              <w:rPr>
                <w:lang w:val="ru-RU"/>
              </w:rPr>
              <w:t>яких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немає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серед</w:t>
            </w:r>
            <w:proofErr w:type="spellEnd"/>
            <w:r w:rsidRPr="006220E3">
              <w:rPr>
                <w:lang w:val="ru-RU"/>
              </w:rPr>
              <w:t xml:space="preserve"> </w:t>
            </w:r>
            <w:proofErr w:type="spellStart"/>
            <w:r w:rsidRPr="006220E3">
              <w:rPr>
                <w:lang w:val="ru-RU"/>
              </w:rPr>
              <w:t>рекомендованих</w:t>
            </w:r>
            <w:proofErr w:type="spellEnd"/>
            <w:r w:rsidRPr="006220E3">
              <w:rPr>
                <w:lang w:val="ru-RU"/>
              </w:rPr>
              <w:t>.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</w:p>
          <w:p w:rsidR="005C504E" w:rsidRPr="006220E3" w:rsidRDefault="005C504E" w:rsidP="0066029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6220E3">
              <w:rPr>
                <w:b/>
                <w:color w:val="auto"/>
                <w:lang w:val="ru-RU"/>
              </w:rPr>
              <w:t>П</w:t>
            </w:r>
            <w:proofErr w:type="spellStart"/>
            <w:r w:rsidRPr="006220E3">
              <w:rPr>
                <w:b/>
                <w:bCs/>
                <w:color w:val="auto"/>
                <w:lang w:val="uk-UA" w:eastAsia="uk-UA"/>
              </w:rPr>
              <w:t>олітика</w:t>
            </w:r>
            <w:proofErr w:type="spellEnd"/>
            <w:r w:rsidRPr="006220E3">
              <w:rPr>
                <w:b/>
                <w:bCs/>
                <w:color w:val="auto"/>
                <w:lang w:val="uk-UA" w:eastAsia="uk-UA"/>
              </w:rPr>
              <w:t xml:space="preserve"> виставлення балів.</w:t>
            </w:r>
            <w:r w:rsidRPr="006220E3">
              <w:rPr>
                <w:color w:val="auto"/>
                <w:lang w:val="uk-UA" w:eastAsia="uk-UA"/>
              </w:rPr>
              <w:t xml:space="preserve"> Враховуються бали набрані на поточному тестуванні, самостійній роботі та бали </w:t>
            </w:r>
            <w:proofErr w:type="gramStart"/>
            <w:r w:rsidRPr="006220E3">
              <w:rPr>
                <w:color w:val="auto"/>
                <w:lang w:val="uk-UA" w:eastAsia="uk-UA"/>
              </w:rPr>
              <w:t>п</w:t>
            </w:r>
            <w:proofErr w:type="gramEnd"/>
            <w:r w:rsidRPr="006220E3">
              <w:rPr>
                <w:color w:val="auto"/>
                <w:lang w:val="uk-UA" w:eastAsia="uk-UA"/>
              </w:rPr>
              <w:t>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5C504E" w:rsidRPr="006220E3" w:rsidRDefault="005C504E" w:rsidP="0066029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5C504E" w:rsidRPr="006220E3" w:rsidRDefault="005C504E" w:rsidP="00660290">
            <w:pPr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proofErr w:type="spellStart"/>
            <w:r w:rsidRPr="006220E3">
              <w:rPr>
                <w:color w:val="auto"/>
                <w:lang w:val="ru-RU"/>
              </w:rPr>
              <w:t>Жодні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форми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порушення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академічної</w:t>
            </w:r>
            <w:proofErr w:type="spellEnd"/>
            <w:r w:rsidRPr="006220E3">
              <w:rPr>
                <w:color w:val="auto"/>
                <w:lang w:val="ru-RU"/>
              </w:rPr>
              <w:t xml:space="preserve"> </w:t>
            </w:r>
            <w:proofErr w:type="spellStart"/>
            <w:r w:rsidRPr="006220E3">
              <w:rPr>
                <w:color w:val="auto"/>
                <w:lang w:val="ru-RU"/>
              </w:rPr>
              <w:t>доброчесності</w:t>
            </w:r>
            <w:proofErr w:type="spellEnd"/>
            <w:r w:rsidRPr="006220E3">
              <w:rPr>
                <w:color w:val="auto"/>
                <w:lang w:val="ru-RU"/>
              </w:rPr>
              <w:t xml:space="preserve"> не </w:t>
            </w:r>
            <w:proofErr w:type="spellStart"/>
            <w:r w:rsidRPr="006220E3">
              <w:rPr>
                <w:color w:val="auto"/>
                <w:lang w:val="ru-RU"/>
              </w:rPr>
              <w:t>толеруються</w:t>
            </w:r>
            <w:proofErr w:type="spellEnd"/>
            <w:r w:rsidRPr="006220E3">
              <w:rPr>
                <w:color w:val="auto"/>
                <w:lang w:val="ru-RU"/>
              </w:rPr>
              <w:t>.</w:t>
            </w:r>
          </w:p>
          <w:p w:rsidR="005C504E" w:rsidRPr="006220E3" w:rsidRDefault="005C504E" w:rsidP="00660290">
            <w:pPr>
              <w:jc w:val="both"/>
              <w:rPr>
                <w:color w:val="auto"/>
                <w:lang w:val="ru-RU"/>
              </w:rPr>
            </w:pPr>
          </w:p>
        </w:tc>
      </w:tr>
      <w:tr w:rsidR="005C504E" w:rsidRPr="006220E3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заліку 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 xml:space="preserve">1. Assessing writing performance in terms of its content, communicative 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proofErr w:type="gramStart"/>
            <w:r w:rsidRPr="006220E3">
              <w:rPr>
                <w:color w:val="auto"/>
              </w:rPr>
              <w:t>achievement</w:t>
            </w:r>
            <w:proofErr w:type="gramEnd"/>
            <w:r w:rsidRPr="006220E3">
              <w:rPr>
                <w:color w:val="auto"/>
              </w:rPr>
              <w:t>, organization and language.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2. Describing people, places, objects and events.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3. Narratives.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4. Formal and Informal Letters.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5. Transactional Letters.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6. ‘For and Against’ Essays.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7. Opinion Essays.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8. Providing Solutions Essays.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9. Discursive Essays.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10. Articles.</w:t>
            </w:r>
          </w:p>
        </w:tc>
      </w:tr>
      <w:tr w:rsidR="005C504E" w:rsidRPr="002C7910" w:rsidTr="00660290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center"/>
              <w:rPr>
                <w:b/>
                <w:color w:val="auto"/>
                <w:lang w:val="uk-UA"/>
              </w:rPr>
            </w:pPr>
            <w:r w:rsidRPr="006220E3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4E" w:rsidRPr="006220E3" w:rsidRDefault="005C504E" w:rsidP="00660290">
            <w:pPr>
              <w:jc w:val="both"/>
              <w:rPr>
                <w:color w:val="auto"/>
                <w:lang w:val="uk-UA"/>
              </w:rPr>
            </w:pPr>
            <w:r w:rsidRPr="006220E3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5C504E" w:rsidRPr="006220E3" w:rsidRDefault="005C504E" w:rsidP="005C504E">
      <w:pPr>
        <w:jc w:val="both"/>
        <w:rPr>
          <w:lang w:val="uk-UA"/>
        </w:rPr>
      </w:pPr>
    </w:p>
    <w:p w:rsidR="005C504E" w:rsidRPr="006220E3" w:rsidRDefault="005C504E" w:rsidP="005C504E">
      <w:pPr>
        <w:jc w:val="both"/>
        <w:rPr>
          <w:lang w:val="uk-UA"/>
        </w:rPr>
      </w:pPr>
    </w:p>
    <w:p w:rsidR="005C504E" w:rsidRPr="002C7910" w:rsidRDefault="005C504E" w:rsidP="005C504E">
      <w:pPr>
        <w:jc w:val="both"/>
        <w:rPr>
          <w:i/>
          <w:lang w:val="ru-RU"/>
        </w:rPr>
      </w:pPr>
    </w:p>
    <w:p w:rsidR="005C504E" w:rsidRPr="002C7910" w:rsidRDefault="005C504E" w:rsidP="005C504E">
      <w:pPr>
        <w:jc w:val="both"/>
        <w:rPr>
          <w:i/>
          <w:lang w:val="ru-RU"/>
        </w:rPr>
      </w:pPr>
    </w:p>
    <w:p w:rsidR="005C504E" w:rsidRPr="002C7910" w:rsidRDefault="005C504E" w:rsidP="005C504E">
      <w:pPr>
        <w:jc w:val="both"/>
        <w:rPr>
          <w:i/>
          <w:lang w:val="ru-RU"/>
        </w:rPr>
      </w:pPr>
    </w:p>
    <w:p w:rsidR="005C504E" w:rsidRPr="002C7910" w:rsidRDefault="005C504E" w:rsidP="005C504E">
      <w:pPr>
        <w:jc w:val="both"/>
        <w:rPr>
          <w:i/>
          <w:lang w:val="ru-RU"/>
        </w:rPr>
      </w:pPr>
    </w:p>
    <w:p w:rsidR="005C504E" w:rsidRPr="006220E3" w:rsidRDefault="005C504E" w:rsidP="005C504E">
      <w:pPr>
        <w:jc w:val="both"/>
        <w:rPr>
          <w:b/>
          <w:i/>
          <w:lang w:val="uk-UA"/>
        </w:rPr>
      </w:pPr>
      <w:r w:rsidRPr="006220E3">
        <w:rPr>
          <w:i/>
          <w:lang w:val="uk-UA"/>
        </w:rPr>
        <w:lastRenderedPageBreak/>
        <w:t xml:space="preserve">** </w:t>
      </w:r>
      <w:r w:rsidRPr="006220E3">
        <w:rPr>
          <w:b/>
          <w:i/>
          <w:lang w:val="uk-UA"/>
        </w:rPr>
        <w:t>Схема курсу</w:t>
      </w:r>
    </w:p>
    <w:p w:rsidR="005C504E" w:rsidRPr="006220E3" w:rsidRDefault="005C504E" w:rsidP="005C504E">
      <w:pPr>
        <w:jc w:val="both"/>
        <w:rPr>
          <w:b/>
          <w:i/>
          <w:lang w:val="uk-UA"/>
        </w:rPr>
      </w:pPr>
    </w:p>
    <w:p w:rsidR="005C504E" w:rsidRPr="006220E3" w:rsidRDefault="005C504E" w:rsidP="005C504E">
      <w:pPr>
        <w:jc w:val="both"/>
        <w:rPr>
          <w:i/>
          <w:lang w:val="uk-UA"/>
        </w:rPr>
      </w:pPr>
    </w:p>
    <w:tbl>
      <w:tblPr>
        <w:tblStyle w:val="a5"/>
        <w:tblW w:w="10564" w:type="dxa"/>
        <w:tblLayout w:type="fixed"/>
        <w:tblLook w:val="04A0"/>
      </w:tblPr>
      <w:tblGrid>
        <w:gridCol w:w="1388"/>
        <w:gridCol w:w="1697"/>
        <w:gridCol w:w="1559"/>
        <w:gridCol w:w="3969"/>
        <w:gridCol w:w="567"/>
        <w:gridCol w:w="1384"/>
      </w:tblGrid>
      <w:tr w:rsidR="005C504E" w:rsidRPr="006220E3" w:rsidTr="00660290">
        <w:tc>
          <w:tcPr>
            <w:tcW w:w="1388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proofErr w:type="spellStart"/>
            <w:r w:rsidRPr="006220E3">
              <w:t>Тиж</w:t>
            </w:r>
            <w:proofErr w:type="spellEnd"/>
            <w:r w:rsidRPr="006220E3">
              <w:t xml:space="preserve">. / </w:t>
            </w:r>
            <w:proofErr w:type="spellStart"/>
            <w:r w:rsidRPr="006220E3">
              <w:t>дата</w:t>
            </w:r>
            <w:proofErr w:type="spellEnd"/>
            <w:r w:rsidRPr="006220E3">
              <w:t xml:space="preserve"> / </w:t>
            </w:r>
            <w:proofErr w:type="spellStart"/>
            <w:r w:rsidRPr="006220E3">
              <w:t>год</w:t>
            </w:r>
            <w:proofErr w:type="spellEnd"/>
            <w:r w:rsidRPr="006220E3">
              <w:t>.-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proofErr w:type="spellStart"/>
            <w:r w:rsidRPr="006220E3">
              <w:t>Тема</w:t>
            </w:r>
            <w:proofErr w:type="spellEnd"/>
            <w:r w:rsidRPr="006220E3">
              <w:t xml:space="preserve">, </w:t>
            </w:r>
            <w:proofErr w:type="spellStart"/>
            <w:r w:rsidRPr="006220E3">
              <w:t>план</w:t>
            </w:r>
            <w:proofErr w:type="spellEnd"/>
            <w:r w:rsidRPr="006220E3">
              <w:t xml:space="preserve">, </w:t>
            </w:r>
            <w:proofErr w:type="spellStart"/>
            <w:r w:rsidRPr="006220E3">
              <w:t>короткі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тези</w:t>
            </w:r>
            <w:proofErr w:type="spellEnd"/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proofErr w:type="spellStart"/>
            <w:r w:rsidRPr="006220E3">
              <w:t>Література</w:t>
            </w:r>
            <w:proofErr w:type="spellEnd"/>
            <w:r w:rsidRPr="006220E3">
              <w:t>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proofErr w:type="spellStart"/>
            <w:r w:rsidRPr="006220E3">
              <w:t>Завдання</w:t>
            </w:r>
            <w:proofErr w:type="spellEnd"/>
            <w:r w:rsidRPr="006220E3">
              <w:t xml:space="preserve">, </w:t>
            </w:r>
            <w:proofErr w:type="spellStart"/>
            <w:r w:rsidRPr="006220E3">
              <w:t>год</w:t>
            </w:r>
            <w:proofErr w:type="spellEnd"/>
          </w:p>
        </w:tc>
        <w:tc>
          <w:tcPr>
            <w:tcW w:w="1384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proofErr w:type="spellStart"/>
            <w:r w:rsidRPr="006220E3">
              <w:t>Термін</w:t>
            </w:r>
            <w:proofErr w:type="spellEnd"/>
            <w:r w:rsidRPr="006220E3">
              <w:t xml:space="preserve"> </w:t>
            </w:r>
            <w:proofErr w:type="spellStart"/>
            <w:r w:rsidRPr="006220E3">
              <w:t>виконання</w:t>
            </w:r>
            <w:proofErr w:type="spellEnd"/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12.02.2021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 xml:space="preserve">Assessing writing 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 xml:space="preserve">performance in terms of its content, communicative 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achievement, organization &amp;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language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ind w:left="34" w:hanging="34"/>
              <w:contextualSpacing/>
              <w:jc w:val="both"/>
              <w:rPr>
                <w:color w:val="auto"/>
              </w:rPr>
            </w:pPr>
            <w:r w:rsidRPr="006220E3">
              <w:rPr>
                <w:color w:val="auto"/>
              </w:rPr>
              <w:t>Harmer, Jeremy. How to Teach Writing. Pearson, Longman. 2004.</w:t>
            </w:r>
          </w:p>
          <w:p w:rsidR="005C504E" w:rsidRPr="006220E3" w:rsidRDefault="005C504E" w:rsidP="00660290">
            <w:pPr>
              <w:ind w:left="34" w:hanging="34"/>
              <w:contextualSpacing/>
              <w:jc w:val="both"/>
              <w:rPr>
                <w:i/>
                <w:lang w:val="uk-UA"/>
              </w:rPr>
            </w:pPr>
            <w:r w:rsidRPr="006220E3">
              <w:rPr>
                <w:color w:val="auto"/>
              </w:rPr>
              <w:t>Kane, T.S. Essential Guide to Writing. Barkley Books, New York. 2000.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12.02.2021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19.02.2021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 xml:space="preserve">Assessing writing </w:t>
            </w:r>
          </w:p>
          <w:p w:rsidR="005C504E" w:rsidRPr="006220E3" w:rsidRDefault="005C504E" w:rsidP="00660290">
            <w:pPr>
              <w:jc w:val="both"/>
            </w:pPr>
            <w:r w:rsidRPr="006220E3">
              <w:rPr>
                <w:color w:val="auto"/>
              </w:rPr>
              <w:t xml:space="preserve">performance 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ru-RU"/>
              </w:rPr>
            </w:pPr>
            <w:r w:rsidRPr="006220E3">
              <w:rPr>
                <w:lang w:val="ru-RU"/>
              </w:rPr>
              <w:t>практична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color w:val="auto"/>
                <w:lang w:val="uk-UA" w:eastAsia="uk-UA"/>
              </w:rPr>
            </w:pPr>
          </w:p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19.02.2021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26.02.2021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Describing people, places,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objects and events</w:t>
            </w:r>
          </w:p>
          <w:p w:rsidR="005C504E" w:rsidRPr="006220E3" w:rsidRDefault="005C504E" w:rsidP="00660290">
            <w:pPr>
              <w:jc w:val="both"/>
              <w:rPr>
                <w:lang w:val="tr-TR"/>
              </w:rPr>
            </w:pP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ind w:left="34" w:hanging="34"/>
              <w:contextualSpacing/>
              <w:jc w:val="both"/>
              <w:rPr>
                <w:i/>
                <w:lang w:val="tr-TR"/>
              </w:rPr>
            </w:pPr>
            <w:r w:rsidRPr="006220E3">
              <w:rPr>
                <w:color w:val="auto"/>
                <w:lang w:val="uk-UA"/>
              </w:rPr>
              <w:t>E</w:t>
            </w:r>
            <w:r w:rsidRPr="006220E3">
              <w:rPr>
                <w:color w:val="auto"/>
              </w:rPr>
              <w:t>vans</w:t>
            </w:r>
            <w:r w:rsidRPr="006220E3">
              <w:rPr>
                <w:color w:val="auto"/>
                <w:lang w:val="uk-UA"/>
              </w:rPr>
              <w:t xml:space="preserve">, </w:t>
            </w:r>
            <w:r w:rsidRPr="006220E3">
              <w:rPr>
                <w:color w:val="auto"/>
              </w:rPr>
              <w:t>Virginia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Successful</w:t>
            </w:r>
            <w:r w:rsidRPr="006220E3">
              <w:rPr>
                <w:color w:val="auto"/>
                <w:lang w:val="uk-UA"/>
              </w:rPr>
              <w:t xml:space="preserve"> </w:t>
            </w:r>
            <w:r w:rsidRPr="006220E3">
              <w:rPr>
                <w:color w:val="auto"/>
              </w:rPr>
              <w:t>Writing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Upper</w:t>
            </w:r>
            <w:r w:rsidRPr="006220E3">
              <w:rPr>
                <w:color w:val="auto"/>
                <w:lang w:val="uk-UA"/>
              </w:rPr>
              <w:t>-</w:t>
            </w:r>
            <w:r w:rsidRPr="006220E3">
              <w:rPr>
                <w:color w:val="auto"/>
              </w:rPr>
              <w:t>Intermediate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Express Publishing. 2004.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26.02.2021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05.03.2021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Describing people, places,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objects and events</w:t>
            </w:r>
          </w:p>
          <w:p w:rsidR="005C504E" w:rsidRPr="006220E3" w:rsidRDefault="005C504E" w:rsidP="00660290">
            <w:pPr>
              <w:jc w:val="both"/>
              <w:rPr>
                <w:i/>
              </w:rPr>
            </w:pP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05.03.2021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12.03.2021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Narratives</w:t>
            </w:r>
          </w:p>
          <w:p w:rsidR="005C504E" w:rsidRPr="006220E3" w:rsidRDefault="005C504E" w:rsidP="00660290">
            <w:pPr>
              <w:jc w:val="both"/>
            </w:pP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  <w:r w:rsidRPr="006220E3">
              <w:rPr>
                <w:color w:val="auto"/>
                <w:lang w:val="uk-UA"/>
              </w:rPr>
              <w:t>E</w:t>
            </w:r>
            <w:r w:rsidRPr="006220E3">
              <w:rPr>
                <w:color w:val="auto"/>
              </w:rPr>
              <w:t>vans</w:t>
            </w:r>
            <w:r w:rsidRPr="006220E3">
              <w:rPr>
                <w:color w:val="auto"/>
                <w:lang w:val="uk-UA"/>
              </w:rPr>
              <w:t xml:space="preserve">, </w:t>
            </w:r>
            <w:r w:rsidRPr="006220E3">
              <w:rPr>
                <w:color w:val="auto"/>
              </w:rPr>
              <w:t>Virginia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Successful</w:t>
            </w:r>
            <w:r w:rsidRPr="006220E3">
              <w:rPr>
                <w:color w:val="auto"/>
                <w:lang w:val="uk-UA"/>
              </w:rPr>
              <w:t xml:space="preserve"> </w:t>
            </w:r>
            <w:r w:rsidRPr="006220E3">
              <w:rPr>
                <w:color w:val="auto"/>
              </w:rPr>
              <w:t>Writing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Upper</w:t>
            </w:r>
            <w:r w:rsidRPr="006220E3">
              <w:rPr>
                <w:color w:val="auto"/>
                <w:lang w:val="uk-UA"/>
              </w:rPr>
              <w:t>-</w:t>
            </w:r>
            <w:r w:rsidRPr="006220E3">
              <w:rPr>
                <w:color w:val="auto"/>
              </w:rPr>
              <w:t>Intermediate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Express Publishing. 2004.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12.03.2021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19.03.2021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Narratives</w:t>
            </w:r>
          </w:p>
          <w:p w:rsidR="005C504E" w:rsidRPr="006220E3" w:rsidRDefault="005C504E" w:rsidP="00660290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color w:val="auto"/>
                <w:lang w:val="tr-TR" w:eastAsia="uk-UA"/>
              </w:rPr>
            </w:pPr>
          </w:p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19.03.2021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26.03.2021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</w:pPr>
            <w:r w:rsidRPr="006220E3">
              <w:t>Formal and</w:t>
            </w:r>
          </w:p>
          <w:p w:rsidR="005C504E" w:rsidRPr="006220E3" w:rsidRDefault="005C504E" w:rsidP="00660290">
            <w:pPr>
              <w:jc w:val="both"/>
            </w:pPr>
            <w:r w:rsidRPr="006220E3">
              <w:t>Informal</w:t>
            </w:r>
          </w:p>
          <w:p w:rsidR="005C504E" w:rsidRPr="006220E3" w:rsidRDefault="005C504E" w:rsidP="00660290">
            <w:pPr>
              <w:jc w:val="both"/>
            </w:pPr>
            <w:r w:rsidRPr="006220E3">
              <w:t>Letters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contextualSpacing/>
              <w:rPr>
                <w:color w:val="auto"/>
              </w:rPr>
            </w:pPr>
            <w:r w:rsidRPr="006220E3">
              <w:rPr>
                <w:color w:val="auto"/>
                <w:lang w:val="uk-UA"/>
              </w:rPr>
              <w:t>1. E</w:t>
            </w:r>
            <w:r w:rsidRPr="006220E3">
              <w:rPr>
                <w:color w:val="auto"/>
              </w:rPr>
              <w:t>vans</w:t>
            </w:r>
            <w:r w:rsidRPr="006220E3">
              <w:rPr>
                <w:color w:val="auto"/>
                <w:lang w:val="uk-UA"/>
              </w:rPr>
              <w:t xml:space="preserve">, </w:t>
            </w:r>
            <w:r w:rsidRPr="006220E3">
              <w:rPr>
                <w:color w:val="auto"/>
              </w:rPr>
              <w:t>Virginia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Successful</w:t>
            </w:r>
            <w:r w:rsidRPr="006220E3">
              <w:rPr>
                <w:color w:val="auto"/>
                <w:lang w:val="uk-UA"/>
              </w:rPr>
              <w:t xml:space="preserve"> </w:t>
            </w:r>
            <w:r w:rsidRPr="006220E3">
              <w:rPr>
                <w:color w:val="auto"/>
              </w:rPr>
              <w:t>Writing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Upper</w:t>
            </w:r>
            <w:r w:rsidRPr="006220E3">
              <w:rPr>
                <w:color w:val="auto"/>
                <w:lang w:val="uk-UA"/>
              </w:rPr>
              <w:t>-</w:t>
            </w:r>
            <w:r w:rsidRPr="006220E3">
              <w:rPr>
                <w:color w:val="auto"/>
              </w:rPr>
              <w:t>Intermediate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Express Publishing. 2004.</w:t>
            </w:r>
          </w:p>
          <w:p w:rsidR="005C504E" w:rsidRPr="006220E3" w:rsidRDefault="005C504E" w:rsidP="00660290">
            <w:pPr>
              <w:contextualSpacing/>
              <w:rPr>
                <w:i/>
                <w:lang w:val="uk-UA"/>
              </w:rPr>
            </w:pPr>
            <w:r w:rsidRPr="006220E3">
              <w:rPr>
                <w:color w:val="auto"/>
              </w:rPr>
              <w:t xml:space="preserve">2. </w:t>
            </w:r>
            <w:proofErr w:type="spellStart"/>
            <w:r w:rsidRPr="006220E3">
              <w:rPr>
                <w:color w:val="auto"/>
              </w:rPr>
              <w:t>Malkoc</w:t>
            </w:r>
            <w:proofErr w:type="spellEnd"/>
            <w:r w:rsidRPr="006220E3">
              <w:rPr>
                <w:color w:val="auto"/>
              </w:rPr>
              <w:t xml:space="preserve"> A. M. Letter Writing in English: Rationale and Models for Social and Business Letters. U.S. Information Agency.1999.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26.03.2021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02.04.2021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</w:pPr>
            <w:r w:rsidRPr="006220E3">
              <w:t>Formal and</w:t>
            </w:r>
          </w:p>
          <w:p w:rsidR="005C504E" w:rsidRPr="006220E3" w:rsidRDefault="005C504E" w:rsidP="00660290">
            <w:pPr>
              <w:jc w:val="both"/>
            </w:pPr>
            <w:r w:rsidRPr="006220E3">
              <w:t>Informal</w:t>
            </w:r>
          </w:p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t>Letters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02.04.2021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09.04.2021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Transactional</w:t>
            </w:r>
          </w:p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lastRenderedPageBreak/>
              <w:t>Letters</w:t>
            </w:r>
          </w:p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lastRenderedPageBreak/>
              <w:t>лекція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  <w:r w:rsidRPr="006220E3">
              <w:rPr>
                <w:color w:val="auto"/>
                <w:lang w:val="uk-UA"/>
              </w:rPr>
              <w:t>E</w:t>
            </w:r>
            <w:r w:rsidRPr="006220E3">
              <w:rPr>
                <w:color w:val="auto"/>
              </w:rPr>
              <w:t>vans</w:t>
            </w:r>
            <w:r w:rsidRPr="006220E3">
              <w:rPr>
                <w:color w:val="auto"/>
                <w:lang w:val="uk-UA"/>
              </w:rPr>
              <w:t xml:space="preserve">, </w:t>
            </w:r>
            <w:r w:rsidRPr="006220E3">
              <w:rPr>
                <w:color w:val="auto"/>
              </w:rPr>
              <w:t>Virginia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Successful</w:t>
            </w:r>
            <w:r w:rsidRPr="006220E3">
              <w:rPr>
                <w:color w:val="auto"/>
                <w:lang w:val="uk-UA"/>
              </w:rPr>
              <w:t xml:space="preserve"> </w:t>
            </w:r>
            <w:r w:rsidRPr="006220E3">
              <w:rPr>
                <w:color w:val="auto"/>
              </w:rPr>
              <w:t>Writing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lastRenderedPageBreak/>
              <w:t>Upper</w:t>
            </w:r>
            <w:r w:rsidRPr="006220E3">
              <w:rPr>
                <w:color w:val="auto"/>
                <w:lang w:val="uk-UA"/>
              </w:rPr>
              <w:t>-</w:t>
            </w:r>
            <w:r w:rsidRPr="006220E3">
              <w:rPr>
                <w:color w:val="auto"/>
              </w:rPr>
              <w:t>Intermediate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Express Publishing. 2004.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lastRenderedPageBreak/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09.04.2021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lastRenderedPageBreak/>
              <w:t>16.04.2021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rPr>
                <w:color w:val="auto"/>
              </w:rPr>
            </w:pPr>
            <w:r w:rsidRPr="006220E3">
              <w:rPr>
                <w:color w:val="auto"/>
              </w:rPr>
              <w:t>Transactional</w:t>
            </w:r>
          </w:p>
          <w:p w:rsidR="005C504E" w:rsidRPr="006220E3" w:rsidRDefault="005C504E" w:rsidP="00660290">
            <w:pPr>
              <w:rPr>
                <w:i/>
                <w:lang w:val="tr-TR"/>
              </w:rPr>
            </w:pPr>
            <w:r w:rsidRPr="006220E3">
              <w:rPr>
                <w:color w:val="auto"/>
              </w:rPr>
              <w:t>Letters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16.04.2021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23.04.2021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</w:pPr>
            <w:r w:rsidRPr="006220E3">
              <w:t>‘For and against’ essays, opinion essays</w:t>
            </w:r>
          </w:p>
          <w:p w:rsidR="005C504E" w:rsidRPr="006220E3" w:rsidRDefault="005C504E" w:rsidP="00660290">
            <w:pPr>
              <w:jc w:val="both"/>
            </w:pP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proofErr w:type="spellStart"/>
            <w:r w:rsidRPr="006220E3">
              <w:t>лекція</w:t>
            </w:r>
            <w:proofErr w:type="spellEnd"/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  <w:r w:rsidRPr="006220E3">
              <w:rPr>
                <w:color w:val="auto"/>
                <w:lang w:val="uk-UA"/>
              </w:rPr>
              <w:t>E</w:t>
            </w:r>
            <w:r w:rsidRPr="006220E3">
              <w:rPr>
                <w:color w:val="auto"/>
              </w:rPr>
              <w:t>vans</w:t>
            </w:r>
            <w:r w:rsidRPr="006220E3">
              <w:rPr>
                <w:color w:val="auto"/>
                <w:lang w:val="uk-UA"/>
              </w:rPr>
              <w:t xml:space="preserve">, </w:t>
            </w:r>
            <w:r w:rsidRPr="006220E3">
              <w:rPr>
                <w:color w:val="auto"/>
              </w:rPr>
              <w:t>Virginia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Successful</w:t>
            </w:r>
            <w:r w:rsidRPr="006220E3">
              <w:rPr>
                <w:color w:val="auto"/>
                <w:lang w:val="uk-UA"/>
              </w:rPr>
              <w:t xml:space="preserve"> </w:t>
            </w:r>
            <w:r w:rsidRPr="006220E3">
              <w:rPr>
                <w:color w:val="auto"/>
              </w:rPr>
              <w:t>Writing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Upper</w:t>
            </w:r>
            <w:r w:rsidRPr="006220E3">
              <w:rPr>
                <w:color w:val="auto"/>
                <w:lang w:val="uk-UA"/>
              </w:rPr>
              <w:t>-</w:t>
            </w:r>
            <w:r w:rsidRPr="006220E3">
              <w:rPr>
                <w:color w:val="auto"/>
              </w:rPr>
              <w:t>Intermediate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Express Publishing. 2004.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23.04.2021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30.04.2021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  <w:rPr>
                <w:i/>
              </w:rPr>
            </w:pPr>
            <w:r w:rsidRPr="006220E3">
              <w:t>‘For and against’ essays, opinion essays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30.04.2021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07.05.2021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</w:pPr>
            <w:r w:rsidRPr="006220E3">
              <w:t>Providing solutions essays, discursive essays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proofErr w:type="spellStart"/>
            <w:r w:rsidRPr="006220E3">
              <w:rPr>
                <w:lang w:val="ru-RU"/>
              </w:rPr>
              <w:t>лекція</w:t>
            </w:r>
            <w:proofErr w:type="spellEnd"/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  <w:r w:rsidRPr="006220E3">
              <w:rPr>
                <w:color w:val="auto"/>
                <w:lang w:val="uk-UA"/>
              </w:rPr>
              <w:t>E</w:t>
            </w:r>
            <w:r w:rsidRPr="006220E3">
              <w:rPr>
                <w:color w:val="auto"/>
              </w:rPr>
              <w:t>vans</w:t>
            </w:r>
            <w:r w:rsidRPr="006220E3">
              <w:rPr>
                <w:color w:val="auto"/>
                <w:lang w:val="uk-UA"/>
              </w:rPr>
              <w:t xml:space="preserve">, </w:t>
            </w:r>
            <w:r w:rsidRPr="006220E3">
              <w:rPr>
                <w:color w:val="auto"/>
              </w:rPr>
              <w:t>Virginia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Successful</w:t>
            </w:r>
            <w:r w:rsidRPr="006220E3">
              <w:rPr>
                <w:color w:val="auto"/>
                <w:lang w:val="uk-UA"/>
              </w:rPr>
              <w:t xml:space="preserve"> </w:t>
            </w:r>
            <w:r w:rsidRPr="006220E3">
              <w:rPr>
                <w:color w:val="auto"/>
              </w:rPr>
              <w:t>Writing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Upper</w:t>
            </w:r>
            <w:r w:rsidRPr="006220E3">
              <w:rPr>
                <w:color w:val="auto"/>
                <w:lang w:val="uk-UA"/>
              </w:rPr>
              <w:t>-</w:t>
            </w:r>
            <w:r w:rsidRPr="006220E3">
              <w:rPr>
                <w:color w:val="auto"/>
              </w:rPr>
              <w:t>Intermediate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Express Publishing. 2004.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07.05.2021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14.05.2021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t>Providing solutions essays, discursive essays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практична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tr-TR"/>
              </w:rPr>
            </w:pP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14.05.2021</w:t>
            </w:r>
          </w:p>
        </w:tc>
      </w:tr>
      <w:tr w:rsidR="005C504E" w:rsidRPr="006220E3" w:rsidTr="00660290"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21.05.2021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</w:pPr>
            <w:r w:rsidRPr="006220E3">
              <w:t>Articles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лекція</w:t>
            </w: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</w:rPr>
            </w:pPr>
            <w:r w:rsidRPr="006220E3">
              <w:rPr>
                <w:color w:val="auto"/>
                <w:lang w:val="uk-UA"/>
              </w:rPr>
              <w:t>E</w:t>
            </w:r>
            <w:r w:rsidRPr="006220E3">
              <w:rPr>
                <w:color w:val="auto"/>
              </w:rPr>
              <w:t>vans</w:t>
            </w:r>
            <w:r w:rsidRPr="006220E3">
              <w:rPr>
                <w:color w:val="auto"/>
                <w:lang w:val="uk-UA"/>
              </w:rPr>
              <w:t xml:space="preserve">, </w:t>
            </w:r>
            <w:r w:rsidRPr="006220E3">
              <w:rPr>
                <w:color w:val="auto"/>
              </w:rPr>
              <w:t>Virginia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Successful</w:t>
            </w:r>
            <w:r w:rsidRPr="006220E3">
              <w:rPr>
                <w:color w:val="auto"/>
                <w:lang w:val="uk-UA"/>
              </w:rPr>
              <w:t xml:space="preserve"> </w:t>
            </w:r>
            <w:r w:rsidRPr="006220E3">
              <w:rPr>
                <w:color w:val="auto"/>
              </w:rPr>
              <w:t>Writing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Upper</w:t>
            </w:r>
            <w:r w:rsidRPr="006220E3">
              <w:rPr>
                <w:color w:val="auto"/>
                <w:lang w:val="uk-UA"/>
              </w:rPr>
              <w:t>-</w:t>
            </w:r>
            <w:r w:rsidRPr="006220E3">
              <w:rPr>
                <w:color w:val="auto"/>
              </w:rPr>
              <w:t>Intermediate</w:t>
            </w:r>
            <w:r w:rsidRPr="006220E3">
              <w:rPr>
                <w:color w:val="auto"/>
                <w:lang w:val="uk-UA"/>
              </w:rPr>
              <w:t xml:space="preserve">. </w:t>
            </w:r>
            <w:r w:rsidRPr="006220E3">
              <w:rPr>
                <w:color w:val="auto"/>
              </w:rPr>
              <w:t>Express Publishing. 2004.</w:t>
            </w: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21.05.2021</w:t>
            </w:r>
          </w:p>
        </w:tc>
      </w:tr>
      <w:tr w:rsidR="005C504E" w:rsidRPr="005E5EB4" w:rsidTr="00660290">
        <w:trPr>
          <w:trHeight w:val="907"/>
        </w:trPr>
        <w:tc>
          <w:tcPr>
            <w:tcW w:w="1388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28.05.2021</w:t>
            </w:r>
          </w:p>
        </w:tc>
        <w:tc>
          <w:tcPr>
            <w:tcW w:w="1697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t>Articles</w:t>
            </w:r>
          </w:p>
          <w:p w:rsidR="005C504E" w:rsidRPr="006220E3" w:rsidRDefault="005C504E" w:rsidP="00660290">
            <w:pPr>
              <w:jc w:val="both"/>
              <w:rPr>
                <w:lang w:val="uk-UA"/>
              </w:rPr>
            </w:pPr>
          </w:p>
          <w:p w:rsidR="005C504E" w:rsidRPr="006220E3" w:rsidRDefault="005C504E" w:rsidP="00660290">
            <w:pPr>
              <w:jc w:val="both"/>
              <w:rPr>
                <w:lang w:val="uk-UA"/>
              </w:rPr>
            </w:pPr>
          </w:p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залік</w:t>
            </w:r>
          </w:p>
        </w:tc>
        <w:tc>
          <w:tcPr>
            <w:tcW w:w="1559" w:type="dxa"/>
          </w:tcPr>
          <w:p w:rsidR="005C504E" w:rsidRPr="006220E3" w:rsidRDefault="005C504E" w:rsidP="00660290">
            <w:pPr>
              <w:jc w:val="both"/>
              <w:rPr>
                <w:lang w:val="uk-UA"/>
              </w:rPr>
            </w:pPr>
            <w:r w:rsidRPr="006220E3">
              <w:rPr>
                <w:lang w:val="uk-UA"/>
              </w:rPr>
              <w:t>практична</w:t>
            </w:r>
          </w:p>
          <w:p w:rsidR="005C504E" w:rsidRPr="006220E3" w:rsidRDefault="005C504E" w:rsidP="00660290">
            <w:pPr>
              <w:jc w:val="both"/>
              <w:rPr>
                <w:lang w:val="uk-UA"/>
              </w:rPr>
            </w:pPr>
          </w:p>
        </w:tc>
        <w:tc>
          <w:tcPr>
            <w:tcW w:w="3969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</w:p>
        </w:tc>
        <w:tc>
          <w:tcPr>
            <w:tcW w:w="567" w:type="dxa"/>
          </w:tcPr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</w:p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</w:p>
          <w:p w:rsidR="005C504E" w:rsidRPr="006220E3" w:rsidRDefault="005C504E" w:rsidP="00660290">
            <w:pPr>
              <w:jc w:val="both"/>
              <w:rPr>
                <w:i/>
                <w:lang w:val="uk-UA"/>
              </w:rPr>
            </w:pPr>
            <w:r w:rsidRPr="006220E3">
              <w:rPr>
                <w:i/>
                <w:lang w:val="uk-UA"/>
              </w:rPr>
              <w:t>2</w:t>
            </w:r>
          </w:p>
        </w:tc>
        <w:tc>
          <w:tcPr>
            <w:tcW w:w="1384" w:type="dxa"/>
          </w:tcPr>
          <w:p w:rsidR="005C504E" w:rsidRPr="0022095F" w:rsidRDefault="005C504E" w:rsidP="00660290">
            <w:pPr>
              <w:jc w:val="both"/>
              <w:rPr>
                <w:i/>
              </w:rPr>
            </w:pPr>
            <w:r>
              <w:rPr>
                <w:i/>
              </w:rPr>
              <w:t>28.05.2021</w:t>
            </w:r>
          </w:p>
        </w:tc>
      </w:tr>
    </w:tbl>
    <w:p w:rsidR="005C504E" w:rsidRPr="005E5EB4" w:rsidRDefault="005C504E" w:rsidP="005C504E"/>
    <w:p w:rsidR="005C504E" w:rsidRDefault="005C504E" w:rsidP="005C504E"/>
    <w:p w:rsidR="005C504E" w:rsidRDefault="005C504E" w:rsidP="005C504E"/>
    <w:p w:rsidR="005C504E" w:rsidRDefault="005C504E" w:rsidP="005C504E"/>
    <w:p w:rsidR="00A76FB2" w:rsidRDefault="00A76FB2"/>
    <w:sectPr w:rsidR="00A76FB2" w:rsidSect="002C0B05">
      <w:footerReference w:type="default" r:id="rId8"/>
      <w:pgSz w:w="12240" w:h="15840"/>
      <w:pgMar w:top="899" w:right="1134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564" w:rsidRDefault="00037564" w:rsidP="00F2313A">
      <w:r>
        <w:separator/>
      </w:r>
    </w:p>
  </w:endnote>
  <w:endnote w:type="continuationSeparator" w:id="0">
    <w:p w:rsidR="00037564" w:rsidRDefault="00037564" w:rsidP="00F23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B05" w:rsidRDefault="00F2313A">
    <w:pPr>
      <w:pStyle w:val="a3"/>
      <w:framePr w:wrap="auto" w:vAnchor="text" w:hAnchor="page" w:x="10926" w:y="1"/>
    </w:pPr>
    <w:r>
      <w:fldChar w:fldCharType="begin"/>
    </w:r>
    <w:r w:rsidR="005C504E">
      <w:instrText xml:space="preserve"> PAGE \* Arabic </w:instrText>
    </w:r>
    <w:r>
      <w:fldChar w:fldCharType="separate"/>
    </w:r>
    <w:r w:rsidR="002C7910">
      <w:rPr>
        <w:noProof/>
      </w:rPr>
      <w:t>1</w:t>
    </w:r>
    <w:r>
      <w:fldChar w:fldCharType="end"/>
    </w:r>
  </w:p>
  <w:p w:rsidR="002C0B05" w:rsidRDefault="0003756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564" w:rsidRDefault="00037564" w:rsidP="00F2313A">
      <w:r>
        <w:separator/>
      </w:r>
    </w:p>
  </w:footnote>
  <w:footnote w:type="continuationSeparator" w:id="0">
    <w:p w:rsidR="00037564" w:rsidRDefault="00037564" w:rsidP="00F23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04E"/>
    <w:rsid w:val="00037564"/>
    <w:rsid w:val="001321EB"/>
    <w:rsid w:val="002C7910"/>
    <w:rsid w:val="005C504E"/>
    <w:rsid w:val="008610C4"/>
    <w:rsid w:val="00A76FB2"/>
    <w:rsid w:val="00E40DED"/>
    <w:rsid w:val="00F2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504E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5C50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a5">
    <w:name w:val="Table Grid"/>
    <w:basedOn w:val="a1"/>
    <w:uiPriority w:val="59"/>
    <w:rsid w:val="005C5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C504E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ingua.lnu.edu.ua/vybirkovi-dystsyplin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6203</Words>
  <Characters>3537</Characters>
  <Application>Microsoft Office Word</Application>
  <DocSecurity>0</DocSecurity>
  <Lines>29</Lines>
  <Paragraphs>19</Paragraphs>
  <ScaleCrop>false</ScaleCrop>
  <Company>Reanimator Extreme Edition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Марко</cp:lastModifiedBy>
  <cp:revision>2</cp:revision>
  <dcterms:created xsi:type="dcterms:W3CDTF">2021-02-23T21:26:00Z</dcterms:created>
  <dcterms:modified xsi:type="dcterms:W3CDTF">2021-02-26T18:22:00Z</dcterms:modified>
</cp:coreProperties>
</file>