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auto"/>
          <w:lang w:val="uk-UA"/>
        </w:rPr>
      </w:pPr>
      <w:r>
        <w:rPr>
          <w:b/>
          <w:color w:val="auto"/>
          <w:lang w:val="uk-UA"/>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Львівський національний університет імені Івана Франка</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Кафедра англійської філології</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 xml:space="preserve">С И Л А Б У С </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ІСТОРІЯ АНГЛІЙСЬКОЇ МОВИ</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t xml:space="preserve">Освітній рівень </w:t>
        <w:tab/>
        <w:t>бакалавр</w:t>
      </w:r>
    </w:p>
    <w:p>
      <w:pPr>
        <w:pStyle w:val="Normal"/>
        <w:tabs>
          <w:tab w:val="left" w:pos="2127" w:leader="none"/>
        </w:tabs>
        <w:spacing w:lineRule="auto" w:line="276" w:before="0" w:after="200"/>
        <w:rPr>
          <w:rFonts w:eastAsia="Calibri"/>
          <w:b/>
          <w:b/>
          <w:color w:val="auto"/>
          <w:sz w:val="28"/>
          <w:szCs w:val="28"/>
          <w:lang w:val="ru-RU"/>
        </w:rPr>
      </w:pPr>
      <w:r>
        <w:rPr>
          <w:rFonts w:eastAsia="Calibri"/>
          <w:b/>
          <w:color w:val="auto"/>
          <w:sz w:val="28"/>
          <w:szCs w:val="28"/>
          <w:lang w:val="ru-RU"/>
        </w:rPr>
        <w:t xml:space="preserve">Галузь знань </w:t>
        <w:tab/>
        <w:t xml:space="preserve">03 </w:t>
      </w:r>
      <w:r>
        <w:rPr>
          <w:rFonts w:eastAsia="Calibri"/>
          <w:b/>
          <w:color w:val="auto"/>
          <w:sz w:val="28"/>
          <w:szCs w:val="28"/>
          <w:lang w:val="uk-UA"/>
        </w:rPr>
        <w:t>Г</w:t>
      </w:r>
      <w:r>
        <w:rPr>
          <w:rFonts w:eastAsia="Calibri"/>
          <w:b/>
          <w:color w:val="auto"/>
          <w:sz w:val="28"/>
          <w:szCs w:val="28"/>
          <w:lang w:val="ru-RU"/>
        </w:rPr>
        <w:t>уманітарні науки</w:t>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t xml:space="preserve">Спеціальність </w:t>
        <w:tab/>
        <w:t>035 Філологія</w:t>
      </w:r>
    </w:p>
    <w:p>
      <w:pPr>
        <w:pStyle w:val="Normal"/>
        <w:spacing w:lineRule="auto" w:line="276" w:before="0" w:after="200"/>
        <w:ind w:left="2127" w:hanging="2127"/>
        <w:rPr>
          <w:rFonts w:eastAsia="Calibri"/>
          <w:b/>
          <w:b/>
          <w:color w:val="auto"/>
          <w:sz w:val="28"/>
          <w:szCs w:val="28"/>
          <w:lang w:val="ru-RU"/>
        </w:rPr>
      </w:pPr>
      <w:r>
        <w:rPr>
          <w:rFonts w:eastAsia="Calibri"/>
          <w:b/>
          <w:color w:val="auto"/>
          <w:sz w:val="28"/>
          <w:szCs w:val="28"/>
          <w:lang w:val="ru-RU"/>
        </w:rPr>
        <w:t xml:space="preserve">Спеціалізація </w:t>
        <w:tab/>
        <w:t>035.041</w:t>
      </w:r>
      <w:bookmarkStart w:id="0" w:name="_GoBack"/>
      <w:bookmarkEnd w:id="0"/>
      <w:r>
        <w:rPr>
          <w:rFonts w:eastAsia="Calibri"/>
          <w:b/>
          <w:color w:val="auto"/>
          <w:sz w:val="28"/>
          <w:szCs w:val="28"/>
          <w:lang w:val="ru-RU"/>
        </w:rPr>
        <w:t xml:space="preserve"> Германські мови та літератури (</w:t>
      </w:r>
      <w:r>
        <w:rPr>
          <w:rFonts w:eastAsia="Calibri"/>
          <w:b/>
          <w:color w:val="auto"/>
          <w:sz w:val="28"/>
          <w:szCs w:val="28"/>
          <w:lang w:val="uk-UA"/>
        </w:rPr>
        <w:t>переклад включно</w:t>
      </w:r>
      <w:r>
        <w:rPr>
          <w:rFonts w:eastAsia="Calibri"/>
          <w:b/>
          <w:color w:val="auto"/>
          <w:sz w:val="28"/>
          <w:szCs w:val="28"/>
          <w:lang w:val="ru-RU"/>
        </w:rPr>
        <w:t>) – перша англійська</w:t>
      </w:r>
    </w:p>
    <w:p>
      <w:pPr>
        <w:pStyle w:val="Normal"/>
        <w:spacing w:lineRule="auto" w:line="276" w:before="0" w:after="200"/>
        <w:ind w:left="2127" w:hanging="2127"/>
        <w:rPr>
          <w:rFonts w:eastAsia="Calibri"/>
          <w:b/>
          <w:b/>
          <w:color w:val="auto"/>
          <w:sz w:val="28"/>
          <w:szCs w:val="28"/>
          <w:lang w:val="ru-RU"/>
        </w:rPr>
      </w:pPr>
      <w:r>
        <w:rPr>
          <w:rFonts w:eastAsia="Calibri"/>
          <w:b/>
          <w:color w:val="auto"/>
          <w:sz w:val="28"/>
          <w:szCs w:val="28"/>
          <w:lang w:val="ru-RU"/>
        </w:rPr>
        <w:t>Освітня програма «Англійська мова і література»</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p>
    <w:p>
      <w:pPr>
        <w:pStyle w:val="Normal"/>
        <w:jc w:val="center"/>
        <w:rPr>
          <w:rFonts w:eastAsia="Calibri"/>
          <w:b/>
          <w:b/>
          <w:color w:val="auto"/>
          <w:sz w:val="28"/>
          <w:szCs w:val="28"/>
          <w:lang w:val="ru-RU"/>
        </w:rPr>
      </w:pPr>
      <w:r>
        <w:rPr>
          <w:rFonts w:eastAsia="Calibri"/>
          <w:b/>
          <w:color w:val="auto"/>
          <w:sz w:val="28"/>
          <w:szCs w:val="28"/>
          <w:lang w:val="ru-RU"/>
        </w:rPr>
        <w:t>Львів – 2019 рік</w:t>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r>
        <w:br w:type="page"/>
      </w:r>
    </w:p>
    <w:p>
      <w:pPr>
        <w:pStyle w:val="Normal"/>
        <w:jc w:val="center"/>
        <w:rPr>
          <w:rFonts w:eastAsia="Calibri"/>
          <w:b/>
          <w:b/>
          <w:color w:val="auto"/>
          <w:sz w:val="28"/>
          <w:szCs w:val="28"/>
          <w:lang w:val="ru-RU"/>
        </w:rPr>
      </w:pPr>
      <w:r>
        <w:rPr>
          <w:rFonts w:eastAsia="Calibri"/>
          <w:b/>
          <w:color w:val="auto"/>
          <w:sz w:val="28"/>
          <w:szCs w:val="28"/>
          <w:lang w:val="ru-RU"/>
        </w:rPr>
      </w:r>
    </w:p>
    <w:p>
      <w:pPr>
        <w:pStyle w:val="Normal"/>
        <w:jc w:val="center"/>
        <w:rPr>
          <w:b/>
          <w:b/>
          <w:color w:val="auto"/>
          <w:sz w:val="32"/>
          <w:szCs w:val="32"/>
          <w:lang w:val="uk-UA"/>
        </w:rPr>
      </w:pPr>
      <w:r>
        <w:rPr>
          <w:b/>
          <w:color w:val="auto"/>
          <w:sz w:val="32"/>
          <w:szCs w:val="32"/>
          <w:lang w:val="uk-UA"/>
        </w:rPr>
        <w:t>Силабус</w:t>
      </w:r>
    </w:p>
    <w:p>
      <w:pPr>
        <w:pStyle w:val="Normal"/>
        <w:jc w:val="center"/>
        <w:rPr>
          <w:b/>
          <w:b/>
          <w:color w:val="auto"/>
          <w:lang w:val="uk-UA"/>
        </w:rPr>
      </w:pPr>
      <w:r>
        <w:rPr>
          <w:b/>
          <w:color w:val="auto"/>
          <w:lang w:val="uk-UA"/>
        </w:rPr>
        <w:t xml:space="preserve"> </w:t>
      </w:r>
      <w:r>
        <w:rPr>
          <w:b/>
          <w:color w:val="auto"/>
          <w:lang w:val="uk-UA"/>
        </w:rPr>
        <w:t>Курсу « Історія англійської мови»</w:t>
      </w:r>
    </w:p>
    <w:p>
      <w:pPr>
        <w:pStyle w:val="Normal"/>
        <w:jc w:val="center"/>
        <w:rPr>
          <w:b/>
          <w:b/>
          <w:color w:val="auto"/>
          <w:lang w:val="uk-UA"/>
        </w:rPr>
      </w:pPr>
      <w:r>
        <w:rPr>
          <w:b/>
          <w:color w:val="auto"/>
          <w:lang w:val="uk-UA"/>
        </w:rPr>
        <w:t>2019-2020 навчального року</w:t>
      </w:r>
    </w:p>
    <w:p>
      <w:pPr>
        <w:pStyle w:val="Normal"/>
        <w:jc w:val="center"/>
        <w:rPr>
          <w:b/>
          <w:b/>
          <w:color w:val="auto"/>
          <w:lang w:val="uk-UA"/>
        </w:rPr>
      </w:pPr>
      <w:r>
        <w:rPr>
          <w:b/>
          <w:color w:val="auto"/>
          <w:lang w:val="uk-UA"/>
        </w:rPr>
      </w:r>
    </w:p>
    <w:p>
      <w:pPr>
        <w:pStyle w:val="Normal"/>
        <w:rPr>
          <w:color w:val="auto"/>
          <w:lang w:val="uk-UA"/>
        </w:rPr>
      </w:pPr>
      <w:r>
        <w:rPr>
          <w:color w:val="auto"/>
          <w:lang w:val="uk-UA"/>
        </w:rPr>
      </w:r>
    </w:p>
    <w:tbl>
      <w:tblPr>
        <w:tblW w:w="103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744"/>
        <w:gridCol w:w="7623"/>
      </w:tblGrid>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Назва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 </w:t>
            </w:r>
            <w:r>
              <w:rPr>
                <w:color w:val="auto"/>
                <w:lang w:val="uk-UA"/>
              </w:rPr>
              <w:t>Історія англійської мови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Адреса викладання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вул.Університетська 1, Львівський національний університет імені Івана Франка, головний корпус, ауд. 432.</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eastAsia="uk-UA"/>
              </w:rPr>
              <w:t>Факультет та кафедра, за якою закріплена дисципліна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textAlignment w:val="baseline"/>
              <w:rPr>
                <w:color w:val="auto"/>
                <w:lang w:val="uk-UA"/>
              </w:rPr>
            </w:pPr>
            <w:r>
              <w:rPr>
                <w:color w:val="auto"/>
                <w:lang w:val="uk-UA"/>
              </w:rPr>
              <w:t>Факультет іноземних мов, кафедра англійської філології</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eastAsia="uk-UA"/>
              </w:rPr>
              <w:t>Галузь знань, шифр та назва спеціальності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rPr>
              <w:t xml:space="preserve">03 </w:t>
            </w:r>
            <w:r>
              <w:rPr>
                <w:color w:val="auto"/>
                <w:lang w:val="uk-UA"/>
              </w:rPr>
              <w:t>гуманітарні науки; спеціальність 035 філологія</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eastAsia="uk-UA"/>
              </w:rPr>
            </w:pPr>
            <w:r>
              <w:rPr>
                <w:b/>
                <w:color w:val="auto"/>
                <w:lang w:val="uk-UA"/>
              </w:rPr>
              <w:t>Викладачі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Курпіль Ольга Стефанівна, кандидат філологічних наук, доцент, доцент;</w:t>
            </w:r>
          </w:p>
          <w:p>
            <w:pPr>
              <w:pStyle w:val="Normal"/>
              <w:jc w:val="both"/>
              <w:rPr>
                <w:color w:val="auto"/>
                <w:lang w:val="uk-UA"/>
              </w:rPr>
            </w:pPr>
            <w:r>
              <w:rPr>
                <w:color w:val="auto"/>
                <w:lang w:val="uk-UA"/>
              </w:rPr>
              <w:t>Білинський Михайло Емільович, кандидат філологічних наук, доцент, професор;</w:t>
            </w:r>
          </w:p>
          <w:p>
            <w:pPr>
              <w:pStyle w:val="Normal"/>
              <w:jc w:val="both"/>
              <w:rPr>
                <w:color w:val="auto"/>
                <w:lang w:val="uk-UA"/>
              </w:rPr>
            </w:pPr>
            <w:r>
              <w:rPr>
                <w:color w:val="auto"/>
                <w:lang w:val="uk-UA"/>
              </w:rPr>
              <w:t>Завгороднєв Юрій Анатолійович, кандидат філологічних наук, доцент, доцент;</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eastAsia="uk-UA"/>
              </w:rPr>
            </w:pPr>
            <w:r>
              <w:rPr>
                <w:b/>
                <w:color w:val="auto"/>
                <w:lang w:val="uk-UA"/>
              </w:rPr>
              <w:t>Контактна інформація викладачів</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hyperlink r:id="rId2">
              <w:r>
                <w:rPr>
                  <w:rStyle w:val="Style14"/>
                </w:rPr>
                <w:t>okurpil</w:t>
              </w:r>
              <w:r>
                <w:rPr>
                  <w:rStyle w:val="Style14"/>
                  <w:lang w:val="uk-UA"/>
                </w:rPr>
                <w:t>@</w:t>
              </w:r>
              <w:r>
                <w:rPr>
                  <w:rStyle w:val="Style14"/>
                </w:rPr>
                <w:t>yahoo</w:t>
              </w:r>
              <w:r>
                <w:rPr>
                  <w:rStyle w:val="Style14"/>
                  <w:lang w:val="uk-UA"/>
                </w:rPr>
                <w:t>.</w:t>
              </w:r>
              <w:r>
                <w:rPr>
                  <w:rStyle w:val="Style14"/>
                </w:rPr>
                <w:t>com</w:t>
              </w:r>
            </w:hyperlink>
            <w:r>
              <w:rPr>
                <w:color w:val="auto"/>
                <w:lang w:val="uk-UA"/>
              </w:rPr>
              <w:t xml:space="preserve">  Посилання на сторінку викладача: </w:t>
            </w:r>
            <w:r>
              <w:rPr>
                <w:color w:val="auto"/>
              </w:rPr>
              <w:t>lingua</w:t>
            </w:r>
            <w:r>
              <w:rPr>
                <w:color w:val="auto"/>
                <w:lang w:val="uk-UA"/>
              </w:rPr>
              <w:t>.</w:t>
            </w:r>
            <w:r>
              <w:rPr>
                <w:color w:val="auto"/>
              </w:rPr>
              <w:t>lnu</w:t>
            </w:r>
            <w:r>
              <w:rPr>
                <w:color w:val="auto"/>
                <w:lang w:val="uk-UA"/>
              </w:rPr>
              <w:t>.</w:t>
            </w:r>
            <w:r>
              <w:rPr>
                <w:color w:val="auto"/>
              </w:rPr>
              <w:t>edu</w:t>
            </w:r>
            <w:r>
              <w:rPr>
                <w:color w:val="auto"/>
                <w:lang w:val="uk-UA"/>
              </w:rPr>
              <w:t>.</w:t>
            </w:r>
            <w:r>
              <w:rPr>
                <w:color w:val="auto"/>
              </w:rPr>
              <w:t>ua</w:t>
            </w:r>
            <w:r>
              <w:rPr>
                <w:color w:val="auto"/>
                <w:lang w:val="uk-UA"/>
              </w:rPr>
              <w:t>/кафедра англійської філології/співробітники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Консультації по курсу відбуваються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щоп’ятниці, 1</w:t>
            </w:r>
            <w:r>
              <w:rPr>
                <w:color w:val="auto"/>
                <w:lang w:val="ru-RU"/>
              </w:rPr>
              <w:t>7</w:t>
            </w:r>
            <w:r>
              <w:rPr>
                <w:color w:val="auto"/>
                <w:lang w:val="uk-UA"/>
              </w:rPr>
              <w:t xml:space="preserve">:00-17:50 год. (адреса факультету, ауд. </w:t>
            </w:r>
            <w:r>
              <w:rPr>
                <w:color w:val="auto"/>
                <w:lang w:val="ru-RU"/>
              </w:rPr>
              <w:t>432</w:t>
            </w:r>
            <w:r>
              <w:rPr>
                <w:color w:val="auto"/>
                <w:lang w:val="uk-UA"/>
              </w:rPr>
              <w:t>)</w:t>
            </w:r>
          </w:p>
          <w:p>
            <w:pPr>
              <w:pStyle w:val="Normal"/>
              <w:jc w:val="both"/>
              <w:rPr>
                <w:color w:val="auto"/>
                <w:lang w:val="uk-UA"/>
              </w:rPr>
            </w:pPr>
            <w:r>
              <w:rPr>
                <w:color w:val="auto"/>
                <w:lang w:val="uk-UA"/>
              </w:rPr>
              <w:t>АБО</w:t>
            </w:r>
          </w:p>
          <w:p>
            <w:pPr>
              <w:pStyle w:val="Normal"/>
              <w:jc w:val="both"/>
              <w:rPr>
                <w:color w:val="auto"/>
                <w:lang w:val="uk-UA"/>
              </w:rPr>
            </w:pPr>
            <w:r>
              <w:rPr>
                <w:color w:val="auto"/>
                <w:lang w:val="uk-UA"/>
              </w:rPr>
              <w:t xml:space="preserve">Консультації в день проведення лекцій/практичних занять (за попередньою домовленістю). Також можливі он-лайн консультації через Skype або </w:t>
            </w:r>
            <w:r>
              <w:rPr>
                <w:color w:val="auto"/>
              </w:rPr>
              <w:t>Viber</w:t>
            </w:r>
            <w:r>
              <w:rPr>
                <w:color w:val="auto"/>
                <w:lang w:val="uk-UA"/>
              </w:rPr>
              <w:t>. Для погодження часу он-лайн консультацій слід писати на електронну пошту викладача.</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rPr>
              <w:t>Сторінка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https://lingua.lnu.edu.ua/course/istoriya-movy</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Інформація про курс</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 </w:t>
            </w:r>
            <w:r>
              <w:rPr>
                <w:color w:val="auto"/>
                <w:lang w:val="uk-UA"/>
              </w:rPr>
              <w:t>Дисципліна «історія англійської мови» є завершальною нормативною дисципліною з спеціальності 035 філологія для освітньої програми бакалавра «Англійська мова і література», яка викладається в пятому  семестрі в обсязі 3 кредитів (за Європейською Кредитно-Трансферною Системою ECTS).</w:t>
            </w:r>
          </w:p>
          <w:p>
            <w:pPr>
              <w:pStyle w:val="Normal"/>
              <w:jc w:val="both"/>
              <w:rPr>
                <w:color w:val="auto"/>
                <w:lang w:val="uk-UA"/>
              </w:rPr>
            </w:pPr>
            <w:r>
              <w:rPr>
                <w:color w:val="auto"/>
                <w:lang w:val="uk-UA"/>
              </w:rPr>
              <w:t xml:space="preserve">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Коротка анотація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 w:val="left" w:pos="567" w:leader="none"/>
              </w:tabs>
              <w:ind w:firstLine="567"/>
              <w:jc w:val="both"/>
              <w:rPr>
                <w:szCs w:val="28"/>
                <w:lang w:val="uk-UA"/>
              </w:rPr>
            </w:pPr>
            <w:r>
              <w:rPr>
                <w:color w:val="auto"/>
                <w:lang w:val="uk-UA"/>
              </w:rPr>
              <w:t xml:space="preserve">Курс розроблено таким чином, щоб надати студентам необхідні знання, обов’язкові для того, щоб </w:t>
            </w:r>
            <w:r>
              <w:rPr>
                <w:szCs w:val="28"/>
                <w:lang w:val="uk-UA"/>
              </w:rPr>
              <w:t>розвинути у студента розуміння та вміння пояснювати структуру та систему сучасної англійської мови через спектр фактів та тенденцій історичного розвитку</w:t>
            </w:r>
            <w:r>
              <w:rPr>
                <w:color w:val="auto"/>
                <w:lang w:val="uk-UA"/>
              </w:rPr>
              <w:t xml:space="preserve">.  Тому у курсі представлено як огляд тенденцій, так і процесів та інструментів розвитку англійської мови в діахронії. Для всебічного розуміння еволюції мови у курсі розглядаються історичні фактори, що вплинули на розвиток англійської  мови.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Мета та цілі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 w:val="left" w:pos="567" w:leader="none"/>
              </w:tabs>
              <w:ind w:firstLine="567"/>
              <w:jc w:val="both"/>
              <w:rPr>
                <w:i/>
                <w:i/>
                <w:sz w:val="28"/>
                <w:szCs w:val="28"/>
                <w:lang w:val="uk-UA"/>
              </w:rPr>
            </w:pPr>
            <w:r>
              <w:rPr>
                <w:color w:val="auto"/>
                <w:lang w:val="uk-UA"/>
              </w:rPr>
              <w:t>Метою вивчення нормативної дисципліни «історія англійської мови» є</w:t>
            </w:r>
            <w:r>
              <w:rPr>
                <w:i/>
                <w:sz w:val="28"/>
                <w:szCs w:val="28"/>
                <w:lang w:val="uk-UA"/>
              </w:rPr>
              <w:t xml:space="preserve"> Комплексний виклад основних фактів та закономірностей еволюції англійської мови, який сформує компетентність студента пояснювати сучасні структурні особливості англійської мови, та розширить вміння діахронічного аналізу. </w:t>
            </w:r>
          </w:p>
          <w:p>
            <w:pPr>
              <w:pStyle w:val="Normal"/>
              <w:tabs>
                <w:tab w:val="left" w:pos="284" w:leader="none"/>
                <w:tab w:val="left" w:pos="567" w:leader="none"/>
              </w:tabs>
              <w:ind w:firstLine="567"/>
              <w:jc w:val="both"/>
              <w:rPr>
                <w:i/>
                <w:i/>
                <w:sz w:val="28"/>
                <w:szCs w:val="28"/>
                <w:lang w:val="uk-UA"/>
              </w:rPr>
            </w:pPr>
            <w:r>
              <w:rPr>
                <w:sz w:val="28"/>
                <w:szCs w:val="28"/>
              </w:rPr>
              <w:t>The study of the history of the English language has many aims. Firstly, it gives a full historical account of the structure of modern English, with all its irregularities and complexities. This helps to explain all the fluctuations and inconsistencies of modern English grammar and phonetics, as well as to discover spelling and etymological mysteries. Secondly, it provides you with   the greatness of the literature of earlier periods. Thirdly, the subject supplies you with the whole range of data on language change and development; it familiarizes you with the subtle mechanism of language evolution. In that way, it develops a society increasingly tolerant of language diversity, which is so badly needed nowadays. The History of English is an adventure story and it gives pleasure to explore all the twists of its fifteen centuries.</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Література для вивчення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rPr>
                <w:b/>
                <w:b/>
                <w:bCs/>
                <w:spacing w:val="-6"/>
                <w:lang w:val="uk-UA"/>
              </w:rPr>
            </w:pPr>
            <w:r>
              <w:rPr>
                <w:color w:val="auto"/>
                <w:lang w:val="uk-UA" w:eastAsia="uk-UA"/>
              </w:rPr>
              <w:t> </w:t>
            </w:r>
            <w:r>
              <w:rPr>
                <w:b/>
                <w:bCs/>
                <w:spacing w:val="-6"/>
                <w:lang w:val="uk-UA"/>
              </w:rPr>
              <w:t xml:space="preserve">                                                </w:t>
            </w:r>
            <w:r>
              <w:rPr>
                <w:b/>
                <w:bCs/>
                <w:spacing w:val="-6"/>
                <w:lang w:val="uk-UA"/>
              </w:rPr>
              <w:t>Базова література:</w:t>
            </w:r>
          </w:p>
          <w:p>
            <w:pPr>
              <w:pStyle w:val="Normal"/>
              <w:spacing w:lineRule="auto" w:line="240"/>
              <w:rPr>
                <w:sz w:val="28"/>
                <w:lang w:val="en-GB"/>
              </w:rPr>
            </w:pPr>
            <w:r>
              <w:rPr>
                <w:bCs/>
                <w:spacing w:val="-6"/>
                <w:lang w:val="uk-UA"/>
              </w:rPr>
              <w:t>1.</w:t>
            </w:r>
            <w:r>
              <w:rPr>
                <w:sz w:val="28"/>
                <w:lang w:val="uk-UA"/>
              </w:rPr>
              <w:t xml:space="preserve"> </w:t>
            </w:r>
            <w:r>
              <w:rPr>
                <w:b/>
                <w:i/>
                <w:sz w:val="28"/>
                <w:lang w:val="en-GB"/>
              </w:rPr>
              <w:t>T</w:t>
            </w:r>
            <w:r>
              <w:rPr>
                <w:b/>
                <w:i/>
                <w:sz w:val="28"/>
                <w:lang w:val="uk-UA"/>
              </w:rPr>
              <w:t>.</w:t>
            </w:r>
            <w:r>
              <w:rPr>
                <w:b/>
                <w:i/>
                <w:sz w:val="28"/>
                <w:lang w:val="en-GB"/>
              </w:rPr>
              <w:t>A</w:t>
            </w:r>
            <w:r>
              <w:rPr>
                <w:b/>
                <w:i/>
                <w:sz w:val="28"/>
                <w:lang w:val="uk-UA"/>
              </w:rPr>
              <w:t xml:space="preserve">. </w:t>
            </w:r>
            <w:r>
              <w:rPr>
                <w:b/>
                <w:i/>
                <w:sz w:val="28"/>
                <w:lang w:val="en-GB"/>
              </w:rPr>
              <w:t>Rastorguyeva</w:t>
            </w:r>
            <w:r>
              <w:rPr>
                <w:b/>
                <w:i/>
                <w:sz w:val="28"/>
                <w:lang w:val="uk-UA"/>
              </w:rPr>
              <w:t xml:space="preserve">. </w:t>
            </w:r>
            <w:r>
              <w:rPr>
                <w:b/>
                <w:i/>
                <w:sz w:val="28"/>
                <w:lang w:val="en-GB"/>
              </w:rPr>
              <w:t>History of English. M., 1983.</w:t>
            </w:r>
            <w:r>
              <w:rPr>
                <w:sz w:val="28"/>
                <w:lang w:val="en-GB"/>
              </w:rPr>
              <w:t xml:space="preserve"> </w:t>
            </w:r>
          </w:p>
          <w:p>
            <w:pPr>
              <w:pStyle w:val="Normal"/>
              <w:spacing w:lineRule="auto" w:line="240"/>
              <w:rPr>
                <w:sz w:val="28"/>
                <w:lang w:val="en-GB"/>
              </w:rPr>
            </w:pPr>
            <w:r>
              <w:rPr>
                <w:sz w:val="28"/>
                <w:lang w:val="en-GB"/>
              </w:rPr>
              <w:t>2. B.Ilyish. History of the English Language. M., 1973.</w:t>
            </w:r>
          </w:p>
          <w:p>
            <w:pPr>
              <w:pStyle w:val="Normal"/>
              <w:spacing w:lineRule="auto" w:line="240"/>
              <w:rPr>
                <w:sz w:val="28"/>
              </w:rPr>
            </w:pPr>
            <w:r>
              <w:rPr>
                <w:sz w:val="28"/>
                <w:lang w:val="en-GB"/>
              </w:rPr>
              <w:t>3.</w:t>
            </w:r>
            <w:r>
              <w:rPr>
                <w:sz w:val="28"/>
              </w:rPr>
              <w:t xml:space="preserve"> L.Verba. History of the English Language.Novaknyha, 2004.</w:t>
            </w:r>
          </w:p>
          <w:p>
            <w:pPr>
              <w:pStyle w:val="Normal"/>
              <w:spacing w:lineRule="auto" w:line="240"/>
              <w:rPr>
                <w:sz w:val="28"/>
                <w:lang w:val="uk-UA"/>
              </w:rPr>
            </w:pPr>
            <w:r>
              <w:rPr>
                <w:sz w:val="28"/>
                <w:lang w:val="ru-RU"/>
              </w:rPr>
              <w:t>4. А.И. Смирницкий. Хрестоматия по истории английского язика.М., 1955.</w:t>
            </w:r>
          </w:p>
          <w:p>
            <w:pPr>
              <w:pStyle w:val="Normal"/>
              <w:spacing w:lineRule="auto" w:line="240"/>
              <w:rPr>
                <w:lang w:val="uk-UA"/>
              </w:rPr>
            </w:pPr>
            <w:r>
              <w:rPr>
                <w:sz w:val="28"/>
                <w:lang w:val="uk-UA"/>
              </w:rPr>
              <w:t>5.</w:t>
            </w:r>
            <w:r>
              <w:rPr>
                <w:sz w:val="28"/>
                <w:szCs w:val="28"/>
                <w:lang w:val="uk-UA"/>
              </w:rPr>
              <w:t xml:space="preserve">Ольга Курпіль. Історія англійської мови. Енциклопедичний словник із цитатами. Том Перший. Староанглійська мова.  – Львів: ЛНУ імені Івана Франка, 2017. -  240 с. - </w:t>
            </w:r>
            <w:r>
              <w:rPr>
                <w:color w:val="auto"/>
              </w:rPr>
              <w:t>The</w:t>
            </w:r>
            <w:r>
              <w:rPr>
                <w:color w:val="auto"/>
                <w:lang w:val="uk-UA"/>
              </w:rPr>
              <w:t xml:space="preserve"> </w:t>
            </w:r>
            <w:r>
              <w:rPr>
                <w:color w:val="auto"/>
              </w:rPr>
              <w:t>History</w:t>
            </w:r>
            <w:r>
              <w:rPr>
                <w:color w:val="auto"/>
                <w:lang w:val="uk-UA"/>
              </w:rPr>
              <w:t xml:space="preserve"> </w:t>
            </w:r>
            <w:r>
              <w:rPr>
                <w:color w:val="auto"/>
              </w:rPr>
              <w:t>of</w:t>
            </w:r>
            <w:r>
              <w:rPr>
                <w:color w:val="auto"/>
                <w:lang w:val="uk-UA"/>
              </w:rPr>
              <w:t xml:space="preserve"> </w:t>
            </w:r>
            <w:r>
              <w:rPr>
                <w:color w:val="auto"/>
              </w:rPr>
              <w:t>English</w:t>
            </w:r>
            <w:r>
              <w:rPr>
                <w:color w:val="auto"/>
                <w:lang w:val="uk-UA"/>
              </w:rPr>
              <w:t>.</w:t>
            </w:r>
            <w:r>
              <w:rPr>
                <w:lang w:val="uk-UA"/>
              </w:rPr>
              <w:t xml:space="preserve"> </w:t>
            </w:r>
            <w:r>
              <w:rPr/>
              <w:t>An Encyclopedic Dictionary</w:t>
            </w:r>
            <w:r>
              <w:rPr>
                <w:lang w:val="uk-UA"/>
              </w:rPr>
              <w:t xml:space="preserve"> </w:t>
            </w:r>
            <w:r>
              <w:rPr/>
              <w:t>With Quotations</w:t>
            </w:r>
            <w:r>
              <w:rPr>
                <w:lang w:val="uk-UA"/>
              </w:rPr>
              <w:t xml:space="preserve">. </w:t>
            </w:r>
            <w:r>
              <w:rPr/>
              <w:t xml:space="preserve">Volume One. </w:t>
            </w:r>
            <w:r>
              <w:rPr>
                <w:i/>
              </w:rPr>
              <w:t>Old English. -</w:t>
            </w:r>
            <w:r>
              <w:rPr>
                <w:i/>
                <w:lang w:val="uk-UA"/>
              </w:rPr>
              <w:t xml:space="preserve"> </w:t>
            </w:r>
            <w:r>
              <w:rPr>
                <w:lang w:val="uk-UA"/>
              </w:rPr>
              <w:t xml:space="preserve"> </w:t>
            </w:r>
            <w:r>
              <w:rPr/>
              <w:t>Lviv 2017.</w:t>
            </w:r>
          </w:p>
          <w:p>
            <w:pPr>
              <w:pStyle w:val="Normal"/>
              <w:shd w:val="clear" w:color="auto" w:fill="FFFFFF"/>
              <w:spacing w:lineRule="auto" w:line="240"/>
              <w:jc w:val="both"/>
              <w:rPr>
                <w:lang w:val="uk-UA"/>
              </w:rPr>
            </w:pPr>
            <w:r>
              <w:rPr/>
              <w:t xml:space="preserve"> </w:t>
            </w:r>
            <w:r>
              <w:rPr>
                <w:b/>
                <w:bCs/>
                <w:spacing w:val="-6"/>
                <w:lang w:val="uk-UA"/>
              </w:rPr>
              <w:t>Допоміжна література:</w:t>
            </w:r>
          </w:p>
          <w:p>
            <w:pPr>
              <w:pStyle w:val="Normal"/>
              <w:shd w:val="clear" w:color="auto" w:fill="FFFFFF"/>
              <w:tabs>
                <w:tab w:val="left" w:pos="187" w:leader="none"/>
              </w:tabs>
              <w:spacing w:lineRule="auto" w:line="240"/>
              <w:jc w:val="both"/>
              <w:rPr>
                <w:sz w:val="28"/>
                <w:lang w:val="en-GB"/>
              </w:rPr>
            </w:pPr>
            <w:r>
              <w:rPr>
                <w:lang w:val="uk-UA"/>
              </w:rPr>
              <w:t>1.</w:t>
            </w:r>
            <w:r>
              <w:rPr>
                <w:sz w:val="28"/>
                <w:lang w:val="en-GB"/>
              </w:rPr>
              <w:t xml:space="preserve">B.S. Khaimovich. A Short Outline of the History of English. K., 1975. </w:t>
            </w:r>
          </w:p>
          <w:p>
            <w:pPr>
              <w:pStyle w:val="Normal"/>
              <w:shd w:val="clear" w:color="auto" w:fill="FFFFFF"/>
              <w:tabs>
                <w:tab w:val="left" w:pos="187" w:leader="none"/>
              </w:tabs>
              <w:spacing w:lineRule="auto" w:line="240"/>
              <w:jc w:val="both"/>
              <w:rPr>
                <w:sz w:val="28"/>
                <w:lang w:val="en-GB"/>
              </w:rPr>
            </w:pPr>
            <w:r>
              <w:rPr>
                <w:sz w:val="28"/>
                <w:lang w:val="en-GB"/>
              </w:rPr>
              <w:t>2. D.Chrystal. The Cambridge Encyclopaedia of the English Language. CUP, 1995.</w:t>
            </w:r>
          </w:p>
          <w:p>
            <w:pPr>
              <w:pStyle w:val="Normal"/>
              <w:shd w:val="clear" w:color="auto" w:fill="FFFFFF"/>
              <w:tabs>
                <w:tab w:val="left" w:pos="187" w:leader="none"/>
              </w:tabs>
              <w:spacing w:lineRule="auto" w:line="240"/>
              <w:jc w:val="both"/>
              <w:rPr>
                <w:b/>
                <w:b/>
                <w:i/>
                <w:i/>
                <w:sz w:val="28"/>
              </w:rPr>
            </w:pPr>
            <w:r>
              <w:rPr>
                <w:sz w:val="28"/>
                <w:lang w:val="en-GB"/>
              </w:rPr>
              <w:t>3.</w:t>
            </w:r>
            <w:r>
              <w:rPr>
                <w:sz w:val="28"/>
              </w:rPr>
              <w:t xml:space="preserve"> </w:t>
            </w:r>
            <w:r>
              <w:rPr>
                <w:b/>
                <w:i/>
                <w:sz w:val="28"/>
              </w:rPr>
              <w:t>A.C. Baugh, D.T.Cable. A History of the English Language, London, 1993.</w:t>
            </w:r>
          </w:p>
          <w:p>
            <w:pPr>
              <w:pStyle w:val="Normal"/>
              <w:shd w:val="clear" w:color="auto" w:fill="FFFFFF"/>
              <w:tabs>
                <w:tab w:val="left" w:pos="187" w:leader="none"/>
              </w:tabs>
              <w:spacing w:lineRule="auto" w:line="240"/>
              <w:jc w:val="both"/>
              <w:rPr>
                <w:sz w:val="28"/>
              </w:rPr>
            </w:pPr>
            <w:r>
              <w:rPr>
                <w:sz w:val="28"/>
              </w:rPr>
              <w:t xml:space="preserve">4. B.Mitchel &amp; F.C. Robinson. A Guide to Old English. Oxford,1992. </w:t>
            </w:r>
          </w:p>
          <w:p>
            <w:pPr>
              <w:pStyle w:val="Normal"/>
              <w:shd w:val="clear" w:color="auto" w:fill="FFFFFF"/>
              <w:tabs>
                <w:tab w:val="left" w:pos="187" w:leader="none"/>
              </w:tabs>
              <w:spacing w:lineRule="auto" w:line="240"/>
              <w:jc w:val="both"/>
              <w:rPr>
                <w:sz w:val="28"/>
              </w:rPr>
            </w:pPr>
            <w:r>
              <w:rPr>
                <w:sz w:val="28"/>
              </w:rPr>
              <w:t>5. J.Fisiak. An Outline History of English . Volume One. External History, Poznan, 2000.</w:t>
            </w:r>
          </w:p>
          <w:p>
            <w:pPr>
              <w:pStyle w:val="ListParagraph"/>
              <w:spacing w:lineRule="auto" w:line="240" w:before="0" w:after="0"/>
              <w:contextualSpacing/>
              <w:rPr>
                <w:rFonts w:ascii="Times New Roman" w:hAnsi="Times New Roman" w:cs="Times New Roman"/>
                <w:sz w:val="24"/>
                <w:szCs w:val="24"/>
                <w:lang w:val="uk-UA"/>
              </w:rPr>
            </w:pPr>
            <w:r>
              <w:rPr>
                <w:rFonts w:cs="Times New Roman" w:ascii="Times New Roman" w:hAnsi="Times New Roman"/>
                <w:sz w:val="24"/>
                <w:szCs w:val="24"/>
                <w:lang w:val="uk-UA"/>
              </w:rPr>
            </w:r>
          </w:p>
          <w:p>
            <w:pPr>
              <w:pStyle w:val="ListParagraph"/>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books in italics can be downloaded from the Internet.</w:t>
            </w:r>
          </w:p>
          <w:p>
            <w:pPr>
              <w:pStyle w:val="Normal"/>
              <w:spacing w:lineRule="auto" w:line="240"/>
              <w:rPr/>
            </w:pPr>
            <w:r>
              <w:rPr/>
              <w:t xml:space="preserve">                                                                                                               </w:t>
            </w:r>
          </w:p>
          <w:p>
            <w:pPr>
              <w:pStyle w:val="Normal"/>
              <w:shd w:val="clear" w:color="auto" w:fill="FFFFFF"/>
              <w:spacing w:lineRule="auto" w:line="240"/>
              <w:jc w:val="both"/>
              <w:textAlignment w:val="baseline"/>
              <w:rPr>
                <w:color w:val="auto"/>
                <w:lang w:eastAsia="uk-UA"/>
              </w:rPr>
            </w:pPr>
            <w:r>
              <w:rPr>
                <w:color w:val="auto"/>
                <w:lang w:eastAsia="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 xml:space="preserve"> </w:t>
            </w:r>
            <w:r>
              <w:rPr>
                <w:b/>
                <w:color w:val="auto"/>
                <w:lang w:val="uk-UA"/>
              </w:rPr>
              <w:t>Тривалість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90   год.</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Обсяг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b/>
                <w:color w:val="auto"/>
                <w:lang w:val="uk-UA"/>
              </w:rPr>
              <w:t xml:space="preserve">32 </w:t>
            </w:r>
            <w:r>
              <w:rPr>
                <w:color w:val="auto"/>
                <w:lang w:val="uk-UA"/>
              </w:rPr>
              <w:t>годин аудиторних занять. З них 20 годин лекцій, 12 годин практичних занять та 58 годин самостійної роботи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Очікувані результати навчання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Після завершення цього курсу студент буде : </w:t>
            </w:r>
          </w:p>
          <w:p>
            <w:pPr>
              <w:pStyle w:val="Normal"/>
              <w:tabs>
                <w:tab w:val="left" w:pos="284" w:leader="none"/>
                <w:tab w:val="left" w:pos="567" w:leader="none"/>
              </w:tabs>
              <w:ind w:firstLine="567"/>
              <w:jc w:val="both"/>
              <w:rPr>
                <w:szCs w:val="28"/>
                <w:lang w:val="uk-UA"/>
              </w:rPr>
            </w:pPr>
            <w:r>
              <w:rPr>
                <w:color w:val="auto"/>
                <w:lang w:val="uk-UA"/>
              </w:rPr>
              <w:t xml:space="preserve"> </w:t>
            </w:r>
            <w:r>
              <w:rPr>
                <w:b/>
                <w:szCs w:val="28"/>
                <w:lang w:val="uk-UA"/>
              </w:rPr>
              <w:t xml:space="preserve">знати: </w:t>
            </w:r>
            <w:r>
              <w:rPr>
                <w:b/>
                <w:i/>
                <w:szCs w:val="28"/>
                <w:lang w:val="uk-UA"/>
              </w:rPr>
              <w:t>а)</w:t>
            </w:r>
            <w:r>
              <w:rPr>
                <w:szCs w:val="28"/>
                <w:lang w:val="uk-UA"/>
              </w:rPr>
              <w:t xml:space="preserve"> основні події, етапи, тенденції, постаті, що формували історичний розвиток  мови; </w:t>
            </w:r>
            <w:r>
              <w:rPr>
                <w:b/>
                <w:szCs w:val="28"/>
                <w:lang w:val="uk-UA"/>
              </w:rPr>
              <w:t>б)</w:t>
            </w:r>
            <w:r>
              <w:rPr>
                <w:szCs w:val="28"/>
                <w:lang w:val="uk-UA"/>
              </w:rPr>
              <w:t xml:space="preserve"> діахронічні явища та факти еволюції мови  на усіх рівнях;</w:t>
            </w:r>
          </w:p>
          <w:p>
            <w:pPr>
              <w:pStyle w:val="Normal"/>
              <w:tabs>
                <w:tab w:val="left" w:pos="284" w:leader="none"/>
                <w:tab w:val="left" w:pos="567" w:leader="none"/>
              </w:tabs>
              <w:ind w:firstLine="567"/>
              <w:jc w:val="both"/>
              <w:rPr>
                <w:szCs w:val="28"/>
                <w:lang w:val="uk-UA"/>
              </w:rPr>
            </w:pPr>
            <w:r>
              <w:rPr>
                <w:b/>
                <w:szCs w:val="28"/>
                <w:lang w:val="uk-UA"/>
              </w:rPr>
              <w:t>вміти:</w:t>
            </w:r>
            <w:r>
              <w:rPr>
                <w:szCs w:val="28"/>
                <w:lang w:val="uk-UA"/>
              </w:rPr>
              <w:t xml:space="preserve"> </w:t>
            </w:r>
            <w:r>
              <w:rPr>
                <w:b/>
                <w:szCs w:val="28"/>
                <w:lang w:val="uk-UA"/>
              </w:rPr>
              <w:t>а)</w:t>
            </w:r>
            <w:r>
              <w:rPr>
                <w:szCs w:val="28"/>
                <w:lang w:val="uk-UA"/>
              </w:rPr>
              <w:t xml:space="preserve"> пояснити сучасні особливості  системи мови шляхом вказування на їх історичні причини та тенденції; </w:t>
            </w:r>
            <w:r>
              <w:rPr>
                <w:b/>
                <w:szCs w:val="28"/>
                <w:lang w:val="uk-UA"/>
              </w:rPr>
              <w:t>в)</w:t>
            </w:r>
            <w:r>
              <w:rPr>
                <w:szCs w:val="28"/>
                <w:lang w:val="uk-UA"/>
              </w:rPr>
              <w:t xml:space="preserve"> вміти</w:t>
            </w:r>
            <w:r>
              <w:rPr>
                <w:b/>
                <w:szCs w:val="28"/>
                <w:lang w:val="uk-UA"/>
              </w:rPr>
              <w:t xml:space="preserve"> і</w:t>
            </w:r>
            <w:r>
              <w:rPr>
                <w:szCs w:val="28"/>
                <w:lang w:val="uk-UA"/>
              </w:rPr>
              <w:t>дентифікувати історичні тексти відповідно до трьох періодів англійської мови</w:t>
            </w:r>
            <w:r>
              <w:rPr>
                <w:b/>
                <w:szCs w:val="28"/>
                <w:lang w:val="uk-UA"/>
              </w:rPr>
              <w:t>; с)</w:t>
            </w:r>
            <w:r>
              <w:rPr>
                <w:szCs w:val="28"/>
                <w:lang w:val="uk-UA"/>
              </w:rPr>
              <w:t xml:space="preserve"> перекласти із словником окремі зразки стародавніх текстів</w:t>
            </w:r>
            <w:r>
              <w:rPr>
                <w:b/>
                <w:szCs w:val="28"/>
                <w:lang w:val="uk-UA"/>
              </w:rPr>
              <w:t xml:space="preserve">; </w:t>
            </w:r>
            <w:r>
              <w:rPr>
                <w:b/>
                <w:szCs w:val="28"/>
              </w:rPr>
              <w:t>d</w:t>
            </w:r>
            <w:r>
              <w:rPr>
                <w:b/>
                <w:szCs w:val="28"/>
                <w:lang w:val="uk-UA"/>
              </w:rPr>
              <w:t>)</w:t>
            </w:r>
            <w:r>
              <w:rPr>
                <w:szCs w:val="28"/>
                <w:lang w:val="uk-UA"/>
              </w:rPr>
              <w:t xml:space="preserve"> визначити етимологію головних лексем словникового запасу мови, тощо.</w:t>
            </w:r>
          </w:p>
          <w:p>
            <w:pPr>
              <w:pStyle w:val="Normal"/>
              <w:jc w:val="both"/>
              <w:rPr>
                <w:color w:val="auto"/>
                <w:lang w:val="uk-UA"/>
              </w:rPr>
            </w:pPr>
            <w:r>
              <w:rPr>
                <w:color w:val="auto"/>
                <w:lang w:val="uk-UA"/>
              </w:rPr>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Ключові слова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Еволюція мови, періодизація, історичні фактори та постаті, </w:t>
            </w:r>
            <w:r>
              <w:rPr>
                <w:color w:val="auto"/>
              </w:rPr>
              <w:t>Old</w:t>
            </w:r>
            <w:r>
              <w:rPr>
                <w:color w:val="auto"/>
                <w:lang w:val="uk-UA"/>
              </w:rPr>
              <w:t xml:space="preserve"> </w:t>
            </w:r>
            <w:r>
              <w:rPr>
                <w:color w:val="auto"/>
              </w:rPr>
              <w:t>English</w:t>
            </w:r>
            <w:r>
              <w:rPr>
                <w:color w:val="auto"/>
                <w:lang w:val="uk-UA"/>
              </w:rPr>
              <w:t xml:space="preserve">, </w:t>
            </w:r>
            <w:r>
              <w:rPr>
                <w:color w:val="auto"/>
              </w:rPr>
              <w:t>Middle</w:t>
            </w:r>
            <w:r>
              <w:rPr>
                <w:color w:val="auto"/>
                <w:lang w:val="uk-UA"/>
              </w:rPr>
              <w:t xml:space="preserve"> </w:t>
            </w:r>
            <w:r>
              <w:rPr>
                <w:color w:val="auto"/>
              </w:rPr>
              <w:t>English</w:t>
            </w:r>
            <w:r>
              <w:rPr>
                <w:color w:val="auto"/>
                <w:lang w:val="uk-UA"/>
              </w:rPr>
              <w:t xml:space="preserve">, </w:t>
            </w:r>
            <w:r>
              <w:rPr>
                <w:color w:val="auto"/>
              </w:rPr>
              <w:t>New</w:t>
            </w:r>
            <w:r>
              <w:rPr>
                <w:color w:val="auto"/>
                <w:lang w:val="uk-UA"/>
              </w:rPr>
              <w:t xml:space="preserve"> </w:t>
            </w:r>
            <w:r>
              <w:rPr>
                <w:color w:val="auto"/>
              </w:rPr>
              <w:t>English</w:t>
            </w:r>
            <w:r>
              <w:rPr>
                <w:color w:val="auto"/>
                <w:lang w:val="uk-UA"/>
              </w:rPr>
              <w:t>, діалекти, стародавня література, рівні мови.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t>Формат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Очний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Проведення лекцій, семінарів та консультації для кращого розуміння тем</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b/>
                <w:b/>
                <w:color w:val="auto"/>
                <w:lang w:val="uk-UA"/>
              </w:rPr>
            </w:pPr>
            <w:r>
              <w:rPr>
                <w:b/>
                <w:color w:val="auto"/>
                <w:lang w:val="uk-UA"/>
              </w:rPr>
              <w:t>Теми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contextualSpacing/>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Подаються у СХЕМА КУРСУ</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Підсумковий контроль, форма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іспит в кінці семестру (комбінований – письмовий та усний)</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Пререквізити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Для вивчення курсу студенти потребують базових знань з нормативної граматики, лексикології та вступу до германської філології, достатніх для сприйняття категоріального апарату дисципліни «історія англійської мови», розуміння джерел вимагає мовної компетенції рівня </w:t>
            </w:r>
            <w:r>
              <w:rPr>
                <w:color w:val="auto"/>
              </w:rPr>
              <w:t>advanced</w:t>
            </w:r>
            <w:r>
              <w:rPr>
                <w:color w:val="auto"/>
                <w:lang w:val="uk-UA"/>
              </w:rPr>
              <w:t>.</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Навчальні методи та техніки, які будуть використовуватися під час викладання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Презентація, лекції, колаборативне навчання (форми – групові проекти), тьюторство, проектно-орієнтоване навчання, дискусія, самостійна робота, виконання тестів, перегляд документальних фільмів.</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Необхідне обладнання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uk-UA"/>
              </w:rPr>
              <w:t>Комп</w:t>
            </w:r>
            <w:r>
              <w:rPr>
                <w:color w:val="auto"/>
                <w:lang w:val="ru-RU"/>
              </w:rPr>
              <w:t>’</w:t>
            </w:r>
            <w:r>
              <w:rPr>
                <w:color w:val="auto"/>
                <w:lang w:val="uk-UA"/>
              </w:rPr>
              <w:t>ютерний доступ до вебсайтів. Аудиторний проектор для відео.</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Критерії оцінювання (окремо для кожного виду навчальної діяльності)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 xml:space="preserve">Оцінювання проводиться за 100-бальною шкалою. Бали нараховуються за наступним співідношенням: </w:t>
            </w:r>
          </w:p>
          <w:p>
            <w:pPr>
              <w:pStyle w:val="Normal"/>
              <w:jc w:val="both"/>
              <w:rPr>
                <w:color w:val="auto"/>
                <w:lang w:val="uk-UA"/>
              </w:rPr>
            </w:pPr>
            <w:r>
              <w:rPr>
                <w:color w:val="auto"/>
                <w:lang w:val="ru-RU"/>
              </w:rPr>
              <w:t xml:space="preserve">• </w:t>
            </w:r>
            <w:r>
              <w:rPr>
                <w:color w:val="auto"/>
                <w:lang w:val="ru-RU"/>
              </w:rPr>
              <w:t>практичні: 25% семестрової оцінки; максимальна кількість балів -25;</w:t>
            </w:r>
          </w:p>
          <w:p>
            <w:pPr>
              <w:pStyle w:val="Normal"/>
              <w:jc w:val="both"/>
              <w:rPr>
                <w:color w:val="auto"/>
                <w:lang w:val="ru-RU"/>
              </w:rPr>
            </w:pPr>
            <w:r>
              <w:rPr>
                <w:color w:val="auto"/>
                <w:lang w:val="ru-RU"/>
              </w:rPr>
              <w:t xml:space="preserve">• </w:t>
            </w:r>
            <w:r>
              <w:rPr>
                <w:color w:val="auto"/>
                <w:lang w:val="ru-RU"/>
              </w:rPr>
              <w:t>контрольні заміри (модулі): 15% семестрової оцінки; максимальна кількість балів -15;</w:t>
            </w:r>
          </w:p>
          <w:p>
            <w:pPr>
              <w:pStyle w:val="Normal"/>
              <w:jc w:val="both"/>
              <w:rPr>
                <w:color w:val="auto"/>
                <w:lang w:val="ru-RU"/>
              </w:rPr>
            </w:pPr>
            <w:r>
              <w:rPr>
                <w:color w:val="auto"/>
                <w:lang w:val="ru-RU"/>
              </w:rPr>
              <w:t>Презентація: 10 % семестрової оцінки – 10;</w:t>
            </w:r>
          </w:p>
          <w:p>
            <w:pPr>
              <w:pStyle w:val="Normal"/>
              <w:jc w:val="both"/>
              <w:rPr>
                <w:color w:val="auto"/>
                <w:lang w:val="ru-RU"/>
              </w:rPr>
            </w:pPr>
            <w:r>
              <w:rPr>
                <w:color w:val="auto"/>
                <w:lang w:val="ru-RU"/>
              </w:rPr>
              <w:t xml:space="preserve">• </w:t>
            </w:r>
            <w:r>
              <w:rPr>
                <w:color w:val="auto"/>
                <w:lang w:val="ru-RU"/>
              </w:rPr>
              <w:t>іспит/залік: 50% семестрової оцінки. Максимальна кількість балів 50;</w:t>
            </w:r>
          </w:p>
          <w:p>
            <w:pPr>
              <w:pStyle w:val="Normal"/>
              <w:jc w:val="both"/>
              <w:rPr>
                <w:color w:val="auto"/>
                <w:lang w:val="ru-RU"/>
              </w:rPr>
            </w:pPr>
            <w:r>
              <w:rPr>
                <w:color w:val="auto"/>
                <w:lang w:val="ru-RU"/>
              </w:rPr>
              <w:t>Підсумкова максимальна кількість балів 100.</w:t>
            </w:r>
          </w:p>
          <w:p>
            <w:pPr>
              <w:pStyle w:val="Normal"/>
              <w:jc w:val="both"/>
              <w:rPr>
                <w:color w:val="auto"/>
                <w:lang w:val="ru-RU"/>
              </w:rPr>
            </w:pPr>
            <w:r>
              <w:rPr>
                <w:color w:val="auto"/>
                <w:lang w:val="ru-RU"/>
              </w:rPr>
            </w:r>
          </w:p>
          <w:p>
            <w:pPr>
              <w:pStyle w:val="Normal"/>
              <w:jc w:val="both"/>
              <w:rPr>
                <w:color w:val="auto"/>
                <w:lang w:val="ru-RU"/>
              </w:rPr>
            </w:pPr>
            <w:r>
              <w:rPr>
                <w:color w:val="auto"/>
                <w:lang w:val="ru-RU"/>
              </w:rPr>
            </w:r>
          </w:p>
          <w:p>
            <w:pPr>
              <w:pStyle w:val="Normal"/>
              <w:jc w:val="both"/>
              <w:rPr>
                <w:color w:val="auto"/>
                <w:lang w:val="ru-RU"/>
              </w:rPr>
            </w:pPr>
            <w:r>
              <w:rPr>
                <w:b/>
                <w:lang w:val="ru-RU"/>
              </w:rPr>
              <w:t>Письмові роботи:</w:t>
            </w:r>
            <w:r>
              <w:rPr>
                <w:lang w:val="ru-RU"/>
              </w:rPr>
              <w:t xml:space="preserve"> Студенти виконають декілька видів письмових робіт (презентація на одну тему із списку факторів зовнішнішнього аспекту, 3 тести модулі та один тест підсумковий ). </w:t>
            </w:r>
            <w:r>
              <w:rPr>
                <w:b/>
                <w:lang w:val="ru-RU"/>
              </w:rPr>
              <w:t>Академічна доброчесність</w:t>
            </w:r>
            <w:r>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jc w:val="both"/>
              <w:rPr>
                <w:color w:val="auto"/>
                <w:lang w:val="ru-RU"/>
              </w:rPr>
            </w:pPr>
            <w:r>
              <w:rPr>
                <w:color w:val="auto"/>
                <w:lang w:val="ru-RU"/>
              </w:rPr>
            </w:r>
          </w:p>
          <w:p>
            <w:pPr>
              <w:pStyle w:val="Normal"/>
              <w:shd w:val="clear" w:color="auto" w:fill="FFFFFF"/>
              <w:jc w:val="both"/>
              <w:textAlignment w:val="baseline"/>
              <w:rPr>
                <w:color w:val="auto"/>
                <w:lang w:val="uk-UA" w:eastAsia="uk-UA"/>
              </w:rPr>
            </w:pPr>
            <w:r>
              <w:rPr>
                <w:color w:val="auto"/>
                <w:lang w:val="ru-RU"/>
              </w:rPr>
              <w:t>П</w:t>
            </w:r>
            <w:r>
              <w:rPr>
                <w:b/>
                <w:bCs/>
                <w:color w:val="auto"/>
                <w:lang w:val="uk-UA" w:eastAsia="uk-UA"/>
              </w:rPr>
              <w:t>олітика виставлення балів.</w:t>
            </w:r>
            <w:r>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val="ru-RU" w:eastAsia="uk-UA"/>
              </w:rPr>
            </w:pPr>
            <w:r>
              <w:rPr>
                <w:color w:val="auto"/>
                <w:lang w:val="ru-RU"/>
              </w:rPr>
              <w:t>Жодні форми порушення академічної доброчесності не толеруються.</w:t>
            </w:r>
          </w:p>
          <w:p>
            <w:pPr>
              <w:pStyle w:val="Normal"/>
              <w:jc w:val="both"/>
              <w:rPr>
                <w:color w:val="auto"/>
                <w:lang w:val="ru-RU"/>
              </w:rPr>
            </w:pPr>
            <w:r>
              <w:rPr>
                <w:color w:val="auto"/>
                <w:lang w:val="ru-RU"/>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Питання до екзамену.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32"/>
                <w:szCs w:val="32"/>
              </w:rPr>
            </w:pPr>
            <w:r>
              <w:rPr>
                <w:sz w:val="32"/>
                <w:szCs w:val="32"/>
              </w:rPr>
              <w:t>Topics for the Exam in the History of English</w:t>
            </w:r>
          </w:p>
          <w:p>
            <w:pPr>
              <w:pStyle w:val="Normal"/>
              <w:rPr/>
            </w:pPr>
            <w:r>
              <w:rPr/>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A Chronological Division of the History of English</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H. Sweet Division of the History of English</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Old English Dialects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Old English Manuscripts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Anglo-Saxon Heptarchy</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King Alfred</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Christianization of Britain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Venerable Bede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Germanic Settlement in Britain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Runic Inscriptions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Runic Alphabet</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Anglo-Saxon Chronicles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OE Alphabet</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Celtic Mystery</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Cura Pastoralis”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Danelaw</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The Dream of the Rood”</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Caedmon’s Hymn”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Danelaw</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The Ecclesiastical History of the English People”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England” and “English”, the names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Scandinavian Invasions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Scandinavian Influence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Grammatical System of OE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OE Form-Building Means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Phonological System of OE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Parts of Speech</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Poetry</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Prose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Noun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Verb</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Pronoun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Verbals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Ajectives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OE Vocabulary</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Roman Britain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Norman Conquest</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Early ME Dialects </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Dialects in Late Middle English</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Introduction of Printing</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London Dialect</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King James Bible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Language of Literary Renaissance</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Age of Normalization and Correctness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First English Dictionaries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The First English Grammars</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Samuel Johnson</w:t>
            </w:r>
          </w:p>
          <w:p>
            <w:pPr>
              <w:pStyle w:val="ListParagraph"/>
              <w:numPr>
                <w:ilvl w:val="0"/>
                <w:numId w:val="1"/>
              </w:numPr>
              <w:spacing w:lineRule="auto" w:line="240" w:before="0" w:after="0"/>
              <w:contextualSpacing/>
              <w:rPr>
                <w:rFonts w:ascii="Times New Roman" w:hAnsi="Times New Roman" w:cs="Times New Roman"/>
                <w:sz w:val="24"/>
                <w:szCs w:val="24"/>
                <w:lang w:val="en-US"/>
              </w:rPr>
            </w:pPr>
            <w:r>
              <w:rPr>
                <w:rFonts w:cs="Times New Roman" w:ascii="Times New Roman" w:hAnsi="Times New Roman"/>
                <w:sz w:val="24"/>
                <w:szCs w:val="24"/>
                <w:lang w:val="en-US"/>
              </w:rPr>
              <w:t>Samuel Johnson’s Dictionary</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Tendencies in the Language Development in ME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lang w:val="en-US"/>
              </w:rPr>
              <w:t>Tendencies in the Language Development in NE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Noun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Pronoun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Adjective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Verb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Development of the Articles.</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Infinitive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Participle in ME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Future Tense in the History of English.</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Category of Voice.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Development of Gerund</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Strong and Weak Verbs in English.</w:t>
            </w:r>
          </w:p>
          <w:p>
            <w:pPr>
              <w:pStyle w:val="ListParagraph"/>
              <w:numPr>
                <w:ilvl w:val="0"/>
                <w:numId w:val="1"/>
              </w:numPr>
              <w:spacing w:before="0" w:after="200"/>
              <w:contextualSpacing/>
              <w:rPr>
                <w:rFonts w:ascii="Times New Roman" w:hAnsi="Times New Roman" w:cs="Times New Roman"/>
                <w:sz w:val="24"/>
                <w:szCs w:val="24"/>
              </w:rPr>
            </w:pPr>
            <w:r>
              <w:rPr>
                <w:rFonts w:cs="Times New Roman" w:ascii="Times New Roman" w:hAnsi="Times New Roman"/>
                <w:sz w:val="24"/>
                <w:szCs w:val="24"/>
                <w:lang w:val="en-US"/>
              </w:rPr>
              <w:t>Preterite-Present Verbs</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Опитування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Анкету-оцінку з метою оцінювання якості курсу буде надано по завершенню курсу.</w:t>
            </w:r>
          </w:p>
        </w:tc>
      </w:tr>
    </w:tbl>
    <w:p>
      <w:pPr>
        <w:pStyle w:val="Normal"/>
        <w:jc w:val="both"/>
        <w:rPr>
          <w:rFonts w:ascii="Garamond" w:hAnsi="Garamond" w:cs="Garamond"/>
          <w:sz w:val="8"/>
          <w:szCs w:val="8"/>
          <w:lang w:val="uk-UA"/>
        </w:rPr>
      </w:pPr>
      <w:r>
        <w:rPr>
          <w:rFonts w:cs="Garamond" w:ascii="Garamond" w:hAnsi="Garamond"/>
          <w:sz w:val="8"/>
          <w:szCs w:val="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sz w:val="32"/>
          <w:szCs w:val="32"/>
          <w:lang w:val="uk-UA"/>
        </w:rPr>
      </w:pPr>
      <w:r>
        <w:rPr>
          <w:b/>
          <w:i/>
          <w:sz w:val="32"/>
          <w:szCs w:val="32"/>
          <w:lang w:val="uk-UA"/>
        </w:rPr>
        <w:t xml:space="preserve"> </w:t>
      </w:r>
      <w:r>
        <w:rPr>
          <w:b/>
          <w:i/>
          <w:sz w:val="32"/>
          <w:szCs w:val="32"/>
          <w:lang w:val="uk-UA"/>
        </w:rPr>
        <w:t>Схема курсу:</w:t>
      </w:r>
      <w:r>
        <w:rPr>
          <w:sz w:val="32"/>
          <w:szCs w:val="32"/>
          <w:lang w:val="ru-RU"/>
        </w:rPr>
        <w:t xml:space="preserve"> </w:t>
      </w:r>
      <w:r>
        <w:rPr>
          <w:sz w:val="32"/>
          <w:szCs w:val="32"/>
          <w:lang w:val="uk-UA"/>
        </w:rPr>
        <w:t>Всього годин: 90</w:t>
      </w:r>
    </w:p>
    <w:p>
      <w:pPr>
        <w:pStyle w:val="Normal"/>
        <w:jc w:val="both"/>
        <w:rPr>
          <w:sz w:val="32"/>
          <w:szCs w:val="32"/>
          <w:lang w:val="uk-UA"/>
        </w:rPr>
      </w:pPr>
      <w:r>
        <w:rPr>
          <w:sz w:val="32"/>
          <w:szCs w:val="32"/>
          <w:lang w:val="uk-UA"/>
        </w:rPr>
        <w:t xml:space="preserve">                         </w:t>
      </w:r>
      <w:r>
        <w:rPr>
          <w:sz w:val="32"/>
          <w:szCs w:val="32"/>
          <w:lang w:val="uk-UA"/>
        </w:rPr>
        <w:t>Лекцій – 20</w:t>
      </w:r>
    </w:p>
    <w:p>
      <w:pPr>
        <w:pStyle w:val="Normal"/>
        <w:jc w:val="both"/>
        <w:rPr>
          <w:sz w:val="32"/>
          <w:szCs w:val="32"/>
          <w:lang w:val="uk-UA"/>
        </w:rPr>
      </w:pPr>
      <w:r>
        <w:rPr>
          <w:sz w:val="32"/>
          <w:szCs w:val="32"/>
          <w:lang w:val="uk-UA"/>
        </w:rPr>
        <w:t xml:space="preserve">                         </w:t>
      </w:r>
      <w:r>
        <w:rPr>
          <w:sz w:val="32"/>
          <w:szCs w:val="32"/>
          <w:lang w:val="uk-UA"/>
        </w:rPr>
        <w:t>Практичних – 12</w:t>
      </w:r>
    </w:p>
    <w:p>
      <w:pPr>
        <w:pStyle w:val="Normal"/>
        <w:jc w:val="both"/>
        <w:rPr>
          <w:sz w:val="32"/>
          <w:szCs w:val="32"/>
          <w:lang w:val="uk-UA"/>
        </w:rPr>
      </w:pPr>
      <w:r>
        <w:rPr>
          <w:sz w:val="32"/>
          <w:szCs w:val="32"/>
          <w:lang w:val="uk-UA"/>
        </w:rPr>
        <w:t xml:space="preserve">                         </w:t>
      </w:r>
      <w:r>
        <w:rPr>
          <w:sz w:val="32"/>
          <w:szCs w:val="32"/>
          <w:lang w:val="uk-UA"/>
        </w:rPr>
        <w:t>Самостійна робота – 58</w:t>
      </w:r>
    </w:p>
    <w:p>
      <w:pPr>
        <w:pStyle w:val="Normal"/>
        <w:jc w:val="both"/>
        <w:rPr>
          <w:sz w:val="32"/>
          <w:szCs w:val="32"/>
          <w:lang w:val="uk-UA"/>
        </w:rPr>
      </w:pPr>
      <w:r>
        <w:rPr>
          <w:sz w:val="32"/>
          <w:szCs w:val="32"/>
          <w:lang w:val="uk-UA"/>
        </w:rPr>
        <w:t xml:space="preserve">                 </w:t>
      </w:r>
    </w:p>
    <w:p>
      <w:pPr>
        <w:pStyle w:val="Normal"/>
        <w:tabs>
          <w:tab w:val="left" w:pos="284" w:leader="none"/>
          <w:tab w:val="left" w:pos="567" w:leader="none"/>
        </w:tabs>
        <w:ind w:firstLine="567"/>
        <w:jc w:val="both"/>
        <w:rPr>
          <w:b/>
          <w:b/>
          <w:szCs w:val="28"/>
          <w:lang w:val="ru-RU"/>
        </w:rPr>
      </w:pPr>
      <w:r>
        <w:rPr>
          <w:b/>
          <w:szCs w:val="28"/>
          <w:lang w:val="ru-RU"/>
        </w:rPr>
      </w:r>
    </w:p>
    <w:p>
      <w:pPr>
        <w:pStyle w:val="Normal"/>
        <w:tabs>
          <w:tab w:val="left" w:pos="284" w:leader="none"/>
          <w:tab w:val="left" w:pos="567" w:leader="none"/>
        </w:tabs>
        <w:ind w:firstLine="567"/>
        <w:jc w:val="both"/>
        <w:rPr>
          <w:b/>
          <w:b/>
          <w:szCs w:val="28"/>
          <w:lang w:val="uk-UA"/>
        </w:rPr>
      </w:pPr>
      <w:r>
        <w:rPr>
          <w:b/>
          <w:szCs w:val="28"/>
          <w:lang w:val="uk-UA"/>
        </w:rPr>
        <w:t>МОДУЛЬ 1</w:t>
      </w:r>
    </w:p>
    <w:p>
      <w:pPr>
        <w:pStyle w:val="Normal"/>
        <w:tabs>
          <w:tab w:val="left" w:pos="284" w:leader="none"/>
          <w:tab w:val="left" w:pos="567" w:leader="none"/>
        </w:tabs>
        <w:ind w:firstLine="567"/>
        <w:jc w:val="both"/>
        <w:rPr>
          <w:b/>
          <w:b/>
          <w:szCs w:val="28"/>
        </w:rPr>
      </w:pPr>
      <w:r>
        <w:rPr>
          <w:b/>
          <w:szCs w:val="28"/>
          <w:lang w:val="uk-UA"/>
        </w:rPr>
        <w:t xml:space="preserve">Змістовий модуль 1. </w:t>
      </w:r>
      <w:r>
        <w:rPr>
          <w:b/>
          <w:szCs w:val="28"/>
        </w:rPr>
        <w:t>External History of the Old English Period</w:t>
      </w:r>
    </w:p>
    <w:p>
      <w:pPr>
        <w:pStyle w:val="Normal"/>
        <w:tabs>
          <w:tab w:val="left" w:pos="284" w:leader="none"/>
          <w:tab w:val="left" w:pos="567" w:leader="none"/>
        </w:tabs>
        <w:jc w:val="both"/>
        <w:rPr>
          <w:lang w:val="uk-UA"/>
        </w:rPr>
      </w:pPr>
      <w:r>
        <w:rPr>
          <w:b/>
          <w:szCs w:val="28"/>
        </w:rPr>
        <w:t xml:space="preserve">         </w:t>
      </w:r>
      <w:r>
        <w:rPr>
          <w:b/>
          <w:szCs w:val="28"/>
          <w:lang w:val="uk-UA"/>
        </w:rPr>
        <w:t>Тема 1.</w:t>
      </w:r>
      <w:r>
        <w:rPr>
          <w:szCs w:val="28"/>
          <w:lang w:val="uk-UA"/>
        </w:rPr>
        <w:t xml:space="preserve"> </w:t>
      </w:r>
      <w:r>
        <w:rPr>
          <w:szCs w:val="28"/>
        </w:rPr>
        <w:t>Pre</w:t>
      </w:r>
      <w:r>
        <w:rPr>
          <w:szCs w:val="28"/>
          <w:lang w:val="uk-UA"/>
        </w:rPr>
        <w:t>-</w:t>
      </w:r>
      <w:r>
        <w:rPr>
          <w:szCs w:val="28"/>
        </w:rPr>
        <w:t>Germanic</w:t>
      </w:r>
      <w:r>
        <w:rPr>
          <w:szCs w:val="28"/>
          <w:lang w:val="uk-UA"/>
        </w:rPr>
        <w:t xml:space="preserve"> </w:t>
      </w:r>
      <w:r>
        <w:rPr>
          <w:szCs w:val="28"/>
        </w:rPr>
        <w:t>Britain</w:t>
      </w:r>
      <w:r>
        <w:rPr>
          <w:szCs w:val="28"/>
          <w:lang w:val="uk-UA"/>
        </w:rPr>
        <w:t xml:space="preserve">. </w:t>
      </w:r>
      <w:r>
        <w:rPr>
          <w:szCs w:val="28"/>
        </w:rPr>
        <w:t>The</w:t>
      </w:r>
      <w:r>
        <w:rPr>
          <w:szCs w:val="28"/>
          <w:lang w:val="uk-UA"/>
        </w:rPr>
        <w:t xml:space="preserve"> </w:t>
      </w:r>
      <w:r>
        <w:rPr>
          <w:szCs w:val="28"/>
        </w:rPr>
        <w:t>Germanic</w:t>
      </w:r>
      <w:r>
        <w:rPr>
          <w:szCs w:val="28"/>
          <w:lang w:val="uk-UA"/>
        </w:rPr>
        <w:t xml:space="preserve"> </w:t>
      </w:r>
      <w:r>
        <w:rPr>
          <w:szCs w:val="28"/>
        </w:rPr>
        <w:t>Settlement</w:t>
      </w:r>
      <w:r>
        <w:rPr>
          <w:szCs w:val="28"/>
          <w:lang w:val="uk-UA"/>
        </w:rPr>
        <w:t xml:space="preserve"> </w:t>
      </w:r>
      <w:r>
        <w:rPr>
          <w:szCs w:val="28"/>
        </w:rPr>
        <w:t>in</w:t>
      </w:r>
      <w:r>
        <w:rPr>
          <w:szCs w:val="28"/>
          <w:lang w:val="uk-UA"/>
        </w:rPr>
        <w:t xml:space="preserve"> </w:t>
      </w:r>
      <w:r>
        <w:rPr>
          <w:szCs w:val="28"/>
        </w:rPr>
        <w:t>Britain</w:t>
      </w:r>
      <w:r>
        <w:rPr>
          <w:szCs w:val="28"/>
          <w:lang w:val="uk-UA"/>
        </w:rPr>
        <w:t>.</w:t>
      </w:r>
      <w:r>
        <w:rPr/>
        <w:t xml:space="preserve"> The Anglo-Saxon </w:t>
      </w:r>
      <w:r>
        <w:rPr>
          <w:lang w:val="uk-UA"/>
        </w:rPr>
        <w:t xml:space="preserve">           </w:t>
      </w:r>
    </w:p>
    <w:p>
      <w:pPr>
        <w:pStyle w:val="Normal"/>
        <w:tabs>
          <w:tab w:val="left" w:pos="284" w:leader="none"/>
          <w:tab w:val="left" w:pos="567" w:leader="none"/>
        </w:tabs>
        <w:jc w:val="both"/>
        <w:rPr>
          <w:szCs w:val="28"/>
          <w:lang w:val="uk-UA"/>
        </w:rPr>
      </w:pPr>
      <w:r>
        <w:rPr>
          <w:lang w:val="uk-UA"/>
        </w:rPr>
        <w:t xml:space="preserve">                       </w:t>
      </w:r>
      <w:r>
        <w:rPr/>
        <w:t>Heptachy. Bede.</w:t>
      </w:r>
      <w:r>
        <w:rPr>
          <w:szCs w:val="28"/>
          <w:lang w:val="uk-UA"/>
        </w:rPr>
        <w:t xml:space="preserve"> </w:t>
      </w:r>
      <w:r>
        <w:rPr>
          <w:szCs w:val="28"/>
        </w:rPr>
        <w:t>Chronological Division of the History of English.</w:t>
      </w:r>
    </w:p>
    <w:p>
      <w:pPr>
        <w:pStyle w:val="Normal"/>
        <w:rPr/>
      </w:pPr>
      <w:r>
        <w:rPr>
          <w:b/>
          <w:szCs w:val="28"/>
          <w:lang w:val="uk-UA"/>
        </w:rPr>
        <w:t xml:space="preserve">         </w:t>
      </w:r>
      <w:r>
        <w:rPr>
          <w:b/>
          <w:szCs w:val="28"/>
          <w:lang w:val="uk-UA"/>
        </w:rPr>
        <w:t xml:space="preserve">Тема </w:t>
      </w:r>
      <w:r>
        <w:rPr>
          <w:b/>
          <w:szCs w:val="28"/>
        </w:rPr>
        <w:t>2</w:t>
      </w:r>
      <w:r>
        <w:rPr>
          <w:b/>
          <w:szCs w:val="28"/>
          <w:lang w:val="en-GB"/>
        </w:rPr>
        <w:t>.</w:t>
      </w:r>
      <w:r>
        <w:rPr/>
        <w:t xml:space="preserve"> Old English Dialects. King Alfred</w:t>
      </w:r>
      <w:r>
        <w:rPr>
          <w:sz w:val="28"/>
          <w:szCs w:val="28"/>
        </w:rPr>
        <w:t xml:space="preserve">. </w:t>
      </w:r>
      <w:r>
        <w:rPr/>
        <w:t xml:space="preserve">Conversion to Christianity. The famous    </w:t>
      </w:r>
    </w:p>
    <w:p>
      <w:pPr>
        <w:pStyle w:val="Normal"/>
        <w:rPr/>
      </w:pPr>
      <w:r>
        <w:rPr/>
        <w:t xml:space="preserve">                        </w:t>
      </w:r>
      <w:r>
        <w:rPr/>
        <w:t>monasteries.</w:t>
      </w:r>
    </w:p>
    <w:p>
      <w:pPr>
        <w:pStyle w:val="Normal"/>
        <w:rPr>
          <w:szCs w:val="28"/>
          <w:lang w:val="uk-UA"/>
        </w:rPr>
      </w:pPr>
      <w:r>
        <w:rPr>
          <w:szCs w:val="28"/>
        </w:rPr>
        <w:t xml:space="preserve">         </w:t>
      </w:r>
      <w:r>
        <w:rPr>
          <w:b/>
          <w:szCs w:val="28"/>
          <w:lang w:val="uk-UA"/>
        </w:rPr>
        <w:t xml:space="preserve">Тема </w:t>
      </w:r>
      <w:r>
        <w:rPr>
          <w:b/>
          <w:szCs w:val="28"/>
        </w:rPr>
        <w:t>3</w:t>
      </w:r>
      <w:r>
        <w:rPr>
          <w:szCs w:val="28"/>
          <w:lang w:val="uk-UA"/>
        </w:rPr>
        <w:t xml:space="preserve">.  </w:t>
      </w:r>
      <w:r>
        <w:rPr>
          <w:szCs w:val="28"/>
        </w:rPr>
        <w:t>Old English</w:t>
      </w:r>
      <w:r>
        <w:rPr>
          <w:szCs w:val="28"/>
          <w:lang w:val="uk-UA"/>
        </w:rPr>
        <w:t xml:space="preserve"> </w:t>
      </w:r>
      <w:r>
        <w:rPr>
          <w:szCs w:val="28"/>
        </w:rPr>
        <w:t>Alphabet and Written Records. Scandinavian Invasion.</w:t>
      </w:r>
    </w:p>
    <w:p>
      <w:pPr>
        <w:pStyle w:val="Normal"/>
        <w:rPr>
          <w:szCs w:val="28"/>
          <w:lang w:val="uk-UA"/>
        </w:rPr>
      </w:pPr>
      <w:r>
        <w:rPr>
          <w:szCs w:val="28"/>
          <w:lang w:val="uk-UA"/>
        </w:rPr>
        <w:t xml:space="preserve">          </w:t>
      </w:r>
    </w:p>
    <w:p>
      <w:pPr>
        <w:pStyle w:val="Normal"/>
        <w:rPr>
          <w:szCs w:val="28"/>
          <w:lang w:val="uk-UA"/>
        </w:rPr>
      </w:pPr>
      <w:r>
        <w:rPr>
          <w:szCs w:val="28"/>
          <w:lang w:val="uk-UA"/>
        </w:rPr>
        <w:t xml:space="preserve">          </w:t>
      </w:r>
      <w:r>
        <w:rPr>
          <w:szCs w:val="28"/>
          <w:lang w:val="uk-UA"/>
        </w:rPr>
        <w:t>МОДУЛЬ 2</w:t>
      </w:r>
    </w:p>
    <w:p>
      <w:pPr>
        <w:pStyle w:val="Normal"/>
        <w:rPr>
          <w:szCs w:val="28"/>
          <w:lang w:val="uk-UA"/>
        </w:rPr>
      </w:pPr>
      <w:r>
        <w:rPr>
          <w:szCs w:val="28"/>
          <w:lang w:val="uk-UA"/>
        </w:rPr>
        <w:t xml:space="preserve">          </w:t>
      </w:r>
      <w:r>
        <w:rPr>
          <w:b/>
          <w:bCs/>
          <w:lang w:val="uk-UA"/>
        </w:rPr>
        <w:t>Змістовий модуль 2.</w:t>
      </w:r>
      <w:r>
        <w:rPr>
          <w:lang w:val="uk-UA"/>
        </w:rPr>
        <w:t xml:space="preserve"> </w:t>
      </w:r>
      <w:r>
        <w:rPr>
          <w:b/>
        </w:rPr>
        <w:t>Internal History of Old English</w:t>
      </w:r>
      <w:r>
        <w:rPr>
          <w:szCs w:val="28"/>
        </w:rPr>
        <w:t xml:space="preserve"> </w:t>
      </w:r>
    </w:p>
    <w:p>
      <w:pPr>
        <w:pStyle w:val="Normal"/>
        <w:rPr>
          <w:lang w:val="uk-UA"/>
        </w:rPr>
      </w:pPr>
      <w:r>
        <w:rPr>
          <w:b/>
          <w:bCs/>
          <w:lang w:val="uk-UA"/>
        </w:rPr>
        <w:t xml:space="preserve">          </w:t>
      </w:r>
      <w:r>
        <w:rPr>
          <w:b/>
          <w:bCs/>
          <w:lang w:val="uk-UA"/>
        </w:rPr>
        <w:t xml:space="preserve">Тема </w:t>
      </w:r>
      <w:r>
        <w:rPr>
          <w:b/>
          <w:bCs/>
        </w:rPr>
        <w:t>4</w:t>
      </w:r>
      <w:r>
        <w:rPr>
          <w:b/>
          <w:bCs/>
          <w:lang w:val="uk-UA"/>
        </w:rPr>
        <w:t>.</w:t>
      </w:r>
      <w:r>
        <w:rPr>
          <w:lang w:val="uk-UA"/>
        </w:rPr>
        <w:t xml:space="preserve">  </w:t>
      </w:r>
      <w:r>
        <w:rPr/>
        <w:t>Old</w:t>
      </w:r>
      <w:r>
        <w:rPr>
          <w:lang w:val="uk-UA"/>
        </w:rPr>
        <w:t xml:space="preserve">  </w:t>
      </w:r>
      <w:r>
        <w:rPr/>
        <w:t>English</w:t>
      </w:r>
      <w:r>
        <w:rPr>
          <w:lang w:val="uk-UA"/>
        </w:rPr>
        <w:t xml:space="preserve">  </w:t>
      </w:r>
      <w:r>
        <w:rPr/>
        <w:t>Phonetics</w:t>
      </w:r>
      <w:r>
        <w:rPr>
          <w:lang w:val="uk-UA"/>
        </w:rPr>
        <w:t>.</w:t>
      </w:r>
      <w:r>
        <w:rPr>
          <w:b/>
          <w:lang w:val="uk-UA"/>
        </w:rPr>
        <w:t xml:space="preserve"> </w:t>
      </w:r>
      <w:r>
        <w:rPr/>
        <w:t>Old English Morphology.</w:t>
      </w:r>
    </w:p>
    <w:p>
      <w:pPr>
        <w:pStyle w:val="Normal"/>
        <w:rPr>
          <w:bCs/>
        </w:rPr>
      </w:pPr>
      <w:r>
        <w:rPr>
          <w:bCs/>
        </w:rPr>
        <w:t xml:space="preserve"> </w:t>
      </w:r>
      <w:r>
        <w:rPr>
          <w:bCs/>
          <w:lang w:val="uk-UA"/>
        </w:rPr>
        <w:t xml:space="preserve">         </w:t>
      </w:r>
      <w:r>
        <w:rPr>
          <w:b/>
          <w:bCs/>
          <w:lang w:val="uk-UA"/>
        </w:rPr>
        <w:t xml:space="preserve">Тема </w:t>
      </w:r>
      <w:r>
        <w:rPr>
          <w:b/>
          <w:bCs/>
        </w:rPr>
        <w:t>5</w:t>
      </w:r>
      <w:r>
        <w:rPr>
          <w:b/>
          <w:bCs/>
          <w:lang w:val="uk-UA"/>
        </w:rPr>
        <w:t>.</w:t>
      </w:r>
      <w:r>
        <w:rPr>
          <w:bCs/>
        </w:rPr>
        <w:t xml:space="preserve">  Old English Vocabulary. Scandinavian Influence.</w:t>
      </w:r>
    </w:p>
    <w:p>
      <w:pPr>
        <w:pStyle w:val="Normal"/>
        <w:rPr>
          <w:bCs/>
        </w:rPr>
      </w:pPr>
      <w:r>
        <w:rPr>
          <w:bCs/>
        </w:rPr>
        <w:t xml:space="preserve"> </w:t>
      </w:r>
      <w:r>
        <w:rPr>
          <w:bCs/>
          <w:lang w:val="uk-UA"/>
        </w:rPr>
        <w:t xml:space="preserve">         </w:t>
      </w:r>
    </w:p>
    <w:p>
      <w:pPr>
        <w:pStyle w:val="Normal"/>
        <w:rPr>
          <w:b/>
          <w:b/>
          <w:bCs/>
          <w:lang w:val="uk-UA"/>
        </w:rPr>
      </w:pPr>
      <w:r>
        <w:rPr>
          <w:b/>
          <w:bCs/>
          <w:lang w:val="uk-UA"/>
        </w:rPr>
        <w:t xml:space="preserve">          </w:t>
      </w:r>
    </w:p>
    <w:p>
      <w:pPr>
        <w:pStyle w:val="Normal"/>
        <w:rPr>
          <w:b/>
          <w:b/>
          <w:bCs/>
          <w:lang w:val="uk-UA"/>
        </w:rPr>
      </w:pPr>
      <w:r>
        <w:rPr>
          <w:b/>
          <w:bCs/>
          <w:lang w:val="uk-UA"/>
        </w:rPr>
        <w:t xml:space="preserve">          </w:t>
      </w:r>
    </w:p>
    <w:p>
      <w:pPr>
        <w:pStyle w:val="Normal"/>
        <w:rPr>
          <w:b/>
          <w:b/>
          <w:bCs/>
        </w:rPr>
      </w:pPr>
      <w:r>
        <w:rPr>
          <w:b/>
          <w:bCs/>
          <w:lang w:val="uk-UA"/>
        </w:rPr>
        <w:t xml:space="preserve">         </w:t>
      </w:r>
    </w:p>
    <w:p>
      <w:pPr>
        <w:pStyle w:val="Normal"/>
        <w:rPr>
          <w:b/>
          <w:b/>
          <w:bCs/>
          <w:lang w:val="uk-UA"/>
        </w:rPr>
      </w:pPr>
      <w:r>
        <w:rPr>
          <w:b/>
          <w:bCs/>
        </w:rPr>
        <w:t xml:space="preserve">          </w:t>
      </w:r>
      <w:r>
        <w:rPr>
          <w:b/>
          <w:bCs/>
          <w:lang w:val="uk-UA"/>
        </w:rPr>
        <w:t xml:space="preserve"> </w:t>
      </w:r>
      <w:r>
        <w:rPr>
          <w:b/>
          <w:bCs/>
          <w:lang w:val="uk-UA"/>
        </w:rPr>
        <w:t xml:space="preserve">МОДУЛЬ 3          </w:t>
      </w:r>
    </w:p>
    <w:p>
      <w:pPr>
        <w:pStyle w:val="Normal"/>
        <w:rPr>
          <w:b/>
          <w:b/>
          <w:lang w:val="uk-UA"/>
        </w:rPr>
      </w:pPr>
      <w:r>
        <w:rPr>
          <w:b/>
          <w:bCs/>
          <w:lang w:val="uk-UA"/>
        </w:rPr>
        <w:t xml:space="preserve">          </w:t>
      </w:r>
      <w:r>
        <w:rPr>
          <w:b/>
          <w:bCs/>
          <w:lang w:val="uk-UA"/>
        </w:rPr>
        <w:t>Змістовий модуль 3.</w:t>
      </w:r>
      <w:r>
        <w:rPr>
          <w:lang w:val="uk-UA"/>
        </w:rPr>
        <w:t xml:space="preserve"> </w:t>
      </w:r>
      <w:r>
        <w:rPr>
          <w:b/>
        </w:rPr>
        <w:t>External History of ME and NE</w:t>
      </w:r>
    </w:p>
    <w:p>
      <w:pPr>
        <w:pStyle w:val="Normal"/>
        <w:rPr>
          <w:bCs/>
        </w:rPr>
      </w:pPr>
      <w:r>
        <w:rPr>
          <w:b/>
          <w:bCs/>
          <w:lang w:val="uk-UA"/>
        </w:rPr>
        <w:t xml:space="preserve">          </w:t>
      </w:r>
      <w:r>
        <w:rPr>
          <w:b/>
          <w:bCs/>
          <w:lang w:val="uk-UA"/>
        </w:rPr>
        <w:t xml:space="preserve">Тема </w:t>
      </w:r>
      <w:r>
        <w:rPr>
          <w:b/>
          <w:bCs/>
        </w:rPr>
        <w:t>6</w:t>
      </w:r>
      <w:r>
        <w:rPr>
          <w:b/>
          <w:bCs/>
          <w:lang w:val="uk-UA"/>
        </w:rPr>
        <w:t>.</w:t>
      </w:r>
      <w:r>
        <w:rPr>
          <w:bCs/>
        </w:rPr>
        <w:t xml:space="preserve"> The Norman Conquest and its Effect on English. Middle English Dialects and    </w:t>
      </w:r>
    </w:p>
    <w:p>
      <w:pPr>
        <w:pStyle w:val="Normal"/>
        <w:rPr>
          <w:bCs/>
          <w:lang w:val="uk-UA"/>
        </w:rPr>
      </w:pPr>
      <w:r>
        <w:rPr>
          <w:bCs/>
        </w:rPr>
        <w:t xml:space="preserve">                         </w:t>
      </w:r>
      <w:r>
        <w:rPr>
          <w:bCs/>
        </w:rPr>
        <w:t xml:space="preserve">Written Records.   </w:t>
      </w:r>
    </w:p>
    <w:p>
      <w:pPr>
        <w:pStyle w:val="Normal"/>
        <w:rPr>
          <w:bCs/>
          <w:lang w:val="uk-UA"/>
        </w:rPr>
      </w:pPr>
      <w:r>
        <w:rPr>
          <w:bCs/>
          <w:lang w:val="uk-UA"/>
        </w:rPr>
        <w:t xml:space="preserve">         </w:t>
      </w:r>
      <w:r>
        <w:rPr>
          <w:bCs/>
        </w:rPr>
        <w:t xml:space="preserve"> </w:t>
      </w:r>
      <w:r>
        <w:rPr>
          <w:b/>
          <w:bCs/>
          <w:lang w:val="uk-UA"/>
        </w:rPr>
        <w:t xml:space="preserve">Тема </w:t>
      </w:r>
      <w:r>
        <w:rPr>
          <w:b/>
          <w:bCs/>
        </w:rPr>
        <w:t>7</w:t>
      </w:r>
      <w:r>
        <w:rPr>
          <w:b/>
          <w:bCs/>
          <w:lang w:val="uk-UA"/>
        </w:rPr>
        <w:t>.</w:t>
      </w:r>
      <w:r>
        <w:rPr>
          <w:bCs/>
        </w:rPr>
        <w:t xml:space="preserve"> The Formation of the National Literary English Language.  King James Bible.</w:t>
      </w:r>
    </w:p>
    <w:p>
      <w:pPr>
        <w:pStyle w:val="Normal"/>
        <w:rPr>
          <w:bCs/>
        </w:rPr>
      </w:pPr>
      <w:r>
        <w:rPr>
          <w:b/>
          <w:bCs/>
          <w:lang w:val="uk-UA"/>
        </w:rPr>
        <w:t xml:space="preserve">          </w:t>
      </w:r>
      <w:r>
        <w:rPr>
          <w:b/>
          <w:bCs/>
          <w:lang w:val="uk-UA"/>
        </w:rPr>
        <w:t xml:space="preserve">Тема </w:t>
      </w:r>
      <w:r>
        <w:rPr>
          <w:b/>
          <w:bCs/>
        </w:rPr>
        <w:t>8</w:t>
      </w:r>
      <w:r>
        <w:rPr>
          <w:b/>
          <w:bCs/>
          <w:lang w:val="uk-UA"/>
        </w:rPr>
        <w:t>.</w:t>
      </w:r>
      <w:r>
        <w:rPr>
          <w:b/>
          <w:bCs/>
        </w:rPr>
        <w:t xml:space="preserve"> </w:t>
      </w:r>
      <w:r>
        <w:rPr>
          <w:bCs/>
        </w:rPr>
        <w:t xml:space="preserve">The Establishment of the Written Standard. Normalization period. First written </w:t>
      </w:r>
    </w:p>
    <w:p>
      <w:pPr>
        <w:pStyle w:val="Normal"/>
        <w:rPr>
          <w:bCs/>
        </w:rPr>
      </w:pPr>
      <w:r>
        <w:rPr>
          <w:bCs/>
        </w:rPr>
        <w:t xml:space="preserve">                        </w:t>
      </w:r>
      <w:r>
        <w:rPr>
          <w:bCs/>
        </w:rPr>
        <w:t>Grammars and Dictionaries.</w:t>
      </w:r>
    </w:p>
    <w:p>
      <w:pPr>
        <w:pStyle w:val="Normal"/>
        <w:rPr>
          <w:bCs/>
        </w:rPr>
      </w:pPr>
      <w:r>
        <w:rPr>
          <w:bCs/>
        </w:rPr>
        <w:t xml:space="preserve">           </w:t>
      </w:r>
      <w:r>
        <w:rPr>
          <w:b/>
          <w:bCs/>
          <w:lang w:val="uk-UA"/>
        </w:rPr>
        <w:t xml:space="preserve">Тема 9. </w:t>
      </w:r>
      <w:r>
        <w:rPr>
          <w:bCs/>
        </w:rPr>
        <w:t>First written Grammars and Dictionaries</w:t>
      </w:r>
      <w:r>
        <w:rPr>
          <w:bCs/>
          <w:lang w:val="uk-UA"/>
        </w:rPr>
        <w:t xml:space="preserve">. </w:t>
      </w:r>
      <w:r>
        <w:rPr>
          <w:bCs/>
        </w:rPr>
        <w:t>Samuel Johnson’s Dictionary.</w:t>
      </w:r>
    </w:p>
    <w:p>
      <w:pPr>
        <w:pStyle w:val="Normal"/>
        <w:rPr>
          <w:b/>
          <w:b/>
          <w:bCs/>
          <w:lang w:val="uk-UA"/>
        </w:rPr>
      </w:pPr>
      <w:r>
        <w:rPr>
          <w:b/>
          <w:bCs/>
          <w:lang w:val="uk-UA"/>
        </w:rPr>
        <w:t xml:space="preserve">          </w:t>
      </w:r>
    </w:p>
    <w:p>
      <w:pPr>
        <w:pStyle w:val="Normal"/>
        <w:rPr>
          <w:b/>
          <w:b/>
          <w:bCs/>
          <w:lang w:val="uk-UA"/>
        </w:rPr>
      </w:pPr>
      <w:r>
        <w:rPr>
          <w:b/>
          <w:bCs/>
          <w:lang w:val="uk-UA"/>
        </w:rPr>
      </w:r>
    </w:p>
    <w:p>
      <w:pPr>
        <w:pStyle w:val="Normal"/>
        <w:rPr>
          <w:b/>
          <w:b/>
          <w:bCs/>
          <w:lang w:val="uk-UA"/>
        </w:rPr>
      </w:pPr>
      <w:r>
        <w:rPr>
          <w:b/>
          <w:bCs/>
          <w:lang w:val="uk-UA"/>
        </w:rPr>
        <w:t xml:space="preserve">          </w:t>
      </w:r>
      <w:r>
        <w:rPr>
          <w:b/>
          <w:bCs/>
          <w:lang w:val="uk-UA"/>
        </w:rPr>
        <w:t xml:space="preserve">МОДУЛЬ 4        </w:t>
      </w:r>
    </w:p>
    <w:p>
      <w:pPr>
        <w:pStyle w:val="Normal"/>
        <w:rPr>
          <w:b/>
          <w:b/>
        </w:rPr>
      </w:pPr>
      <w:r>
        <w:rPr>
          <w:b/>
          <w:bCs/>
          <w:lang w:val="uk-UA"/>
        </w:rPr>
        <w:t xml:space="preserve">         </w:t>
      </w:r>
      <w:r>
        <w:rPr>
          <w:b/>
          <w:bCs/>
          <w:lang w:val="uk-UA"/>
        </w:rPr>
        <w:t>Змістовий модуль 4.</w:t>
      </w:r>
      <w:r>
        <w:rPr>
          <w:lang w:val="uk-UA"/>
        </w:rPr>
        <w:t xml:space="preserve"> </w:t>
      </w:r>
      <w:r>
        <w:rPr>
          <w:b/>
        </w:rPr>
        <w:t xml:space="preserve">Evolution of the Phonological and Grammatical  System </w:t>
      </w:r>
      <w:r>
        <w:rPr>
          <w:b/>
          <w:lang w:val="uk-UA"/>
        </w:rPr>
        <w:t xml:space="preserve"> </w:t>
      </w:r>
      <w:r>
        <w:rPr>
          <w:b/>
        </w:rPr>
        <w:t xml:space="preserve">from the </w:t>
      </w:r>
    </w:p>
    <w:p>
      <w:pPr>
        <w:pStyle w:val="Normal"/>
        <w:rPr>
          <w:b/>
          <w:b/>
        </w:rPr>
      </w:pPr>
      <w:r>
        <w:rPr>
          <w:b/>
        </w:rPr>
        <w:t xml:space="preserve">                                             </w:t>
      </w:r>
      <w:r>
        <w:rPr>
          <w:b/>
        </w:rPr>
        <w:t>11</w:t>
      </w:r>
      <w:r>
        <w:rPr>
          <w:b/>
          <w:vertAlign w:val="superscript"/>
        </w:rPr>
        <w:t>th</w:t>
      </w:r>
      <w:r>
        <w:rPr>
          <w:b/>
        </w:rPr>
        <w:t xml:space="preserve"> to 18</w:t>
      </w:r>
      <w:r>
        <w:rPr>
          <w:b/>
          <w:vertAlign w:val="superscript"/>
        </w:rPr>
        <w:t>th</w:t>
      </w:r>
      <w:r>
        <w:rPr>
          <w:b/>
        </w:rPr>
        <w:t xml:space="preserve"> c.</w:t>
      </w:r>
    </w:p>
    <w:p>
      <w:pPr>
        <w:pStyle w:val="Normal"/>
        <w:rPr>
          <w:bCs/>
        </w:rPr>
      </w:pPr>
      <w:r>
        <w:rPr>
          <w:b/>
          <w:bCs/>
          <w:lang w:val="uk-UA"/>
        </w:rPr>
        <w:t xml:space="preserve">          </w:t>
      </w:r>
      <w:r>
        <w:rPr>
          <w:b/>
          <w:bCs/>
          <w:lang w:val="uk-UA"/>
        </w:rPr>
        <w:t xml:space="preserve">Тема </w:t>
      </w:r>
      <w:r>
        <w:rPr>
          <w:b/>
          <w:bCs/>
        </w:rPr>
        <w:t>10</w:t>
      </w:r>
      <w:r>
        <w:rPr>
          <w:b/>
          <w:bCs/>
          <w:lang w:val="uk-UA"/>
        </w:rPr>
        <w:t>.</w:t>
      </w:r>
      <w:r>
        <w:rPr>
          <w:b/>
          <w:bCs/>
        </w:rPr>
        <w:t xml:space="preserve"> </w:t>
      </w:r>
      <w:r>
        <w:rPr>
          <w:bCs/>
        </w:rPr>
        <w:t>The</w:t>
      </w:r>
      <w:r>
        <w:rPr>
          <w:b/>
          <w:bCs/>
        </w:rPr>
        <w:t xml:space="preserve"> </w:t>
      </w:r>
      <w:r>
        <w:rPr>
          <w:bCs/>
        </w:rPr>
        <w:t>Evolution of the Sound System in ME and NE.</w:t>
      </w:r>
      <w:r>
        <w:rPr>
          <w:b/>
          <w:bCs/>
        </w:rPr>
        <w:t xml:space="preserve">  </w:t>
      </w:r>
      <w:r>
        <w:rPr>
          <w:bCs/>
        </w:rPr>
        <w:t xml:space="preserve">Parts of Speech: Main Trends </w:t>
      </w:r>
    </w:p>
    <w:p>
      <w:pPr>
        <w:pStyle w:val="Normal"/>
        <w:rPr>
          <w:bCs/>
        </w:rPr>
      </w:pPr>
      <w:r>
        <w:rPr>
          <w:bCs/>
        </w:rPr>
        <w:t xml:space="preserve">                          </w:t>
      </w:r>
      <w:r>
        <w:rPr>
          <w:bCs/>
        </w:rPr>
        <w:t>of  Development. Development of new Grammatical Forms and Categories.</w:t>
      </w:r>
    </w:p>
    <w:p>
      <w:pPr>
        <w:pStyle w:val="Normal"/>
        <w:rPr>
          <w:bCs/>
        </w:rPr>
      </w:pPr>
      <w:r>
        <w:rPr>
          <w:b/>
          <w:bCs/>
          <w:lang w:val="uk-UA"/>
        </w:rPr>
        <w:t xml:space="preserve">          </w:t>
      </w:r>
      <w:r>
        <w:rPr>
          <w:b/>
          <w:bCs/>
        </w:rPr>
        <w:t xml:space="preserve">                </w:t>
      </w:r>
      <w:r>
        <w:rPr>
          <w:bCs/>
        </w:rPr>
        <w:t>English Vocabulary from the 12</w:t>
      </w:r>
      <w:r>
        <w:rPr>
          <w:bCs/>
          <w:vertAlign w:val="superscript"/>
        </w:rPr>
        <w:t>th</w:t>
      </w:r>
      <w:r>
        <w:rPr>
          <w:bCs/>
        </w:rPr>
        <w:t xml:space="preserve"> to 19</w:t>
      </w:r>
      <w:r>
        <w:rPr>
          <w:bCs/>
          <w:vertAlign w:val="superscript"/>
        </w:rPr>
        <w:t>th</w:t>
      </w:r>
      <w:r>
        <w:rPr>
          <w:bCs/>
        </w:rPr>
        <w:t xml:space="preserve"> c.</w:t>
      </w:r>
    </w:p>
    <w:p>
      <w:pPr>
        <w:pStyle w:val="Normal"/>
        <w:rPr>
          <w:b/>
          <w:b/>
          <w:szCs w:val="28"/>
        </w:rPr>
      </w:pPr>
      <w:r>
        <w:rPr>
          <w:b/>
          <w:szCs w:val="28"/>
        </w:rPr>
      </w:r>
    </w:p>
    <w:p>
      <w:pPr>
        <w:pStyle w:val="Normal"/>
        <w:ind w:firstLine="708"/>
        <w:jc w:val="center"/>
        <w:rPr>
          <w:b/>
          <w:b/>
          <w:bCs/>
          <w:i/>
          <w:i/>
          <w:sz w:val="32"/>
          <w:szCs w:val="32"/>
          <w:lang w:val="uk-UA"/>
        </w:rPr>
      </w:pPr>
      <w:r>
        <w:rPr>
          <w:b/>
          <w:bCs/>
          <w:i/>
          <w:sz w:val="32"/>
          <w:szCs w:val="32"/>
          <w:lang w:val="uk-UA"/>
        </w:rPr>
        <w:t xml:space="preserve"> </w:t>
      </w:r>
      <w:r>
        <w:rPr>
          <w:b/>
          <w:bCs/>
          <w:i/>
          <w:sz w:val="32"/>
          <w:szCs w:val="32"/>
          <w:lang w:val="uk-UA"/>
        </w:rPr>
        <w:t>Теми практичних  занять</w:t>
      </w:r>
    </w:p>
    <w:tbl>
      <w:tblPr>
        <w:tblW w:w="9356"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709"/>
        <w:gridCol w:w="7087"/>
        <w:gridCol w:w="1560"/>
      </w:tblGrid>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142"/>
              <w:jc w:val="center"/>
              <w:rPr>
                <w:lang w:val="uk-UA"/>
              </w:rPr>
            </w:pPr>
            <w:r>
              <w:rPr>
                <w:lang w:val="uk-UA"/>
              </w:rPr>
              <w:t>№</w:t>
            </w:r>
          </w:p>
          <w:p>
            <w:pPr>
              <w:pStyle w:val="Normal"/>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Назва теми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Кількість</w:t>
            </w:r>
          </w:p>
          <w:p>
            <w:pPr>
              <w:pStyle w:val="Normal"/>
              <w:jc w:val="center"/>
              <w:rPr>
                <w:lang w:val="uk-UA"/>
              </w:rPr>
            </w:pPr>
            <w:r>
              <w:rPr>
                <w:lang w:val="uk-UA"/>
              </w:rPr>
              <w:t>годин</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uk-UA"/>
              </w:rPr>
              <w:t xml:space="preserv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Anglo-Saxon Civilization.</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Reading and Translation of the OE texts: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Lexico-Grammatical and PhonologicalAnalysis of the OE text, GENESIS, chapter 27</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Lexico-Grammatical and Phonological Analysis of the OE text, Anglo-Saxon Chronicles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English in Middle Ages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Reading and Translation of the ME and NE texts: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Lexico-Grammatical and Phonological Analysis of the ME text, from the PROLOGUE to the CANTERBURY TALES by G.Chaucer</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t>Main Trends of  Development in ME and NE. Development of new Grammatical Forms and Categories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Разом:</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uk-UA"/>
              </w:rPr>
              <w:t xml:space="preserve">         </w:t>
            </w:r>
            <w:r>
              <w:rPr>
                <w:lang w:val="uk-UA"/>
              </w:rPr>
              <w:t>1</w:t>
            </w:r>
            <w:r>
              <w:rPr/>
              <w:t>2</w:t>
            </w:r>
          </w:p>
        </w:tc>
      </w:tr>
    </w:tbl>
    <w:p>
      <w:pPr>
        <w:pStyle w:val="Normal"/>
        <w:ind w:left="7513" w:hanging="425"/>
        <w:rPr>
          <w:lang w:val="uk-UA"/>
        </w:rPr>
      </w:pPr>
      <w:r>
        <w:rPr>
          <w:lang w:val="uk-UA"/>
        </w:rPr>
      </w:r>
    </w:p>
    <w:p>
      <w:pPr>
        <w:pStyle w:val="Normal"/>
        <w:ind w:left="7513" w:hanging="425"/>
        <w:rPr>
          <w:lang w:val="uk-UA"/>
        </w:rPr>
      </w:pPr>
      <w:r>
        <w:rPr>
          <w:lang w:val="uk-UA"/>
        </w:rPr>
      </w:r>
    </w:p>
    <w:p>
      <w:pPr>
        <w:pStyle w:val="Normal"/>
        <w:rPr>
          <w:b/>
          <w:b/>
          <w:szCs w:val="28"/>
        </w:rPr>
      </w:pPr>
      <w:r>
        <w:rPr>
          <w:b/>
          <w:szCs w:val="28"/>
        </w:rPr>
      </w:r>
    </w:p>
    <w:p>
      <w:pPr>
        <w:pStyle w:val="Normal"/>
        <w:ind w:firstLine="708"/>
        <w:rPr>
          <w:b/>
          <w:b/>
          <w:bCs/>
          <w:i/>
          <w:i/>
          <w:sz w:val="32"/>
          <w:szCs w:val="32"/>
          <w:lang w:val="uk-UA"/>
        </w:rPr>
      </w:pPr>
      <w:r>
        <w:rPr>
          <w:b/>
          <w:bCs/>
          <w:i/>
          <w:sz w:val="32"/>
          <w:szCs w:val="32"/>
          <w:lang w:val="uk-UA"/>
        </w:rPr>
        <w:t>Самостійна  робота</w:t>
      </w:r>
    </w:p>
    <w:p>
      <w:pPr>
        <w:pStyle w:val="Normal"/>
        <w:ind w:left="7513" w:hanging="6946"/>
        <w:jc w:val="center"/>
        <w:rPr>
          <w:b/>
          <w:b/>
          <w:szCs w:val="28"/>
          <w:lang w:val="uk-UA"/>
        </w:rPr>
      </w:pPr>
      <w:r>
        <w:rPr>
          <w:b/>
          <w:szCs w:val="28"/>
          <w:lang w:val="uk-UA"/>
        </w:rPr>
      </w:r>
    </w:p>
    <w:tbl>
      <w:tblPr>
        <w:tblW w:w="9356"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709"/>
        <w:gridCol w:w="7087"/>
        <w:gridCol w:w="1560"/>
      </w:tblGrid>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142"/>
              <w:jc w:val="center"/>
              <w:rPr>
                <w:szCs w:val="28"/>
                <w:lang w:val="uk-UA"/>
              </w:rPr>
            </w:pPr>
            <w:r>
              <w:rPr>
                <w:szCs w:val="28"/>
                <w:lang w:val="uk-UA"/>
              </w:rPr>
              <w:t>№</w:t>
            </w:r>
          </w:p>
          <w:p>
            <w:pPr>
              <w:pStyle w:val="Normal"/>
              <w:ind w:left="142" w:hanging="142"/>
              <w:jc w:val="center"/>
              <w:rPr>
                <w:szCs w:val="28"/>
                <w:lang w:val="uk-UA"/>
              </w:rPr>
            </w:pPr>
            <w:r>
              <w:rPr>
                <w:szCs w:val="28"/>
                <w:lang w:val="uk-UA"/>
              </w:rPr>
              <w:t>з/п</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lang w:val="uk-UA"/>
              </w:rPr>
            </w:pPr>
            <w:r>
              <w:rPr>
                <w:szCs w:val="28"/>
                <w:lang w:val="uk-UA"/>
              </w:rPr>
              <w:t>Назва теми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lang w:val="uk-UA"/>
              </w:rPr>
            </w:pPr>
            <w:r>
              <w:rPr>
                <w:szCs w:val="28"/>
                <w:lang w:val="uk-UA"/>
              </w:rPr>
              <w:t>Кількість</w:t>
            </w:r>
          </w:p>
          <w:p>
            <w:pPr>
              <w:pStyle w:val="Normal"/>
              <w:jc w:val="center"/>
              <w:rPr>
                <w:szCs w:val="28"/>
                <w:lang w:val="uk-UA"/>
              </w:rPr>
            </w:pPr>
            <w:r>
              <w:rPr>
                <w:szCs w:val="28"/>
                <w:lang w:val="uk-UA"/>
              </w:rPr>
              <w:t>годин</w:t>
            </w:r>
          </w:p>
        </w:tc>
      </w:tr>
      <w:tr>
        <w:trPr>
          <w:trHeight w:val="7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lang w:val="uk-UA"/>
              </w:rPr>
            </w:pPr>
            <w:r>
              <w:rPr>
                <w:szCs w:val="28"/>
                <w:lang w:val="uk-UA"/>
              </w:rPr>
              <w:t>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England under Roman Empire</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lang w:val="uk-UA"/>
              </w:rPr>
            </w:pPr>
            <w:r>
              <w:rPr>
                <w:szCs w:val="28"/>
                <w:lang w:val="uk-UA"/>
              </w:rPr>
              <w:t>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English as a Global Language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Introduction of Christianity</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Danelaw</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OE Written Records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6</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OE Reading Rules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7</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Parts of Speech in OE</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8</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8</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Word Formation in OE</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9</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Economic and Social Conditions in 11</w:t>
            </w:r>
            <w:r>
              <w:rPr>
                <w:szCs w:val="28"/>
                <w:vertAlign w:val="superscript"/>
              </w:rPr>
              <w:t>th</w:t>
            </w:r>
            <w:r>
              <w:rPr>
                <w:szCs w:val="28"/>
              </w:rPr>
              <w:t xml:space="preserve"> -12</w:t>
            </w:r>
            <w:r>
              <w:rPr>
                <w:szCs w:val="28"/>
                <w:vertAlign w:val="superscript"/>
              </w:rPr>
              <w:t>th</w:t>
            </w:r>
            <w:r>
              <w:rPr>
                <w:szCs w:val="28"/>
              </w:rPr>
              <w:t xml:space="preserve"> c.</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10</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Works by G.Chaucer  and other Written Records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8</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Political situation in 1475-1660. A Hundred Year’s War</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Varieties of English in 19</w:t>
            </w:r>
            <w:r>
              <w:rPr>
                <w:szCs w:val="28"/>
                <w:vertAlign w:val="superscript"/>
              </w:rPr>
              <w:t>th</w:t>
            </w:r>
            <w:r>
              <w:rPr>
                <w:szCs w:val="28"/>
              </w:rPr>
              <w:t>-20</w:t>
            </w:r>
            <w:r>
              <w:rPr>
                <w:szCs w:val="28"/>
                <w:vertAlign w:val="superscript"/>
              </w:rPr>
              <w:t>th</w:t>
            </w:r>
            <w:r>
              <w:rPr>
                <w:szCs w:val="28"/>
              </w:rPr>
              <w:t xml:space="preserve"> c.</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Spelling Changes in ME. Rules of Reading.</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Causes for Grammatical Changes</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Form Buildings in NE</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r>
              <w:rPr>
                <w:szCs w:val="28"/>
              </w:rPr>
              <w:t>16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Borrowings from Contemporary Languages in New English</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rPr>
            </w:pPr>
            <w:r>
              <w:rPr>
                <w:szCs w:val="28"/>
              </w:rPr>
              <w:t xml:space="preserve">       </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8"/>
                <w:lang w:val="uk-UA"/>
              </w:rPr>
            </w:pPr>
            <w:r>
              <w:rPr>
                <w:szCs w:val="28"/>
                <w:lang w:val="uk-UA"/>
              </w:rPr>
              <w:t>Разом</w:t>
            </w:r>
            <w:r>
              <w:rPr>
                <w:szCs w:val="28"/>
              </w:rPr>
              <w:t>:</w:t>
            </w:r>
            <w:r>
              <w:rPr>
                <w:szCs w:val="28"/>
                <w:lang w:val="uk-UA"/>
              </w:rPr>
              <w:t xml:space="preserv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Cs w:val="28"/>
              </w:rPr>
            </w:pPr>
            <w:r>
              <w:rPr>
                <w:szCs w:val="28"/>
              </w:rPr>
              <w:t>58</w:t>
            </w:r>
          </w:p>
        </w:tc>
      </w:tr>
    </w:tbl>
    <w:p>
      <w:pPr>
        <w:pStyle w:val="Normal"/>
        <w:rPr>
          <w:b/>
          <w:b/>
          <w:szCs w:val="28"/>
        </w:rPr>
      </w:pPr>
      <w:r>
        <w:rPr>
          <w:b/>
          <w:szCs w:val="28"/>
        </w:rPr>
      </w:r>
    </w:p>
    <w:p>
      <w:pPr>
        <w:pStyle w:val="Normal"/>
        <w:ind w:firstLine="708"/>
        <w:jc w:val="center"/>
        <w:rPr>
          <w:b/>
          <w:b/>
          <w:bCs/>
          <w:i/>
          <w:i/>
          <w:sz w:val="32"/>
          <w:szCs w:val="32"/>
        </w:rPr>
      </w:pPr>
      <w:r>
        <w:rPr>
          <w:b/>
          <w:bCs/>
          <w:i/>
          <w:sz w:val="32"/>
          <w:szCs w:val="32"/>
          <w:lang w:val="uk-UA"/>
        </w:rPr>
        <w:t>Індивідуальне навчально - дослідне завдання</w:t>
      </w:r>
    </w:p>
    <w:p>
      <w:pPr>
        <w:pStyle w:val="Normal"/>
        <w:ind w:firstLine="708"/>
        <w:rPr>
          <w:b/>
          <w:b/>
          <w:bCs/>
          <w:i/>
          <w:i/>
          <w:sz w:val="32"/>
          <w:szCs w:val="32"/>
          <w:lang w:val="uk-UA"/>
        </w:rPr>
      </w:pPr>
      <w:r>
        <w:rPr>
          <w:b/>
          <w:bCs/>
          <w:i/>
          <w:sz w:val="32"/>
          <w:szCs w:val="32"/>
        </w:rPr>
        <w:t xml:space="preserve">                        </w:t>
      </w:r>
      <w:r>
        <w:rPr>
          <w:b/>
          <w:bCs/>
          <w:i/>
          <w:sz w:val="32"/>
          <w:szCs w:val="32"/>
          <w:lang w:val="uk-UA"/>
        </w:rPr>
        <w:t>Теми анотацій (рефератів):</w:t>
      </w:r>
    </w:p>
    <w:p>
      <w:pPr>
        <w:pStyle w:val="Normal"/>
        <w:numPr>
          <w:ilvl w:val="0"/>
          <w:numId w:val="2"/>
        </w:numPr>
        <w:rPr/>
      </w:pPr>
      <w:r>
        <w:rPr/>
        <w:t>Bede</w:t>
      </w:r>
    </w:p>
    <w:p>
      <w:pPr>
        <w:pStyle w:val="Normal"/>
        <w:numPr>
          <w:ilvl w:val="0"/>
          <w:numId w:val="2"/>
        </w:numPr>
        <w:rPr/>
      </w:pPr>
      <w:r>
        <w:rPr/>
        <w:t>Historia  Ecclesiastica Gentis Anglorum</w:t>
      </w:r>
    </w:p>
    <w:p>
      <w:pPr>
        <w:pStyle w:val="Normal"/>
        <w:numPr>
          <w:ilvl w:val="0"/>
          <w:numId w:val="2"/>
        </w:numPr>
        <w:rPr/>
      </w:pPr>
      <w:r>
        <w:rPr/>
        <w:t>Germanic Settlement in Britain</w:t>
      </w:r>
    </w:p>
    <w:p>
      <w:pPr>
        <w:pStyle w:val="Normal"/>
        <w:numPr>
          <w:ilvl w:val="0"/>
          <w:numId w:val="2"/>
        </w:numPr>
        <w:rPr/>
      </w:pPr>
      <w:r>
        <w:rPr/>
        <w:t>Chronological Divisions in the History of English</w:t>
      </w:r>
    </w:p>
    <w:p>
      <w:pPr>
        <w:pStyle w:val="Normal"/>
        <w:numPr>
          <w:ilvl w:val="0"/>
          <w:numId w:val="2"/>
        </w:numPr>
        <w:rPr/>
      </w:pPr>
      <w:r>
        <w:rPr/>
        <w:t>Old English Kingdoms</w:t>
      </w:r>
    </w:p>
    <w:p>
      <w:pPr>
        <w:pStyle w:val="Normal"/>
        <w:numPr>
          <w:ilvl w:val="0"/>
          <w:numId w:val="2"/>
        </w:numPr>
        <w:rPr/>
      </w:pPr>
      <w:r>
        <w:rPr/>
        <w:t>Runes</w:t>
      </w:r>
    </w:p>
    <w:p>
      <w:pPr>
        <w:pStyle w:val="Normal"/>
        <w:numPr>
          <w:ilvl w:val="0"/>
          <w:numId w:val="2"/>
        </w:numPr>
        <w:rPr/>
      </w:pPr>
      <w:r>
        <w:rPr/>
        <w:t>Runic Inscriptions</w:t>
      </w:r>
    </w:p>
    <w:p>
      <w:pPr>
        <w:pStyle w:val="Normal"/>
        <w:numPr>
          <w:ilvl w:val="0"/>
          <w:numId w:val="2"/>
        </w:numPr>
        <w:rPr/>
      </w:pPr>
      <w:r>
        <w:rPr/>
        <w:t>Franks Casket</w:t>
      </w:r>
    </w:p>
    <w:p>
      <w:pPr>
        <w:pStyle w:val="Normal"/>
        <w:numPr>
          <w:ilvl w:val="0"/>
          <w:numId w:val="2"/>
        </w:numPr>
        <w:rPr/>
      </w:pPr>
      <w:r>
        <w:rPr/>
        <w:t>Ruthwell Cross</w:t>
      </w:r>
    </w:p>
    <w:p>
      <w:pPr>
        <w:pStyle w:val="Normal"/>
        <w:numPr>
          <w:ilvl w:val="0"/>
          <w:numId w:val="2"/>
        </w:numPr>
        <w:rPr/>
      </w:pPr>
      <w:r>
        <w:rPr/>
        <w:t>Beowulf</w:t>
      </w:r>
    </w:p>
    <w:p>
      <w:pPr>
        <w:pStyle w:val="Normal"/>
        <w:numPr>
          <w:ilvl w:val="0"/>
          <w:numId w:val="2"/>
        </w:numPr>
        <w:rPr/>
      </w:pPr>
      <w:r>
        <w:rPr/>
        <w:t>Old English Poetry</w:t>
      </w:r>
    </w:p>
    <w:p>
      <w:pPr>
        <w:pStyle w:val="Normal"/>
        <w:numPr>
          <w:ilvl w:val="0"/>
          <w:numId w:val="2"/>
        </w:numPr>
        <w:rPr/>
      </w:pPr>
      <w:r>
        <w:rPr/>
        <w:t>Old English Prose</w:t>
      </w:r>
    </w:p>
    <w:p>
      <w:pPr>
        <w:pStyle w:val="Normal"/>
        <w:numPr>
          <w:ilvl w:val="0"/>
          <w:numId w:val="2"/>
        </w:numPr>
        <w:rPr/>
      </w:pPr>
      <w:r>
        <w:rPr/>
        <w:t>Anglo-Saxon Chronicles</w:t>
      </w:r>
    </w:p>
    <w:p>
      <w:pPr>
        <w:pStyle w:val="Normal"/>
        <w:numPr>
          <w:ilvl w:val="0"/>
          <w:numId w:val="2"/>
        </w:numPr>
        <w:rPr/>
      </w:pPr>
      <w:r>
        <w:rPr/>
        <w:t>Futhark</w:t>
      </w:r>
    </w:p>
    <w:p>
      <w:pPr>
        <w:pStyle w:val="Normal"/>
        <w:numPr>
          <w:ilvl w:val="0"/>
          <w:numId w:val="2"/>
        </w:numPr>
        <w:rPr/>
      </w:pPr>
      <w:r>
        <w:rPr/>
        <w:t>The Wanderer</w:t>
      </w:r>
    </w:p>
    <w:p>
      <w:pPr>
        <w:pStyle w:val="Normal"/>
        <w:numPr>
          <w:ilvl w:val="0"/>
          <w:numId w:val="2"/>
        </w:numPr>
        <w:rPr/>
      </w:pPr>
      <w:r>
        <w:rPr/>
        <w:t>The Seafarer</w:t>
      </w:r>
    </w:p>
    <w:p>
      <w:pPr>
        <w:pStyle w:val="Normal"/>
        <w:numPr>
          <w:ilvl w:val="0"/>
          <w:numId w:val="2"/>
        </w:numPr>
        <w:rPr/>
      </w:pPr>
      <w:r>
        <w:rPr/>
        <w:t>The Dream of the Rood</w:t>
      </w:r>
    </w:p>
    <w:p>
      <w:pPr>
        <w:pStyle w:val="Normal"/>
        <w:numPr>
          <w:ilvl w:val="0"/>
          <w:numId w:val="2"/>
        </w:numPr>
        <w:rPr/>
      </w:pPr>
      <w:r>
        <w:rPr/>
        <w:t>Introduction of Christianity</w:t>
      </w:r>
    </w:p>
    <w:p>
      <w:pPr>
        <w:pStyle w:val="Normal"/>
        <w:numPr>
          <w:ilvl w:val="0"/>
          <w:numId w:val="2"/>
        </w:numPr>
        <w:rPr/>
      </w:pPr>
      <w:r>
        <w:rPr/>
        <w:t>Anglo-Saxon</w:t>
      </w:r>
    </w:p>
    <w:p>
      <w:pPr>
        <w:pStyle w:val="Normal"/>
        <w:numPr>
          <w:ilvl w:val="0"/>
          <w:numId w:val="2"/>
        </w:numPr>
        <w:rPr/>
      </w:pPr>
      <w:r>
        <w:rPr/>
        <w:t>Old English Dialects</w:t>
      </w:r>
    </w:p>
    <w:p>
      <w:pPr>
        <w:pStyle w:val="Normal"/>
        <w:numPr>
          <w:ilvl w:val="0"/>
          <w:numId w:val="2"/>
        </w:numPr>
        <w:rPr/>
      </w:pPr>
      <w:r>
        <w:rPr/>
        <w:t>Scandinavian Invasion</w:t>
      </w:r>
    </w:p>
    <w:p>
      <w:pPr>
        <w:pStyle w:val="Normal"/>
        <w:numPr>
          <w:ilvl w:val="0"/>
          <w:numId w:val="2"/>
        </w:numPr>
        <w:rPr/>
      </w:pPr>
      <w:r>
        <w:rPr/>
        <w:t>Danelaw</w:t>
      </w:r>
    </w:p>
    <w:p>
      <w:pPr>
        <w:pStyle w:val="Normal"/>
        <w:numPr>
          <w:ilvl w:val="0"/>
          <w:numId w:val="2"/>
        </w:numPr>
        <w:rPr/>
      </w:pPr>
      <w:r>
        <w:rPr/>
        <w:t>Kentish</w:t>
      </w:r>
    </w:p>
    <w:p>
      <w:pPr>
        <w:pStyle w:val="Normal"/>
        <w:numPr>
          <w:ilvl w:val="0"/>
          <w:numId w:val="2"/>
        </w:numPr>
        <w:rPr/>
      </w:pPr>
      <w:r>
        <w:rPr/>
        <w:t>Nothumbrian</w:t>
      </w:r>
    </w:p>
    <w:p>
      <w:pPr>
        <w:pStyle w:val="Normal"/>
        <w:numPr>
          <w:ilvl w:val="0"/>
          <w:numId w:val="2"/>
        </w:numPr>
        <w:rPr/>
      </w:pPr>
      <w:r>
        <w:rPr/>
        <w:t>Mercian</w:t>
      </w:r>
    </w:p>
    <w:p>
      <w:pPr>
        <w:pStyle w:val="Normal"/>
        <w:numPr>
          <w:ilvl w:val="0"/>
          <w:numId w:val="2"/>
        </w:numPr>
        <w:rPr/>
      </w:pPr>
      <w:r>
        <w:rPr/>
        <w:t>West Saxon</w:t>
      </w:r>
    </w:p>
    <w:p>
      <w:pPr>
        <w:pStyle w:val="Normal"/>
        <w:numPr>
          <w:ilvl w:val="0"/>
          <w:numId w:val="2"/>
        </w:numPr>
        <w:rPr/>
      </w:pPr>
      <w:r>
        <w:rPr/>
        <w:t>Lindisfarne</w:t>
      </w:r>
    </w:p>
    <w:p>
      <w:pPr>
        <w:pStyle w:val="Normal"/>
        <w:numPr>
          <w:ilvl w:val="0"/>
          <w:numId w:val="2"/>
        </w:numPr>
        <w:rPr/>
      </w:pPr>
      <w:r>
        <w:rPr/>
        <w:t>Jarrow</w:t>
      </w:r>
    </w:p>
    <w:p>
      <w:pPr>
        <w:pStyle w:val="Normal"/>
        <w:numPr>
          <w:ilvl w:val="0"/>
          <w:numId w:val="2"/>
        </w:numPr>
        <w:rPr/>
      </w:pPr>
      <w:r>
        <w:rPr/>
        <w:t>Homilies</w:t>
      </w:r>
    </w:p>
    <w:p>
      <w:pPr>
        <w:pStyle w:val="Normal"/>
        <w:numPr>
          <w:ilvl w:val="0"/>
          <w:numId w:val="2"/>
        </w:numPr>
        <w:rPr/>
      </w:pPr>
      <w:r>
        <w:rPr/>
        <w:t>Orosius’s World History</w:t>
      </w:r>
    </w:p>
    <w:p>
      <w:pPr>
        <w:pStyle w:val="Normal"/>
        <w:numPr>
          <w:ilvl w:val="0"/>
          <w:numId w:val="2"/>
        </w:numPr>
        <w:rPr/>
      </w:pPr>
      <w:r>
        <w:rPr/>
        <w:t>Pastoral Care</w:t>
      </w:r>
    </w:p>
    <w:p>
      <w:pPr>
        <w:pStyle w:val="Normal"/>
        <w:numPr>
          <w:ilvl w:val="0"/>
          <w:numId w:val="2"/>
        </w:numPr>
        <w:rPr/>
      </w:pPr>
      <w:r>
        <w:rPr/>
        <w:t>Breaking</w:t>
      </w:r>
    </w:p>
    <w:p>
      <w:pPr>
        <w:pStyle w:val="Normal"/>
        <w:numPr>
          <w:ilvl w:val="0"/>
          <w:numId w:val="2"/>
        </w:numPr>
        <w:rPr/>
      </w:pPr>
      <w:r>
        <w:rPr/>
        <w:t>Diphtongisation</w:t>
      </w:r>
    </w:p>
    <w:p>
      <w:pPr>
        <w:pStyle w:val="Normal"/>
        <w:numPr>
          <w:ilvl w:val="0"/>
          <w:numId w:val="2"/>
        </w:numPr>
        <w:rPr/>
      </w:pPr>
      <w:r>
        <w:rPr/>
        <w:t>Palatal Mutation</w:t>
      </w:r>
    </w:p>
    <w:p>
      <w:pPr>
        <w:pStyle w:val="Normal"/>
        <w:numPr>
          <w:ilvl w:val="0"/>
          <w:numId w:val="2"/>
        </w:numPr>
        <w:rPr/>
      </w:pPr>
      <w:r>
        <w:rPr/>
        <w:t>Hardening</w:t>
      </w:r>
    </w:p>
    <w:p>
      <w:pPr>
        <w:pStyle w:val="Normal"/>
        <w:numPr>
          <w:ilvl w:val="0"/>
          <w:numId w:val="2"/>
        </w:numPr>
        <w:rPr/>
      </w:pPr>
      <w:r>
        <w:rPr/>
        <w:t>Rhotacism</w:t>
      </w:r>
    </w:p>
    <w:p>
      <w:pPr>
        <w:pStyle w:val="Normal"/>
        <w:numPr>
          <w:ilvl w:val="0"/>
          <w:numId w:val="2"/>
        </w:numPr>
        <w:rPr/>
      </w:pPr>
      <w:r>
        <w:rPr/>
        <w:t>Voicing and Devoicing</w:t>
      </w:r>
    </w:p>
    <w:p>
      <w:pPr>
        <w:pStyle w:val="Normal"/>
        <w:numPr>
          <w:ilvl w:val="0"/>
          <w:numId w:val="2"/>
        </w:numPr>
        <w:rPr/>
      </w:pPr>
      <w:r>
        <w:rPr/>
        <w:t>Velar Consonants in OE</w:t>
      </w:r>
    </w:p>
    <w:p>
      <w:pPr>
        <w:pStyle w:val="Normal"/>
        <w:numPr>
          <w:ilvl w:val="0"/>
          <w:numId w:val="2"/>
        </w:numPr>
        <w:rPr/>
      </w:pPr>
      <w:r>
        <w:rPr/>
        <w:t>Noun Declensions</w:t>
      </w:r>
    </w:p>
    <w:p>
      <w:pPr>
        <w:pStyle w:val="Normal"/>
        <w:numPr>
          <w:ilvl w:val="0"/>
          <w:numId w:val="2"/>
        </w:numPr>
        <w:rPr/>
      </w:pPr>
      <w:r>
        <w:rPr/>
        <w:t>Form-building Means in OE</w:t>
      </w:r>
    </w:p>
    <w:p>
      <w:pPr>
        <w:pStyle w:val="Normal"/>
        <w:numPr>
          <w:ilvl w:val="0"/>
          <w:numId w:val="2"/>
        </w:numPr>
        <w:rPr/>
      </w:pPr>
      <w:r>
        <w:rPr/>
        <w:t xml:space="preserve">Grammatical Categories of Noun </w:t>
      </w:r>
    </w:p>
    <w:p>
      <w:pPr>
        <w:pStyle w:val="Normal"/>
        <w:numPr>
          <w:ilvl w:val="0"/>
          <w:numId w:val="2"/>
        </w:numPr>
        <w:rPr/>
      </w:pPr>
      <w:r>
        <w:rPr/>
        <w:t>Personal Pronouns</w:t>
      </w:r>
    </w:p>
    <w:p>
      <w:pPr>
        <w:pStyle w:val="Normal"/>
        <w:numPr>
          <w:ilvl w:val="0"/>
          <w:numId w:val="2"/>
        </w:numPr>
        <w:rPr/>
      </w:pPr>
      <w:r>
        <w:rPr/>
        <w:t>Demonstrative Pronouns</w:t>
      </w:r>
    </w:p>
    <w:p>
      <w:pPr>
        <w:pStyle w:val="Normal"/>
        <w:numPr>
          <w:ilvl w:val="0"/>
          <w:numId w:val="2"/>
        </w:numPr>
        <w:rPr/>
      </w:pPr>
      <w:r>
        <w:rPr/>
        <w:t>Strong Verbs in OE</w:t>
      </w:r>
    </w:p>
    <w:p>
      <w:pPr>
        <w:pStyle w:val="Normal"/>
        <w:numPr>
          <w:ilvl w:val="0"/>
          <w:numId w:val="2"/>
        </w:numPr>
        <w:rPr/>
      </w:pPr>
      <w:r>
        <w:rPr/>
        <w:t>Weak Verbs in OE</w:t>
      </w:r>
    </w:p>
    <w:p>
      <w:pPr>
        <w:pStyle w:val="Normal"/>
        <w:numPr>
          <w:ilvl w:val="0"/>
          <w:numId w:val="2"/>
        </w:numPr>
        <w:rPr/>
      </w:pPr>
      <w:r>
        <w:rPr/>
        <w:t>Adjectives in OE</w:t>
      </w:r>
    </w:p>
    <w:p>
      <w:pPr>
        <w:pStyle w:val="Normal"/>
        <w:numPr>
          <w:ilvl w:val="0"/>
          <w:numId w:val="2"/>
        </w:numPr>
        <w:rPr/>
      </w:pPr>
      <w:r>
        <w:rPr/>
        <w:t>OE Verbals</w:t>
      </w:r>
    </w:p>
    <w:p>
      <w:pPr>
        <w:pStyle w:val="Normal"/>
        <w:numPr>
          <w:ilvl w:val="0"/>
          <w:numId w:val="2"/>
        </w:numPr>
        <w:rPr/>
      </w:pPr>
      <w:r>
        <w:rPr/>
        <w:t>Preterite-Present Verbs</w:t>
      </w:r>
    </w:p>
    <w:p>
      <w:pPr>
        <w:pStyle w:val="Normal"/>
        <w:numPr>
          <w:ilvl w:val="0"/>
          <w:numId w:val="2"/>
        </w:numPr>
        <w:rPr/>
      </w:pPr>
      <w:r>
        <w:rPr/>
        <w:t>OE Vocabulary</w:t>
      </w:r>
    </w:p>
    <w:p>
      <w:pPr>
        <w:pStyle w:val="Normal"/>
        <w:numPr>
          <w:ilvl w:val="0"/>
          <w:numId w:val="2"/>
        </w:numPr>
        <w:rPr/>
      </w:pPr>
      <w:r>
        <w:rPr/>
        <w:t>Borrowings in OE</w:t>
      </w:r>
    </w:p>
    <w:p>
      <w:pPr>
        <w:pStyle w:val="Normal"/>
        <w:jc w:val="both"/>
        <w:rPr>
          <w:b/>
          <w:b/>
          <w:i/>
          <w:i/>
          <w:sz w:val="32"/>
          <w:szCs w:val="32"/>
          <w:lang w:val="uk-UA"/>
        </w:rPr>
      </w:pPr>
      <w:r>
        <w:rPr>
          <w:b/>
          <w:i/>
          <w:sz w:val="32"/>
          <w:szCs w:val="32"/>
        </w:rPr>
        <w:t xml:space="preserve">                    </w:t>
      </w:r>
      <w:r>
        <w:rPr>
          <w:b/>
          <w:i/>
          <w:sz w:val="32"/>
          <w:szCs w:val="32"/>
          <w:lang w:val="uk-UA"/>
        </w:rPr>
        <w:t xml:space="preserve">Інструктивно-методичні вказівки  </w:t>
      </w:r>
    </w:p>
    <w:p>
      <w:pPr>
        <w:pStyle w:val="Normal"/>
        <w:jc w:val="both"/>
        <w:rPr>
          <w:b/>
          <w:b/>
          <w:i/>
          <w:i/>
          <w:sz w:val="32"/>
          <w:szCs w:val="32"/>
          <w:lang w:val="uk-UA"/>
        </w:rPr>
      </w:pPr>
      <w:r>
        <w:rPr>
          <w:b/>
          <w:i/>
          <w:sz w:val="32"/>
          <w:szCs w:val="32"/>
          <w:lang w:val="uk-UA"/>
        </w:rPr>
        <w:t xml:space="preserve">                          </w:t>
      </w:r>
      <w:r>
        <w:rPr>
          <w:b/>
          <w:i/>
          <w:sz w:val="32"/>
          <w:szCs w:val="32"/>
          <w:lang w:val="uk-UA"/>
        </w:rPr>
        <w:t>до самостійної роботи над есе та анотаціями.</w:t>
      </w:r>
      <w:r>
        <w:rPr>
          <w:lang w:val="ru-RU"/>
        </w:rPr>
        <w:t xml:space="preserve">                                               </w:t>
      </w:r>
    </w:p>
    <w:p>
      <w:pPr>
        <w:pStyle w:val="Normal"/>
        <w:jc w:val="both"/>
        <w:rPr>
          <w:lang w:val="uk-UA"/>
        </w:rPr>
      </w:pPr>
      <w:r>
        <w:rPr>
          <w:lang w:val="uk-UA"/>
        </w:rPr>
        <w:t xml:space="preserve">             </w:t>
      </w:r>
      <w:r>
        <w:rPr>
          <w:lang w:val="uk-UA"/>
        </w:rPr>
        <w:t xml:space="preserve">За однією з обраних тем студент виконує письмове друковане есе (анотацію) англійською мовою обсягом 300-350 слів. Основою для написання есе-анотації слугують базова, додаткова література, а також Інтернет джерела. До анотації додаються сторінки копій джерел із вказівкою на видання. </w:t>
      </w:r>
    </w:p>
    <w:p>
      <w:pPr>
        <w:pStyle w:val="Normal"/>
        <w:jc w:val="both"/>
        <w:rPr>
          <w:lang w:val="uk-UA"/>
        </w:rPr>
      </w:pPr>
      <w:r>
        <w:rPr>
          <w:lang w:val="uk-UA"/>
        </w:rPr>
        <w:t xml:space="preserve">             </w:t>
      </w:r>
      <w:r>
        <w:rPr>
          <w:lang w:val="uk-UA"/>
        </w:rPr>
        <w:t xml:space="preserve">Максимальна кількість балів </w:t>
      </w:r>
      <w:r>
        <w:rPr>
          <w:lang w:val="ru-RU"/>
        </w:rPr>
        <w:t>10</w:t>
      </w:r>
      <w:r>
        <w:rPr>
          <w:lang w:val="uk-UA"/>
        </w:rPr>
        <w:t xml:space="preserve">. </w:t>
      </w:r>
    </w:p>
    <w:p>
      <w:pPr>
        <w:pStyle w:val="Normal"/>
        <w:jc w:val="both"/>
        <w:rPr>
          <w:lang w:val="uk-UA"/>
        </w:rPr>
      </w:pPr>
      <w:r>
        <w:rPr>
          <w:lang w:val="uk-UA"/>
        </w:rPr>
        <w:t xml:space="preserve">             </w:t>
      </w:r>
      <w:r>
        <w:rPr>
          <w:lang w:val="uk-UA"/>
        </w:rPr>
        <w:t>Критерії оцінювання анотацій:</w:t>
      </w:r>
    </w:p>
    <w:p>
      <w:pPr>
        <w:pStyle w:val="Normal"/>
        <w:jc w:val="both"/>
        <w:rPr>
          <w:lang w:val="uk-UA"/>
        </w:rPr>
      </w:pPr>
      <w:r>
        <w:rPr>
          <w:lang w:val="uk-UA"/>
        </w:rPr>
        <w:t xml:space="preserve">             </w:t>
      </w:r>
      <w:r>
        <w:rPr>
          <w:lang w:val="uk-UA"/>
        </w:rPr>
        <w:t>а) змістове наповнення і повнота висвітлення теми;</w:t>
      </w:r>
    </w:p>
    <w:p>
      <w:pPr>
        <w:pStyle w:val="Normal"/>
        <w:jc w:val="both"/>
        <w:rPr>
          <w:lang w:val="uk-UA"/>
        </w:rPr>
      </w:pPr>
      <w:r>
        <w:rPr>
          <w:lang w:val="uk-UA"/>
        </w:rPr>
        <w:t xml:space="preserve">             </w:t>
      </w:r>
      <w:r>
        <w:rPr>
          <w:lang w:val="uk-UA"/>
        </w:rPr>
        <w:t>б) академічна мовна репрезентація;</w:t>
      </w:r>
    </w:p>
    <w:p>
      <w:pPr>
        <w:pStyle w:val="Normal"/>
        <w:jc w:val="both"/>
        <w:rPr>
          <w:lang w:val="uk-UA"/>
        </w:rPr>
      </w:pPr>
      <w:r>
        <w:rPr>
          <w:lang w:val="uk-UA"/>
        </w:rPr>
        <w:t xml:space="preserve">             </w:t>
      </w:r>
      <w:r>
        <w:rPr>
          <w:lang w:val="uk-UA"/>
        </w:rPr>
        <w:t>в) кількість залучених джерел;</w:t>
      </w:r>
    </w:p>
    <w:p>
      <w:pPr>
        <w:pStyle w:val="Normal"/>
        <w:jc w:val="both"/>
        <w:rPr>
          <w:lang w:val="uk-UA"/>
        </w:rPr>
      </w:pPr>
      <w:r>
        <w:rPr>
          <w:lang w:val="uk-UA"/>
        </w:rPr>
        <w:t xml:space="preserve">             </w:t>
      </w:r>
      <w:r>
        <w:rPr>
          <w:lang w:val="uk-UA"/>
        </w:rPr>
        <w:t>г) структурне та графічне оформлення;</w:t>
      </w:r>
    </w:p>
    <w:p>
      <w:pPr>
        <w:pStyle w:val="Normal"/>
        <w:jc w:val="both"/>
        <w:rPr>
          <w:lang w:val="uk-UA"/>
        </w:rPr>
      </w:pPr>
      <w:r>
        <w:rPr>
          <w:lang w:val="uk-UA"/>
        </w:rPr>
      </w:r>
    </w:p>
    <w:p>
      <w:pPr>
        <w:pStyle w:val="Normal"/>
        <w:ind w:firstLine="708"/>
        <w:jc w:val="center"/>
        <w:rPr>
          <w:b/>
          <w:b/>
          <w:bCs/>
          <w:i/>
          <w:i/>
          <w:sz w:val="32"/>
          <w:szCs w:val="32"/>
          <w:lang w:val="uk-UA"/>
        </w:rPr>
      </w:pPr>
      <w:r>
        <w:rPr>
          <w:b/>
          <w:bCs/>
          <w:i/>
          <w:sz w:val="32"/>
          <w:szCs w:val="32"/>
          <w:lang w:val="uk-UA"/>
        </w:rPr>
      </w:r>
    </w:p>
    <w:p>
      <w:pPr>
        <w:pStyle w:val="Normal"/>
        <w:rPr>
          <w:rFonts w:ascii="Garamond" w:hAnsi="Garamond" w:cs="Garamond"/>
          <w:sz w:val="8"/>
          <w:szCs w:val="8"/>
          <w:lang w:val="uk-UA"/>
        </w:rPr>
      </w:pPr>
      <w:r>
        <w:rPr>
          <w:rFonts w:cs="Garamond" w:ascii="Garamond" w:hAnsi="Garamond"/>
          <w:sz w:val="8"/>
          <w:szCs w:val="8"/>
          <w:lang w:val="uk-UA"/>
        </w:rPr>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Garamond">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uk-U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07be"/>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5b70c7"/>
    <w:rPr>
      <w:color w:val="0000FF" w:themeColor="hyperlink"/>
      <w:u w:val="single"/>
    </w:rPr>
  </w:style>
  <w:style w:type="character" w:styleId="ListLabel1">
    <w:name w:val="ListLabel 1"/>
    <w:qFormat/>
    <w:rPr>
      <w:rFonts w:eastAsia="Times New Roman" w:cs="Garamon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Garamond"/>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tyle>
  <w:style w:type="character" w:styleId="ListLabel22">
    <w:name w:val="ListLabel 22"/>
    <w:qFormat/>
    <w:rPr>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2e07be"/>
    <w:pPr>
      <w:spacing w:lineRule="auto" w:line="276" w:before="0" w:after="200"/>
      <w:ind w:left="720" w:hanging="0"/>
      <w:contextualSpacing/>
    </w:pPr>
    <w:rPr>
      <w:rFonts w:ascii="Calibri" w:hAnsi="Calibri" w:eastAsia="Calibri" w:cs="Calibri"/>
      <w:sz w:val="22"/>
      <w:szCs w:val="22"/>
      <w:lang w:val="tr-T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kurpil@yahoo.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LibreOffice/6.0.4.2$Windows_X86_64 LibreOffice_project/9b0d9b32d5dcda91d2f1a96dc04c645c450872bf</Application>
  <Pages>14</Pages>
  <Words>2098</Words>
  <Characters>12641</Characters>
  <CharactersWithSpaces>15491</CharactersWithSpaces>
  <Paragraphs>340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2020-02-12T19:29:00Z</dcterms:created>
  <dc:creator>RePack by Diakov</dc:creator>
  <dc:description/>
  <dc:language>uk-UA</dc:language>
  <cp:lastModifiedBy/>
  <dcterms:modified xsi:type="dcterms:W3CDTF">2020-04-18T18:12:13Z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