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line="360" w:lineRule="auto"/>
        <w:jc w:val="center"/>
        <w:outlineLvl w:val="0"/>
        <w:rPr>
          <w:rFonts w:ascii="Times New Roman" w:hAnsi="Times New Roman"/>
          <w:b/>
          <w:bCs/>
          <w:sz w:val="28"/>
          <w:szCs w:val="28"/>
          <w:lang w:val="en-US"/>
        </w:rPr>
      </w:pPr>
      <w:r>
        <w:rPr>
          <w:rFonts w:ascii="Times New Roman" w:hAnsi="Times New Roman"/>
          <w:b/>
          <w:bCs/>
          <w:sz w:val="28"/>
          <w:szCs w:val="28"/>
          <w:lang w:val="en-US"/>
        </w:rPr>
        <w:t>Львівський національний університет імені Івана Франка</w:t>
      </w:r>
    </w:p>
    <w:p>
      <w:pPr>
        <w:widowControl w:val="0"/>
        <w:autoSpaceDE w:val="0"/>
        <w:autoSpaceDN w:val="0"/>
        <w:adjustRightInd w:val="0"/>
        <w:spacing w:line="360" w:lineRule="auto"/>
        <w:jc w:val="center"/>
        <w:outlineLvl w:val="0"/>
        <w:rPr>
          <w:rFonts w:ascii="Times New Roman" w:hAnsi="Times New Roman"/>
          <w:b/>
          <w:bCs/>
          <w:sz w:val="28"/>
          <w:szCs w:val="28"/>
          <w:lang w:val="en-US"/>
        </w:rPr>
      </w:pPr>
      <w:r>
        <w:rPr>
          <w:rFonts w:ascii="Times New Roman" w:hAnsi="Times New Roman"/>
          <w:b/>
          <w:bCs/>
          <w:sz w:val="28"/>
          <w:szCs w:val="28"/>
          <w:lang w:val="en-US"/>
        </w:rPr>
        <w:t>Факультет іноземних мов</w:t>
      </w:r>
    </w:p>
    <w:p>
      <w:pPr>
        <w:widowControl w:val="0"/>
        <w:autoSpaceDE w:val="0"/>
        <w:autoSpaceDN w:val="0"/>
        <w:adjustRightInd w:val="0"/>
        <w:spacing w:line="360" w:lineRule="auto"/>
        <w:jc w:val="center"/>
        <w:outlineLvl w:val="0"/>
        <w:rPr>
          <w:rFonts w:ascii="Times New Roman" w:hAnsi="Times New Roman"/>
          <w:b/>
          <w:bCs/>
          <w:sz w:val="28"/>
          <w:szCs w:val="28"/>
          <w:lang w:val="en-US"/>
        </w:rPr>
      </w:pPr>
      <w:r>
        <w:rPr>
          <w:rFonts w:ascii="Times New Roman" w:hAnsi="Times New Roman"/>
          <w:b/>
          <w:bCs/>
          <w:sz w:val="28"/>
          <w:szCs w:val="28"/>
          <w:lang w:val="en-US"/>
        </w:rPr>
        <w:t>Кафедра міжкультурної комунікації та перекладу</w:t>
      </w:r>
    </w:p>
    <w:p>
      <w:pPr>
        <w:widowControl w:val="0"/>
        <w:autoSpaceDE w:val="0"/>
        <w:autoSpaceDN w:val="0"/>
        <w:adjustRightInd w:val="0"/>
        <w:spacing w:line="360" w:lineRule="auto"/>
        <w:jc w:val="center"/>
        <w:rPr>
          <w:rFonts w:ascii="Times New Roman" w:hAnsi="Times New Roman"/>
          <w:b/>
          <w:bCs/>
          <w:lang w:val="en-US"/>
        </w:rPr>
      </w:pPr>
    </w:p>
    <w:p>
      <w:pPr>
        <w:widowControl w:val="0"/>
        <w:autoSpaceDE w:val="0"/>
        <w:autoSpaceDN w:val="0"/>
        <w:adjustRightInd w:val="0"/>
        <w:spacing w:line="360" w:lineRule="auto"/>
        <w:jc w:val="center"/>
        <w:rPr>
          <w:rFonts w:ascii="Times New Roman" w:hAnsi="Times New Roman"/>
          <w:b/>
          <w:bCs/>
          <w:lang w:val="en-US"/>
        </w:rPr>
      </w:pPr>
    </w:p>
    <w:p>
      <w:pPr>
        <w:spacing w:line="360" w:lineRule="auto"/>
        <w:ind w:left="5103" w:firstLine="851"/>
        <w:jc w:val="center"/>
        <w:rPr>
          <w:rFonts w:ascii="Times New Roman" w:hAnsi="Times New Roman" w:eastAsia="Times New Roman"/>
        </w:rPr>
      </w:pPr>
      <w:r>
        <w:rPr>
          <w:rFonts w:ascii="Times New Roman" w:hAnsi="Times New Roman" w:eastAsia="Times New Roman"/>
        </w:rPr>
        <w:t>“</w:t>
      </w:r>
      <w:r>
        <w:rPr>
          <w:rFonts w:ascii="Times New Roman" w:hAnsi="Times New Roman" w:eastAsia="Times New Roman"/>
          <w:b/>
          <w:bCs/>
        </w:rPr>
        <w:t>ЗАТВЕРДЖУЮ</w:t>
      </w:r>
      <w:r>
        <w:rPr>
          <w:rFonts w:ascii="Times New Roman" w:hAnsi="Times New Roman" w:eastAsia="Times New Roman"/>
        </w:rPr>
        <w:t>”</w:t>
      </w:r>
    </w:p>
    <w:p>
      <w:pPr>
        <w:spacing w:line="360" w:lineRule="auto"/>
        <w:ind w:left="2835"/>
        <w:jc w:val="right"/>
        <w:rPr>
          <w:rFonts w:ascii="Times New Roman" w:hAnsi="Times New Roman" w:eastAsia="Times New Roman"/>
        </w:rPr>
      </w:pPr>
      <w:r>
        <w:rPr>
          <w:rFonts w:ascii="Times New Roman" w:hAnsi="Times New Roman" w:eastAsia="Times New Roman"/>
          <w:b/>
          <w:bCs/>
        </w:rPr>
        <w:t xml:space="preserve">Завідувач кафедри міжкультурної </w:t>
      </w:r>
    </w:p>
    <w:p>
      <w:pPr>
        <w:spacing w:line="360" w:lineRule="auto"/>
        <w:ind w:left="2835"/>
        <w:jc w:val="right"/>
        <w:rPr>
          <w:rFonts w:ascii="Times New Roman" w:hAnsi="Times New Roman" w:eastAsia="Times New Roman"/>
        </w:rPr>
      </w:pPr>
      <w:r>
        <w:rPr>
          <w:rFonts w:ascii="Times New Roman" w:hAnsi="Times New Roman" w:eastAsia="Times New Roman"/>
          <w:b/>
          <w:bCs/>
        </w:rPr>
        <w:t>комунікації та перекладу</w:t>
      </w:r>
    </w:p>
    <w:p>
      <w:pPr>
        <w:spacing w:line="360" w:lineRule="auto"/>
        <w:ind w:left="2835"/>
        <w:jc w:val="right"/>
        <w:rPr>
          <w:rFonts w:ascii="Times New Roman" w:hAnsi="Times New Roman" w:eastAsia="Times New Roman"/>
        </w:rPr>
      </w:pPr>
      <w:r>
        <w:rPr>
          <w:rFonts w:ascii="Times New Roman" w:hAnsi="Times New Roman" w:eastAsia="Times New Roman"/>
          <w:lang w:val="ru-RU"/>
        </w:rPr>
        <w:t xml:space="preserve">_________________А. Й. Паславська </w:t>
      </w:r>
    </w:p>
    <w:p>
      <w:pPr>
        <w:spacing w:line="360" w:lineRule="auto"/>
        <w:jc w:val="right"/>
        <w:rPr>
          <w:rFonts w:ascii="Times New Roman" w:hAnsi="Times New Roman" w:eastAsia="Times New Roman"/>
        </w:rPr>
      </w:pPr>
      <w:r>
        <w:rPr>
          <w:rFonts w:ascii="Times New Roman" w:hAnsi="Times New Roman" w:eastAsia="Times New Roman"/>
          <w:lang w:val="ru-RU"/>
        </w:rPr>
        <w:t>“______” ______________20___ р</w:t>
      </w:r>
      <w:r>
        <w:rPr>
          <w:rFonts w:ascii="Times New Roman" w:hAnsi="Times New Roman" w:eastAsia="Times New Roman"/>
        </w:rPr>
        <w:t>оку</w:t>
      </w:r>
    </w:p>
    <w:p>
      <w:pPr>
        <w:jc w:val="both"/>
        <w:rPr>
          <w:rFonts w:ascii="Garamond" w:hAnsi="Garamond" w:eastAsia="Times New Roman" w:cs="Garamond"/>
          <w:b/>
          <w:color w:val="000000"/>
          <w:sz w:val="28"/>
          <w:szCs w:val="28"/>
        </w:rPr>
      </w:pPr>
    </w:p>
    <w:p>
      <w:pPr>
        <w:widowControl w:val="0"/>
        <w:autoSpaceDE w:val="0"/>
        <w:autoSpaceDN w:val="0"/>
        <w:adjustRightInd w:val="0"/>
        <w:jc w:val="center"/>
        <w:rPr>
          <w:rFonts w:ascii="Times New Roman" w:hAnsi="Times New Roman" w:eastAsia="Times New Roman"/>
          <w:b/>
          <w:color w:val="000000"/>
          <w:sz w:val="32"/>
          <w:szCs w:val="32"/>
        </w:rPr>
      </w:pPr>
    </w:p>
    <w:p>
      <w:pPr>
        <w:widowControl w:val="0"/>
        <w:autoSpaceDE w:val="0"/>
        <w:autoSpaceDN w:val="0"/>
        <w:adjustRightInd w:val="0"/>
        <w:jc w:val="center"/>
        <w:rPr>
          <w:rFonts w:ascii="Times New Roman" w:hAnsi="Times New Roman" w:eastAsia="Times New Roman"/>
          <w:b/>
          <w:color w:val="000000"/>
          <w:sz w:val="32"/>
          <w:szCs w:val="32"/>
        </w:rPr>
      </w:pPr>
    </w:p>
    <w:p>
      <w:pPr>
        <w:widowControl w:val="0"/>
        <w:autoSpaceDE w:val="0"/>
        <w:autoSpaceDN w:val="0"/>
        <w:adjustRightInd w:val="0"/>
        <w:jc w:val="center"/>
        <w:rPr>
          <w:rFonts w:ascii="Times New Roman" w:hAnsi="Times New Roman" w:eastAsia="Times New Roman"/>
          <w:b/>
          <w:color w:val="000000"/>
          <w:sz w:val="32"/>
          <w:szCs w:val="32"/>
        </w:rPr>
      </w:pPr>
      <w:r>
        <w:rPr>
          <w:rFonts w:ascii="Times New Roman" w:hAnsi="Times New Roman" w:eastAsia="Times New Roman"/>
          <w:b/>
          <w:color w:val="000000"/>
          <w:sz w:val="32"/>
          <w:szCs w:val="32"/>
        </w:rPr>
        <w:t>С И Л А Б У С</w:t>
      </w:r>
    </w:p>
    <w:p>
      <w:pPr>
        <w:widowControl w:val="0"/>
        <w:autoSpaceDE w:val="0"/>
        <w:autoSpaceDN w:val="0"/>
        <w:adjustRightInd w:val="0"/>
        <w:jc w:val="center"/>
        <w:rPr>
          <w:rFonts w:ascii="Times New Roman" w:hAnsi="Times New Roman" w:eastAsia="Times New Roman"/>
          <w:b/>
          <w:color w:val="000000"/>
          <w:sz w:val="32"/>
          <w:szCs w:val="32"/>
        </w:rPr>
      </w:pPr>
    </w:p>
    <w:p>
      <w:pPr>
        <w:widowControl w:val="0"/>
        <w:autoSpaceDE w:val="0"/>
        <w:autoSpaceDN w:val="0"/>
        <w:adjustRightInd w:val="0"/>
        <w:jc w:val="center"/>
        <w:outlineLvl w:val="0"/>
        <w:rPr>
          <w:rFonts w:ascii="Times New Roman" w:hAnsi="Times New Roman"/>
          <w:b/>
          <w:bCs/>
          <w:sz w:val="28"/>
          <w:szCs w:val="28"/>
          <w:lang w:val="en-US"/>
        </w:rPr>
      </w:pPr>
      <w:r>
        <w:rPr>
          <w:rFonts w:ascii="Times New Roman" w:hAnsi="Times New Roman"/>
          <w:b/>
          <w:bCs/>
          <w:sz w:val="28"/>
          <w:szCs w:val="28"/>
          <w:lang w:val="en-US"/>
        </w:rPr>
        <w:t>«Основи теорії міжкультурної комунікації та перекладу»</w:t>
      </w:r>
    </w:p>
    <w:p>
      <w:pPr>
        <w:jc w:val="center"/>
        <w:outlineLvl w:val="0"/>
        <w:rPr>
          <w:rFonts w:ascii="Times New Roman" w:hAnsi="Times New Roman"/>
          <w:b/>
          <w:bCs/>
          <w:sz w:val="28"/>
          <w:szCs w:val="28"/>
          <w:lang w:val="en-US"/>
        </w:rPr>
      </w:pPr>
    </w:p>
    <w:p>
      <w:pPr>
        <w:spacing w:line="360" w:lineRule="auto"/>
        <w:rPr>
          <w:rFonts w:ascii="Times New Roman" w:hAnsi="Times New Roman" w:eastAsia="Times New Roman"/>
          <w:sz w:val="28"/>
          <w:szCs w:val="28"/>
        </w:rPr>
      </w:pPr>
      <w:r>
        <w:rPr>
          <w:rFonts w:ascii="Times New Roman" w:hAnsi="Times New Roman" w:eastAsia="Times New Roman"/>
          <w:b/>
          <w:bCs/>
          <w:sz w:val="28"/>
          <w:szCs w:val="28"/>
        </w:rPr>
        <w:t>Освітній ступінь Бакалавр</w:t>
      </w:r>
    </w:p>
    <w:p>
      <w:pPr>
        <w:spacing w:line="360" w:lineRule="auto"/>
        <w:rPr>
          <w:rFonts w:ascii="Times New Roman" w:hAnsi="Times New Roman" w:eastAsia="Times New Roman"/>
          <w:sz w:val="28"/>
          <w:szCs w:val="28"/>
        </w:rPr>
      </w:pPr>
      <w:r>
        <w:rPr>
          <w:rFonts w:ascii="Times New Roman" w:hAnsi="Times New Roman" w:eastAsia="Times New Roman"/>
          <w:b/>
          <w:bCs/>
          <w:sz w:val="28"/>
          <w:szCs w:val="28"/>
        </w:rPr>
        <w:t>Галузь знань 03 Гуманітарні науки</w:t>
      </w:r>
    </w:p>
    <w:p>
      <w:pPr>
        <w:spacing w:line="360" w:lineRule="auto"/>
        <w:rPr>
          <w:rFonts w:ascii="Times New Roman" w:hAnsi="Times New Roman" w:eastAsia="Times New Roman"/>
          <w:sz w:val="28"/>
          <w:szCs w:val="28"/>
        </w:rPr>
      </w:pPr>
      <w:r>
        <w:rPr>
          <w:rFonts w:ascii="Times New Roman" w:hAnsi="Times New Roman" w:eastAsia="Times New Roman"/>
          <w:b/>
          <w:bCs/>
          <w:sz w:val="28"/>
          <w:szCs w:val="28"/>
        </w:rPr>
        <w:t>Спеціальність 035 Філологія</w:t>
      </w:r>
    </w:p>
    <w:p>
      <w:pPr>
        <w:spacing w:line="360" w:lineRule="auto"/>
        <w:ind w:left="2127" w:hanging="2127"/>
        <w:rPr>
          <w:rFonts w:ascii="Times New Roman" w:hAnsi="Times New Roman" w:eastAsia="Times New Roman"/>
          <w:sz w:val="28"/>
          <w:szCs w:val="28"/>
        </w:rPr>
      </w:pPr>
      <w:r>
        <w:rPr>
          <w:rFonts w:ascii="Times New Roman" w:hAnsi="Times New Roman" w:eastAsia="Times New Roman"/>
          <w:b/>
          <w:bCs/>
          <w:sz w:val="28"/>
          <w:szCs w:val="28"/>
        </w:rPr>
        <w:t xml:space="preserve">Спеціалізація 035.04 Германські мови та літератури </w:t>
      </w:r>
    </w:p>
    <w:p>
      <w:pPr>
        <w:spacing w:line="360" w:lineRule="auto"/>
        <w:ind w:left="2127" w:hanging="2127"/>
        <w:rPr>
          <w:rFonts w:ascii="Times New Roman" w:hAnsi="Times New Roman" w:eastAsia="Times New Roman"/>
          <w:sz w:val="28"/>
          <w:szCs w:val="28"/>
        </w:rPr>
      </w:pPr>
      <w:r>
        <w:rPr>
          <w:rFonts w:ascii="Times New Roman" w:hAnsi="Times New Roman" w:eastAsia="Times New Roman"/>
          <w:b/>
          <w:bCs/>
          <w:sz w:val="28"/>
          <w:szCs w:val="28"/>
        </w:rPr>
        <w:t xml:space="preserve">                              (переклад включно)</w:t>
      </w:r>
    </w:p>
    <w:p>
      <w:pPr>
        <w:spacing w:line="360" w:lineRule="auto"/>
        <w:ind w:left="2127" w:hanging="2127"/>
        <w:rPr>
          <w:rFonts w:ascii="Times New Roman" w:hAnsi="Times New Roman" w:eastAsia="Times New Roman"/>
          <w:sz w:val="28"/>
          <w:szCs w:val="28"/>
        </w:rPr>
      </w:pPr>
      <w:r>
        <w:rPr>
          <w:rFonts w:ascii="Times New Roman" w:hAnsi="Times New Roman" w:eastAsia="Times New Roman"/>
          <w:b/>
          <w:bCs/>
          <w:sz w:val="28"/>
          <w:szCs w:val="28"/>
        </w:rPr>
        <w:t>Освітня програма: Переклад (німецька мова)</w:t>
      </w:r>
    </w:p>
    <w:p>
      <w:pPr>
        <w:pStyle w:val="17"/>
        <w:jc w:val="center"/>
        <w:textAlignment w:val="baseline"/>
        <w:rPr>
          <w:rFonts w:eastAsia="Times New Roman"/>
          <w:b/>
          <w:color w:val="000000"/>
          <w:sz w:val="32"/>
          <w:szCs w:val="32"/>
        </w:rPr>
      </w:pPr>
    </w:p>
    <w:p>
      <w:pPr>
        <w:pStyle w:val="17"/>
        <w:jc w:val="center"/>
        <w:textAlignment w:val="baseline"/>
        <w:rPr>
          <w:rFonts w:eastAsia="Times New Roman"/>
          <w:b/>
          <w:color w:val="000000"/>
          <w:sz w:val="32"/>
          <w:szCs w:val="32"/>
        </w:rPr>
      </w:pPr>
    </w:p>
    <w:p>
      <w:pPr>
        <w:widowControl w:val="0"/>
        <w:autoSpaceDE w:val="0"/>
        <w:autoSpaceDN w:val="0"/>
        <w:adjustRightInd w:val="0"/>
        <w:jc w:val="center"/>
        <w:rPr>
          <w:rFonts w:ascii="Times New Roman" w:hAnsi="Times New Roman"/>
          <w:b/>
          <w:bCs/>
          <w:lang w:val="en-US"/>
        </w:rPr>
      </w:pPr>
    </w:p>
    <w:p>
      <w:pPr>
        <w:widowControl w:val="0"/>
        <w:autoSpaceDE w:val="0"/>
        <w:autoSpaceDN w:val="0"/>
        <w:adjustRightInd w:val="0"/>
        <w:jc w:val="center"/>
        <w:rPr>
          <w:rFonts w:ascii="Times New Roman" w:hAnsi="Times New Roman"/>
          <w:b/>
          <w:bCs/>
          <w:lang w:val="en-US"/>
        </w:rPr>
      </w:pPr>
    </w:p>
    <w:p>
      <w:pPr>
        <w:widowControl w:val="0"/>
        <w:autoSpaceDE w:val="0"/>
        <w:autoSpaceDN w:val="0"/>
        <w:adjustRightInd w:val="0"/>
        <w:jc w:val="center"/>
        <w:rPr>
          <w:rFonts w:ascii="Times New Roman" w:hAnsi="Times New Roman"/>
          <w:b/>
          <w:bCs/>
          <w:lang w:val="en-US"/>
        </w:rPr>
      </w:pPr>
    </w:p>
    <w:p>
      <w:pPr>
        <w:widowControl w:val="0"/>
        <w:autoSpaceDE w:val="0"/>
        <w:autoSpaceDN w:val="0"/>
        <w:adjustRightInd w:val="0"/>
        <w:jc w:val="center"/>
        <w:rPr>
          <w:rFonts w:ascii="Times New Roman" w:hAnsi="Times New Roman"/>
          <w:b/>
          <w:bCs/>
          <w:lang w:val="en-US"/>
        </w:rPr>
      </w:pPr>
    </w:p>
    <w:p>
      <w:pPr>
        <w:widowControl w:val="0"/>
        <w:autoSpaceDE w:val="0"/>
        <w:autoSpaceDN w:val="0"/>
        <w:adjustRightInd w:val="0"/>
        <w:jc w:val="center"/>
        <w:rPr>
          <w:rFonts w:ascii="Times New Roman" w:hAnsi="Times New Roman"/>
          <w:b/>
          <w:bCs/>
          <w:lang w:val="en-US"/>
        </w:rPr>
      </w:pPr>
    </w:p>
    <w:p>
      <w:pPr>
        <w:widowControl w:val="0"/>
        <w:autoSpaceDE w:val="0"/>
        <w:autoSpaceDN w:val="0"/>
        <w:adjustRightInd w:val="0"/>
        <w:jc w:val="center"/>
        <w:rPr>
          <w:rFonts w:ascii="Times New Roman" w:hAnsi="Times New Roman"/>
          <w:b/>
          <w:bCs/>
          <w:lang w:val="en-US"/>
        </w:rPr>
      </w:pPr>
    </w:p>
    <w:p>
      <w:pPr>
        <w:widowControl w:val="0"/>
        <w:autoSpaceDE w:val="0"/>
        <w:autoSpaceDN w:val="0"/>
        <w:adjustRightInd w:val="0"/>
        <w:jc w:val="center"/>
        <w:rPr>
          <w:rFonts w:ascii="Times New Roman" w:hAnsi="Times New Roman"/>
          <w:b/>
          <w:bCs/>
          <w:lang w:val="en-US"/>
        </w:rPr>
      </w:pPr>
    </w:p>
    <w:p>
      <w:pPr>
        <w:widowControl w:val="0"/>
        <w:autoSpaceDE w:val="0"/>
        <w:autoSpaceDN w:val="0"/>
        <w:adjustRightInd w:val="0"/>
        <w:rPr>
          <w:rFonts w:ascii="Times New Roman" w:hAnsi="Times New Roman"/>
          <w:b/>
          <w:bCs/>
          <w:lang w:val="en-US"/>
        </w:rPr>
      </w:pPr>
    </w:p>
    <w:p>
      <w:pPr>
        <w:widowControl w:val="0"/>
        <w:autoSpaceDE w:val="0"/>
        <w:autoSpaceDN w:val="0"/>
        <w:adjustRightInd w:val="0"/>
        <w:rPr>
          <w:rFonts w:ascii="Times New Roman" w:hAnsi="Times New Roman"/>
          <w:b/>
          <w:bCs/>
          <w:lang w:val="en-US"/>
        </w:rPr>
      </w:pPr>
    </w:p>
    <w:p>
      <w:pPr>
        <w:widowControl w:val="0"/>
        <w:autoSpaceDE w:val="0"/>
        <w:autoSpaceDN w:val="0"/>
        <w:adjustRightInd w:val="0"/>
        <w:jc w:val="center"/>
        <w:rPr>
          <w:rFonts w:ascii="Times New Roman" w:hAnsi="Times New Roman"/>
          <w:b/>
          <w:bCs/>
          <w:lang w:val="en-US"/>
        </w:rPr>
      </w:pPr>
    </w:p>
    <w:p>
      <w:pPr>
        <w:widowControl w:val="0"/>
        <w:autoSpaceDE w:val="0"/>
        <w:autoSpaceDN w:val="0"/>
        <w:adjustRightInd w:val="0"/>
        <w:jc w:val="center"/>
        <w:rPr>
          <w:rFonts w:ascii="Times New Roman" w:hAnsi="Times New Roman"/>
          <w:b/>
          <w:bCs/>
          <w:lang w:val="en-US"/>
        </w:rPr>
      </w:pPr>
    </w:p>
    <w:p>
      <w:pPr>
        <w:jc w:val="center"/>
        <w:outlineLvl w:val="0"/>
        <w:rPr>
          <w:rFonts w:ascii="Times New Roman" w:hAnsi="Times New Roman"/>
          <w:b/>
          <w:bCs/>
          <w:lang w:val="en-US"/>
        </w:rPr>
      </w:pPr>
      <w:r>
        <w:rPr>
          <w:rFonts w:ascii="Times New Roman" w:hAnsi="Times New Roman"/>
          <w:b/>
          <w:bCs/>
          <w:lang w:val="en-US"/>
        </w:rPr>
        <w:t xml:space="preserve">Львів 2020 </w:t>
      </w:r>
    </w:p>
    <w:p>
      <w:pPr>
        <w:rPr>
          <w:rFonts w:ascii="Times New Roman" w:hAnsi="Times New Roman"/>
          <w:b/>
          <w:bCs/>
          <w:lang w:val="en-US"/>
        </w:rPr>
      </w:pPr>
      <w:r>
        <w:rPr>
          <w:rFonts w:ascii="Times New Roman" w:hAnsi="Times New Roman"/>
          <w:b/>
          <w:bCs/>
          <w:lang w:val="en-US"/>
        </w:rPr>
        <w:br w:type="page"/>
      </w:r>
    </w:p>
    <w:p>
      <w:pPr>
        <w:widowControl w:val="0"/>
        <w:autoSpaceDE w:val="0"/>
        <w:autoSpaceDN w:val="0"/>
        <w:adjustRightInd w:val="0"/>
        <w:jc w:val="center"/>
        <w:outlineLvl w:val="0"/>
        <w:rPr>
          <w:rFonts w:ascii="Times New Roman" w:hAnsi="Times New Roman"/>
          <w:b/>
          <w:bCs/>
          <w:lang w:val="en-US"/>
        </w:rPr>
      </w:pPr>
      <w:r>
        <w:rPr>
          <w:rFonts w:ascii="Times New Roman" w:hAnsi="Times New Roman"/>
          <w:b/>
          <w:bCs/>
          <w:lang w:val="en-US"/>
        </w:rPr>
        <w:t>Силабус курсу «Основи теорії міжкультурної комунікації та перекладу»</w:t>
      </w:r>
    </w:p>
    <w:p>
      <w:pPr>
        <w:widowControl w:val="0"/>
        <w:autoSpaceDE w:val="0"/>
        <w:autoSpaceDN w:val="0"/>
        <w:adjustRightInd w:val="0"/>
        <w:jc w:val="center"/>
        <w:rPr>
          <w:rFonts w:ascii="Times New Roman" w:hAnsi="Times New Roman"/>
          <w:b/>
          <w:bCs/>
          <w:lang w:val="en-US"/>
        </w:rPr>
      </w:pPr>
      <w:r>
        <w:rPr>
          <w:rFonts w:ascii="Times New Roman" w:hAnsi="Times New Roman"/>
          <w:b/>
          <w:bCs/>
          <w:lang w:val="en-US"/>
        </w:rPr>
        <w:t>2020/2021 навчального року</w:t>
      </w:r>
    </w:p>
    <w:p>
      <w:pPr>
        <w:widowControl w:val="0"/>
        <w:autoSpaceDE w:val="0"/>
        <w:autoSpaceDN w:val="0"/>
        <w:adjustRightInd w:val="0"/>
        <w:jc w:val="center"/>
        <w:rPr>
          <w:rFonts w:ascii="Times New Roman" w:hAnsi="Times New Roman"/>
          <w:b/>
          <w:bCs/>
          <w:lang w:val="en-US"/>
        </w:rPr>
      </w:pPr>
    </w:p>
    <w:tbl>
      <w:tblPr>
        <w:tblStyle w:val="10"/>
        <w:tblW w:w="0" w:type="auto"/>
        <w:tblInd w:w="-1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8"/>
        <w:gridCol w:w="4320"/>
      </w:tblGrid>
      <w:tr>
        <w:tc>
          <w:tcPr>
            <w:tcW w:w="4428"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center"/>
              <w:rPr>
                <w:rFonts w:ascii="Times New Roman" w:hAnsi="Times New Roman"/>
                <w:b/>
                <w:bCs/>
                <w:lang w:val="en-US"/>
              </w:rPr>
            </w:pPr>
            <w:r>
              <w:rPr>
                <w:rFonts w:ascii="Times New Roman" w:hAnsi="Times New Roman"/>
                <w:b/>
                <w:bCs/>
                <w:lang w:val="en-US"/>
              </w:rPr>
              <w:t>Назва курсу</w:t>
            </w:r>
          </w:p>
        </w:tc>
        <w:tc>
          <w:tcPr>
            <w:tcW w:w="4320"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b/>
                <w:bCs/>
                <w:lang w:val="en-US"/>
              </w:rPr>
            </w:pPr>
            <w:r>
              <w:rPr>
                <w:rFonts w:ascii="Times New Roman" w:hAnsi="Times New Roman"/>
                <w:b/>
                <w:bCs/>
                <w:lang w:val="en-US"/>
              </w:rPr>
              <w:t>Основи теорії міжкультурної комунікації та перекладу</w:t>
            </w:r>
          </w:p>
        </w:tc>
      </w:tr>
      <w:tr>
        <w:tc>
          <w:tcPr>
            <w:tcW w:w="4428"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center"/>
              <w:rPr>
                <w:rFonts w:ascii="Times New Roman" w:hAnsi="Times New Roman"/>
                <w:b/>
                <w:bCs/>
                <w:lang w:val="en-US"/>
              </w:rPr>
            </w:pPr>
            <w:r>
              <w:rPr>
                <w:rFonts w:ascii="Times New Roman" w:hAnsi="Times New Roman"/>
                <w:b/>
                <w:bCs/>
                <w:lang w:val="en-US"/>
              </w:rPr>
              <w:t>Адреса викладання курсу</w:t>
            </w:r>
          </w:p>
        </w:tc>
        <w:tc>
          <w:tcPr>
            <w:tcW w:w="4320"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lang w:val="en-US"/>
              </w:rPr>
            </w:pPr>
            <w:r>
              <w:rPr>
                <w:rFonts w:ascii="Times New Roman" w:hAnsi="Times New Roman"/>
                <w:lang w:val="en-US"/>
              </w:rPr>
              <w:t>Львівський національний університет імені Івана Франка, м. Львів, вул. Університетська,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428"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center"/>
              <w:rPr>
                <w:rFonts w:ascii="Times New Roman" w:hAnsi="Times New Roman"/>
                <w:b/>
                <w:bCs/>
                <w:lang w:val="en-US"/>
              </w:rPr>
            </w:pPr>
            <w:r>
              <w:rPr>
                <w:rFonts w:ascii="Times New Roman" w:hAnsi="Times New Roman"/>
                <w:b/>
                <w:bCs/>
                <w:lang w:val="en-US"/>
              </w:rPr>
              <w:t>Факультет та кафедра, за якою закріплена дисципліна</w:t>
            </w:r>
          </w:p>
        </w:tc>
        <w:tc>
          <w:tcPr>
            <w:tcW w:w="4320"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lang w:val="en-US"/>
              </w:rPr>
            </w:pPr>
            <w:r>
              <w:rPr>
                <w:rFonts w:ascii="Times New Roman" w:hAnsi="Times New Roman"/>
                <w:lang w:val="en-US"/>
              </w:rPr>
              <w:t xml:space="preserve">Факультет іноземних мов, </w:t>
            </w:r>
          </w:p>
          <w:p>
            <w:pPr>
              <w:widowControl w:val="0"/>
              <w:autoSpaceDE w:val="0"/>
              <w:autoSpaceDN w:val="0"/>
              <w:adjustRightInd w:val="0"/>
              <w:jc w:val="both"/>
              <w:rPr>
                <w:rFonts w:ascii="Times New Roman" w:hAnsi="Times New Roman"/>
                <w:lang w:val="en-US"/>
              </w:rPr>
            </w:pPr>
            <w:r>
              <w:rPr>
                <w:rFonts w:ascii="Times New Roman" w:hAnsi="Times New Roman"/>
                <w:lang w:val="en-US"/>
              </w:rPr>
              <w:t>кафедра міжкультурної комунікації та перекладу</w:t>
            </w:r>
          </w:p>
        </w:tc>
      </w:tr>
      <w:tr>
        <w:tc>
          <w:tcPr>
            <w:tcW w:w="4428"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center"/>
              <w:rPr>
                <w:rFonts w:ascii="Times New Roman" w:hAnsi="Times New Roman"/>
                <w:b/>
                <w:bCs/>
                <w:lang w:val="en-US"/>
              </w:rPr>
            </w:pPr>
            <w:r>
              <w:rPr>
                <w:rFonts w:ascii="Times New Roman" w:hAnsi="Times New Roman"/>
                <w:b/>
                <w:bCs/>
                <w:lang w:val="en-US"/>
              </w:rPr>
              <w:t>Галузь знань, шифр та назва спеціальності</w:t>
            </w:r>
          </w:p>
        </w:tc>
        <w:tc>
          <w:tcPr>
            <w:tcW w:w="4320"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i/>
                <w:iCs/>
                <w:lang w:val="en-US"/>
              </w:rPr>
            </w:pPr>
            <w:r>
              <w:rPr>
                <w:rFonts w:ascii="Times New Roman" w:hAnsi="Times New Roman"/>
                <w:lang w:val="en-US"/>
              </w:rPr>
              <w:t xml:space="preserve">Галузь знань </w:t>
            </w:r>
            <w:r>
              <w:rPr>
                <w:rFonts w:ascii="Times New Roman" w:hAnsi="Times New Roman"/>
                <w:i/>
                <w:iCs/>
                <w:lang w:val="en-US"/>
              </w:rPr>
              <w:t>03 Гуманітарні науки</w:t>
            </w:r>
          </w:p>
          <w:p>
            <w:pPr>
              <w:widowControl w:val="0"/>
              <w:autoSpaceDE w:val="0"/>
              <w:autoSpaceDN w:val="0"/>
              <w:adjustRightInd w:val="0"/>
              <w:jc w:val="both"/>
              <w:rPr>
                <w:rFonts w:ascii="Times New Roman" w:hAnsi="Times New Roman"/>
                <w:i/>
                <w:iCs/>
                <w:lang w:val="en-US"/>
              </w:rPr>
            </w:pPr>
            <w:r>
              <w:rPr>
                <w:rFonts w:ascii="Times New Roman" w:hAnsi="Times New Roman"/>
                <w:lang w:val="en-US"/>
              </w:rPr>
              <w:t xml:space="preserve">Спеціальність </w:t>
            </w:r>
            <w:r>
              <w:rPr>
                <w:rFonts w:ascii="Times New Roman" w:hAnsi="Times New Roman"/>
                <w:i/>
                <w:iCs/>
                <w:lang w:val="en-US"/>
              </w:rPr>
              <w:t>035 Філологія</w:t>
            </w:r>
          </w:p>
          <w:p>
            <w:pPr>
              <w:widowControl w:val="0"/>
              <w:autoSpaceDE w:val="0"/>
              <w:autoSpaceDN w:val="0"/>
              <w:adjustRightInd w:val="0"/>
              <w:jc w:val="both"/>
              <w:rPr>
                <w:rFonts w:ascii="Times New Roman" w:hAnsi="Times New Roman"/>
                <w:i/>
                <w:iCs/>
                <w:lang w:val="en-US"/>
              </w:rPr>
            </w:pPr>
            <w:r>
              <w:rPr>
                <w:rFonts w:ascii="Times New Roman" w:hAnsi="Times New Roman"/>
                <w:lang w:val="en-US"/>
              </w:rPr>
              <w:t xml:space="preserve">Спеціалізація </w:t>
            </w:r>
            <w:r>
              <w:rPr>
                <w:rFonts w:ascii="Times New Roman" w:hAnsi="Times New Roman"/>
                <w:i/>
                <w:iCs/>
                <w:lang w:val="en-US"/>
              </w:rPr>
              <w:t>Переклад (німецька мова)</w:t>
            </w:r>
          </w:p>
        </w:tc>
      </w:tr>
    </w:tbl>
    <w:p>
      <w:pPr>
        <w:widowControl w:val="0"/>
        <w:autoSpaceDE w:val="0"/>
        <w:autoSpaceDN w:val="0"/>
        <w:adjustRightInd w:val="0"/>
        <w:jc w:val="center"/>
        <w:rPr>
          <w:rFonts w:ascii="Times New Roman" w:hAnsi="Times New Roman"/>
          <w:i/>
          <w:iCs/>
          <w:lang w:val="en-US"/>
        </w:rPr>
      </w:pPr>
    </w:p>
    <w:p>
      <w:pPr>
        <w:widowControl w:val="0"/>
        <w:autoSpaceDE w:val="0"/>
        <w:autoSpaceDN w:val="0"/>
        <w:adjustRightInd w:val="0"/>
        <w:jc w:val="center"/>
        <w:outlineLvl w:val="0"/>
        <w:rPr>
          <w:rFonts w:ascii="Times New Roman" w:hAnsi="Times New Roman"/>
          <w:b/>
          <w:bCs/>
          <w:lang w:val="en-US"/>
        </w:rPr>
      </w:pPr>
      <w:r>
        <w:rPr>
          <w:rFonts w:ascii="Times New Roman" w:hAnsi="Times New Roman"/>
          <w:b/>
          <w:bCs/>
          <w:lang w:val="en-US"/>
        </w:rPr>
        <w:t>ІНФОРМАЦІЯ ПРО ВИКЛАДАЧА</w:t>
      </w:r>
    </w:p>
    <w:tbl>
      <w:tblPr>
        <w:tblStyle w:val="10"/>
        <w:tblW w:w="0" w:type="auto"/>
        <w:tblInd w:w="-1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03"/>
        <w:gridCol w:w="4245"/>
      </w:tblGrid>
      <w:tr>
        <w:tc>
          <w:tcPr>
            <w:tcW w:w="450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b/>
                <w:bCs/>
                <w:lang w:val="en-US"/>
              </w:rPr>
            </w:pPr>
            <w:r>
              <w:rPr>
                <w:rFonts w:ascii="Times New Roman" w:hAnsi="Times New Roman"/>
                <w:b/>
                <w:bCs/>
                <w:lang w:val="en-US"/>
              </w:rPr>
              <w:t>Прізвище, ім'я, по батькові</w:t>
            </w:r>
          </w:p>
        </w:tc>
        <w:tc>
          <w:tcPr>
            <w:tcW w:w="4245"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b/>
                <w:bCs/>
                <w:lang w:val="en-US"/>
              </w:rPr>
            </w:pPr>
            <w:r>
              <w:rPr>
                <w:rFonts w:ascii="Times New Roman" w:hAnsi="Times New Roman"/>
                <w:b/>
                <w:bCs/>
                <w:lang w:val="en-US"/>
              </w:rPr>
              <w:t>Паламар Наталя Ігорівна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50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b/>
                <w:bCs/>
                <w:lang w:val="en-US"/>
              </w:rPr>
            </w:pPr>
            <w:r>
              <w:rPr>
                <w:rFonts w:ascii="Times New Roman" w:hAnsi="Times New Roman"/>
                <w:b/>
                <w:bCs/>
                <w:lang w:val="en-US"/>
              </w:rPr>
              <w:t>Науковий ступінь</w:t>
            </w:r>
          </w:p>
        </w:tc>
        <w:tc>
          <w:tcPr>
            <w:tcW w:w="4245"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lang w:val="en-US"/>
              </w:rPr>
            </w:pPr>
            <w:r>
              <w:rPr>
                <w:rFonts w:ascii="Times New Roman" w:hAnsi="Times New Roman"/>
                <w:lang w:val="en-US"/>
              </w:rPr>
              <w:t>кандидат філологічних наук</w:t>
            </w:r>
          </w:p>
        </w:tc>
      </w:tr>
      <w:tr>
        <w:tc>
          <w:tcPr>
            <w:tcW w:w="450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b/>
                <w:bCs/>
                <w:lang w:val="en-US"/>
              </w:rPr>
            </w:pPr>
            <w:r>
              <w:rPr>
                <w:rFonts w:ascii="Times New Roman" w:hAnsi="Times New Roman"/>
                <w:b/>
                <w:bCs/>
                <w:lang w:val="en-US"/>
              </w:rPr>
              <w:t>Вчене звання</w:t>
            </w:r>
          </w:p>
        </w:tc>
        <w:tc>
          <w:tcPr>
            <w:tcW w:w="4245"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lang w:val="en-US"/>
              </w:rPr>
            </w:pPr>
            <w:r>
              <w:rPr>
                <w:rFonts w:ascii="Times New Roman" w:hAnsi="Times New Roman"/>
                <w:lang w:val="en-US"/>
              </w:rPr>
              <w:t>доцент</w:t>
            </w:r>
          </w:p>
        </w:tc>
      </w:tr>
      <w:tr>
        <w:tc>
          <w:tcPr>
            <w:tcW w:w="450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b/>
                <w:bCs/>
                <w:lang w:val="en-US"/>
              </w:rPr>
            </w:pPr>
            <w:r>
              <w:rPr>
                <w:rFonts w:ascii="Times New Roman" w:hAnsi="Times New Roman"/>
                <w:b/>
                <w:bCs/>
                <w:lang w:val="en-US"/>
              </w:rPr>
              <w:t xml:space="preserve">Посада </w:t>
            </w:r>
          </w:p>
        </w:tc>
        <w:tc>
          <w:tcPr>
            <w:tcW w:w="4245"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lang w:val="en-US"/>
              </w:rPr>
            </w:pPr>
            <w:r>
              <w:rPr>
                <w:rFonts w:ascii="Times New Roman" w:hAnsi="Times New Roman"/>
                <w:lang w:val="en-US"/>
              </w:rPr>
              <w:t>доцент кафедри міжкультурної комунікації та перекладу Львівського національного університет імені І. Франка</w:t>
            </w:r>
          </w:p>
        </w:tc>
      </w:tr>
      <w:tr>
        <w:tc>
          <w:tcPr>
            <w:tcW w:w="450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b/>
                <w:bCs/>
                <w:lang w:val="en-US"/>
              </w:rPr>
            </w:pPr>
            <w:r>
              <w:rPr>
                <w:rFonts w:ascii="Times New Roman" w:hAnsi="Times New Roman"/>
                <w:b/>
                <w:bCs/>
                <w:lang w:val="en-US"/>
              </w:rPr>
              <w:t>Місце роботи</w:t>
            </w:r>
          </w:p>
        </w:tc>
        <w:tc>
          <w:tcPr>
            <w:tcW w:w="4245"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lang w:val="en-US"/>
              </w:rPr>
            </w:pPr>
            <w:r>
              <w:rPr>
                <w:rFonts w:ascii="Times New Roman" w:hAnsi="Times New Roman"/>
                <w:lang w:val="en-US"/>
              </w:rPr>
              <w:t>Львівський національний університет імені І. Франка, кафедра міжкультурної комунікації та перекладу</w:t>
            </w:r>
          </w:p>
        </w:tc>
      </w:tr>
      <w:tr>
        <w:tc>
          <w:tcPr>
            <w:tcW w:w="450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b/>
                <w:bCs/>
                <w:lang w:val="en-US"/>
              </w:rPr>
            </w:pPr>
            <w:r>
              <w:rPr>
                <w:rFonts w:ascii="Times New Roman" w:hAnsi="Times New Roman"/>
                <w:b/>
                <w:bCs/>
                <w:lang w:val="en-US"/>
              </w:rPr>
              <w:t>Електронна адреса</w:t>
            </w:r>
          </w:p>
        </w:tc>
        <w:tc>
          <w:tcPr>
            <w:tcW w:w="4245"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lang w:val="en-US"/>
              </w:rPr>
            </w:pPr>
            <w:r>
              <w:fldChar w:fldCharType="begin"/>
            </w:r>
            <w:r>
              <w:instrText xml:space="preserve"> HYPERLINK "mailto:nataliya.palamar@lnu.edu.ua" </w:instrText>
            </w:r>
            <w:r>
              <w:fldChar w:fldCharType="separate"/>
            </w:r>
            <w:r>
              <w:rPr>
                <w:rFonts w:ascii="Times New Roman" w:hAnsi="Times New Roman"/>
                <w:lang w:val="en-US"/>
              </w:rPr>
              <w:t>nataliya.palamar@lnu.edu.ua</w:t>
            </w:r>
            <w:r>
              <w:rPr>
                <w:rFonts w:ascii="Times New Roman" w:hAnsi="Times New Roman"/>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1" w:hRule="atLeast"/>
        </w:trPr>
        <w:tc>
          <w:tcPr>
            <w:tcW w:w="450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b/>
                <w:bCs/>
                <w:lang w:val="en-US"/>
              </w:rPr>
            </w:pPr>
            <w:r>
              <w:rPr>
                <w:rFonts w:ascii="Times New Roman" w:hAnsi="Times New Roman"/>
                <w:b/>
                <w:bCs/>
                <w:lang w:val="en-US"/>
              </w:rPr>
              <w:t>Сторінка викладача</w:t>
            </w:r>
          </w:p>
        </w:tc>
        <w:tc>
          <w:tcPr>
            <w:tcW w:w="4245"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lang w:val="en-US"/>
              </w:rPr>
            </w:pPr>
            <w:r>
              <w:rPr>
                <w:rFonts w:ascii="Times New Roman" w:hAnsi="Times New Roman"/>
                <w:lang w:val="en-US"/>
              </w:rPr>
              <w:t>https://lingua.lnu.edu.ua/en/employee/natalya-palamar</w:t>
            </w:r>
          </w:p>
        </w:tc>
      </w:tr>
    </w:tbl>
    <w:p>
      <w:pPr>
        <w:widowControl w:val="0"/>
        <w:autoSpaceDE w:val="0"/>
        <w:autoSpaceDN w:val="0"/>
        <w:adjustRightInd w:val="0"/>
        <w:jc w:val="center"/>
        <w:rPr>
          <w:rFonts w:ascii="Times New Roman" w:hAnsi="Times New Roman"/>
          <w:b/>
          <w:bCs/>
          <w:lang w:val="en-US"/>
        </w:rPr>
      </w:pPr>
    </w:p>
    <w:p>
      <w:pPr>
        <w:widowControl w:val="0"/>
        <w:autoSpaceDE w:val="0"/>
        <w:autoSpaceDN w:val="0"/>
        <w:adjustRightInd w:val="0"/>
        <w:jc w:val="center"/>
        <w:outlineLvl w:val="0"/>
        <w:rPr>
          <w:rFonts w:ascii="Times New Roman" w:hAnsi="Times New Roman"/>
          <w:b/>
          <w:bCs/>
          <w:lang w:val="en-US"/>
        </w:rPr>
      </w:pPr>
      <w:r>
        <w:rPr>
          <w:rFonts w:ascii="Times New Roman" w:hAnsi="Times New Roman"/>
          <w:b/>
          <w:bCs/>
          <w:lang w:val="en-US"/>
        </w:rPr>
        <w:t xml:space="preserve">КОНСУЛЬТАЦІЇ </w:t>
      </w:r>
    </w:p>
    <w:tbl>
      <w:tblPr>
        <w:tblStyle w:val="10"/>
        <w:tblW w:w="0" w:type="auto"/>
        <w:tblInd w:w="-1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8"/>
        <w:gridCol w:w="4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428"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b/>
                <w:bCs/>
                <w:lang w:val="en-US"/>
              </w:rPr>
            </w:pPr>
            <w:r>
              <w:rPr>
                <w:rFonts w:ascii="Times New Roman" w:hAnsi="Times New Roman"/>
                <w:b/>
                <w:bCs/>
                <w:lang w:val="en-US"/>
              </w:rPr>
              <w:t>Час</w:t>
            </w:r>
          </w:p>
        </w:tc>
        <w:tc>
          <w:tcPr>
            <w:tcW w:w="4320"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lang w:val="en-US"/>
              </w:rPr>
            </w:pPr>
            <w:r>
              <w:rPr>
                <w:rFonts w:ascii="Times New Roman" w:hAnsi="Times New Roman"/>
                <w:lang w:val="en-US"/>
              </w:rPr>
              <w:t xml:space="preserve">В день лекційних занять (за попередньою домовленістю)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428"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b/>
                <w:bCs/>
                <w:lang w:val="en-US"/>
              </w:rPr>
            </w:pPr>
            <w:r>
              <w:rPr>
                <w:rFonts w:ascii="Times New Roman" w:hAnsi="Times New Roman"/>
                <w:b/>
                <w:bCs/>
                <w:lang w:val="en-US"/>
              </w:rPr>
              <w:t>Місце</w:t>
            </w:r>
          </w:p>
        </w:tc>
        <w:tc>
          <w:tcPr>
            <w:tcW w:w="4320"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lang w:val="en-US"/>
              </w:rPr>
            </w:pPr>
            <w:r>
              <w:rPr>
                <w:rFonts w:ascii="Times New Roman" w:hAnsi="Times New Roman"/>
                <w:lang w:val="en-US"/>
              </w:rPr>
              <w:t>Львівський національний університет імені І. Франка, кафедра німецької філології (м. Львів, вул. Університетська, 1, каб. 417)</w:t>
            </w:r>
          </w:p>
        </w:tc>
      </w:tr>
    </w:tbl>
    <w:p>
      <w:pPr>
        <w:widowControl w:val="0"/>
        <w:autoSpaceDE w:val="0"/>
        <w:autoSpaceDN w:val="0"/>
        <w:adjustRightInd w:val="0"/>
        <w:jc w:val="center"/>
        <w:rPr>
          <w:rFonts w:ascii="Times New Roman" w:hAnsi="Times New Roman"/>
          <w:lang w:val="en-US"/>
        </w:rPr>
      </w:pPr>
    </w:p>
    <w:p>
      <w:pPr>
        <w:tabs>
          <w:tab w:val="left" w:pos="3580"/>
        </w:tabs>
        <w:rPr>
          <w:rFonts w:ascii="Times New Roman" w:hAnsi="Times New Roman"/>
        </w:rPr>
      </w:pPr>
      <w:r>
        <w:rPr>
          <w:rFonts w:ascii="Times New Roman" w:hAnsi="Times New Roman"/>
        </w:rPr>
        <w:br w:type="page"/>
      </w:r>
      <w:r>
        <w:rPr>
          <w:rFonts w:ascii="Times New Roman" w:hAnsi="Times New Roman"/>
        </w:rPr>
        <w:tab/>
      </w:r>
    </w:p>
    <w:p>
      <w:pPr>
        <w:widowControl w:val="0"/>
        <w:autoSpaceDE w:val="0"/>
        <w:autoSpaceDN w:val="0"/>
        <w:adjustRightInd w:val="0"/>
        <w:jc w:val="center"/>
        <w:outlineLvl w:val="0"/>
        <w:rPr>
          <w:rFonts w:ascii="Times New Roman" w:hAnsi="Times New Roman"/>
          <w:b/>
          <w:bCs/>
          <w:lang w:val="en-US"/>
        </w:rPr>
      </w:pPr>
      <w:r>
        <w:rPr>
          <w:rFonts w:ascii="Times New Roman" w:hAnsi="Times New Roman"/>
          <w:b/>
          <w:bCs/>
          <w:lang w:val="en-US"/>
        </w:rPr>
        <w:t>ІНФОРМАЦІЯ ПРО КУРС</w:t>
      </w:r>
    </w:p>
    <w:tbl>
      <w:tblPr>
        <w:tblStyle w:val="10"/>
        <w:tblW w:w="0" w:type="auto"/>
        <w:tblInd w:w="-1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43"/>
        <w:gridCol w:w="6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0" w:hRule="atLeast"/>
        </w:trPr>
        <w:tc>
          <w:tcPr>
            <w:tcW w:w="294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b/>
                <w:bCs/>
                <w:lang w:val="en-US"/>
              </w:rPr>
            </w:pPr>
            <w:r>
              <w:rPr>
                <w:rFonts w:ascii="Times New Roman" w:hAnsi="Times New Roman"/>
                <w:b/>
                <w:bCs/>
                <w:lang w:val="en-US"/>
              </w:rPr>
              <w:t>Сторінка курсу</w:t>
            </w:r>
          </w:p>
        </w:tc>
        <w:tc>
          <w:tcPr>
            <w:tcW w:w="6946"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lang w:val="en-US"/>
              </w:rPr>
            </w:pPr>
            <w:r>
              <w:rPr>
                <w:rFonts w:ascii="Times New Roman" w:hAnsi="Times New Roman"/>
                <w:lang w:val="en-US"/>
              </w:rPr>
              <w:t xml:space="preserve">https://lingua.lnu.edu.ua/department/mizhkulturnoji-komunikatsiji-ta-perekladu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4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b/>
                <w:bCs/>
                <w:lang w:val="en-US"/>
              </w:rPr>
            </w:pPr>
            <w:r>
              <w:rPr>
                <w:rFonts w:ascii="Times New Roman" w:hAnsi="Times New Roman"/>
                <w:b/>
                <w:bCs/>
                <w:lang w:val="en-US"/>
              </w:rPr>
              <w:t>Коротка анотація курсу</w:t>
            </w:r>
          </w:p>
        </w:tc>
        <w:tc>
          <w:tcPr>
            <w:tcW w:w="6946"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lang w:val="en-US"/>
              </w:rPr>
            </w:pPr>
            <w:r>
              <w:rPr>
                <w:rFonts w:ascii="Times New Roman" w:hAnsi="Times New Roman"/>
                <w:lang w:val="en-US"/>
              </w:rPr>
              <w:t>Дисципліна «</w:t>
            </w:r>
            <w:r>
              <w:rPr>
                <w:rFonts w:ascii="Times New Roman" w:hAnsi="Times New Roman"/>
              </w:rPr>
              <w:t>Основи теорії міжкультурної комунікації та перекладу</w:t>
            </w:r>
            <w:r>
              <w:rPr>
                <w:rFonts w:ascii="Times New Roman" w:hAnsi="Times New Roman"/>
                <w:lang w:val="en-US"/>
              </w:rPr>
              <w:t>» є вибірковою для вивчення дисципліною зі спеціальності 035 Філологія для освітньої програми ОС «бакалавр», яка викладається на 8 семестрі в обсязі 3 кредитів (за Європейською Кредитно-Трансферною Системою ECTS).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4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b/>
                <w:bCs/>
                <w:lang w:val="en-US"/>
              </w:rPr>
            </w:pPr>
            <w:r>
              <w:rPr>
                <w:rFonts w:ascii="Times New Roman" w:hAnsi="Times New Roman"/>
                <w:b/>
                <w:bCs/>
                <w:lang w:val="en-US"/>
              </w:rPr>
              <w:t>Мета та цілі курсу</w:t>
            </w:r>
          </w:p>
        </w:tc>
        <w:tc>
          <w:tcPr>
            <w:tcW w:w="6946"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jc w:val="both"/>
              <w:rPr>
                <w:rStyle w:val="11"/>
                <w:rFonts w:ascii="Times New Roman" w:hAnsi="Times New Roman"/>
                <w:bCs/>
              </w:rPr>
            </w:pPr>
            <w:r>
              <w:rPr>
                <w:rStyle w:val="11"/>
                <w:rFonts w:ascii="Times New Roman" w:hAnsi="Times New Roman"/>
                <w:b/>
                <w:bCs/>
              </w:rPr>
              <w:t>Метою</w:t>
            </w:r>
            <w:r>
              <w:rPr>
                <w:rStyle w:val="11"/>
                <w:rFonts w:ascii="Times New Roman" w:hAnsi="Times New Roman"/>
                <w:bCs/>
              </w:rPr>
              <w:t xml:space="preserve"> вивчення курсу є ознайомлення студентів з теоретичними основами міжкультурної комунікації та формування у них відповідних загальнокультурних та професійних компетенцій. </w:t>
            </w:r>
          </w:p>
          <w:p>
            <w:pPr>
              <w:pStyle w:val="3"/>
              <w:spacing w:after="0" w:line="240" w:lineRule="auto"/>
              <w:ind w:left="0"/>
              <w:jc w:val="both"/>
              <w:rPr>
                <w:rFonts w:ascii="Times New Roman" w:hAnsi="Times New Roman"/>
                <w:b/>
                <w:color w:val="000000"/>
                <w:sz w:val="24"/>
                <w:szCs w:val="24"/>
                <w:lang w:val="uk-UA"/>
              </w:rPr>
            </w:pPr>
            <w:r>
              <w:rPr>
                <w:rFonts w:ascii="Times New Roman" w:hAnsi="Times New Roman"/>
                <w:b/>
                <w:color w:val="000000"/>
                <w:sz w:val="24"/>
                <w:szCs w:val="24"/>
                <w:lang w:val="uk-UA"/>
              </w:rPr>
              <w:t>Завдання курсу:</w:t>
            </w:r>
          </w:p>
          <w:p>
            <w:pPr>
              <w:numPr>
                <w:ilvl w:val="0"/>
                <w:numId w:val="1"/>
              </w:numPr>
              <w:tabs>
                <w:tab w:val="left" w:pos="577"/>
                <w:tab w:val="clear" w:pos="1080"/>
              </w:tabs>
              <w:ind w:left="294" w:hanging="218"/>
              <w:jc w:val="both"/>
              <w:rPr>
                <w:rFonts w:ascii="Times New Roman" w:hAnsi="Times New Roman"/>
              </w:rPr>
            </w:pPr>
            <w:r>
              <w:rPr>
                <w:rFonts w:ascii="Times New Roman" w:hAnsi="Times New Roman"/>
              </w:rPr>
              <w:t>ознайомити студентів з історією виникнення та теоретичними засадами міжкультурної комунікації;</w:t>
            </w:r>
          </w:p>
          <w:p>
            <w:pPr>
              <w:numPr>
                <w:ilvl w:val="0"/>
                <w:numId w:val="1"/>
              </w:numPr>
              <w:tabs>
                <w:tab w:val="left" w:pos="577"/>
                <w:tab w:val="clear" w:pos="1080"/>
              </w:tabs>
              <w:spacing w:before="100" w:beforeAutospacing="1" w:after="100" w:afterAutospacing="1"/>
              <w:ind w:left="294" w:hanging="218"/>
              <w:jc w:val="both"/>
              <w:rPr>
                <w:rFonts w:ascii="Times New Roman" w:hAnsi="Times New Roman"/>
              </w:rPr>
            </w:pPr>
            <w:r>
              <w:rPr>
                <w:rFonts w:ascii="Times New Roman" w:hAnsi="Times New Roman"/>
              </w:rPr>
              <w:t>ознайомити з методами дослідження міжкультурної комунікації, категоріальним апаратом дисципліни</w:t>
            </w:r>
          </w:p>
          <w:p>
            <w:pPr>
              <w:numPr>
                <w:ilvl w:val="0"/>
                <w:numId w:val="1"/>
              </w:numPr>
              <w:tabs>
                <w:tab w:val="left" w:pos="577"/>
                <w:tab w:val="clear" w:pos="1080"/>
              </w:tabs>
              <w:spacing w:before="100" w:beforeAutospacing="1" w:after="100" w:afterAutospacing="1"/>
              <w:ind w:left="294" w:hanging="218"/>
              <w:jc w:val="both"/>
              <w:rPr>
                <w:rFonts w:ascii="Times New Roman" w:hAnsi="Times New Roman"/>
              </w:rPr>
            </w:pPr>
            <w:r>
              <w:rPr>
                <w:rFonts w:ascii="Times New Roman" w:hAnsi="Times New Roman"/>
              </w:rPr>
              <w:t xml:space="preserve">охарактеризувати основні види, форми, моделі та структурні елементи міжкультурної комунікації; </w:t>
            </w:r>
          </w:p>
          <w:p>
            <w:pPr>
              <w:numPr>
                <w:ilvl w:val="0"/>
                <w:numId w:val="1"/>
              </w:numPr>
              <w:tabs>
                <w:tab w:val="left" w:pos="577"/>
                <w:tab w:val="clear" w:pos="1080"/>
              </w:tabs>
              <w:spacing w:before="100" w:beforeAutospacing="1" w:after="100" w:afterAutospacing="1"/>
              <w:ind w:left="294" w:hanging="218"/>
              <w:jc w:val="both"/>
              <w:rPr>
                <w:rFonts w:ascii="Times New Roman" w:hAnsi="Times New Roman"/>
              </w:rPr>
            </w:pPr>
            <w:r>
              <w:rPr>
                <w:rFonts w:ascii="Times New Roman" w:hAnsi="Times New Roman"/>
              </w:rPr>
              <w:t>розкрити національні особливості вербальної та невербальної комунікації;</w:t>
            </w:r>
          </w:p>
          <w:p>
            <w:pPr>
              <w:numPr>
                <w:ilvl w:val="0"/>
                <w:numId w:val="1"/>
              </w:numPr>
              <w:tabs>
                <w:tab w:val="left" w:pos="577"/>
                <w:tab w:val="clear" w:pos="1080"/>
              </w:tabs>
              <w:spacing w:before="100" w:beforeAutospacing="1" w:after="100" w:afterAutospacing="1"/>
              <w:ind w:left="294" w:hanging="218"/>
              <w:jc w:val="both"/>
              <w:rPr>
                <w:rFonts w:ascii="Times New Roman" w:hAnsi="Times New Roman"/>
              </w:rPr>
            </w:pPr>
            <w:r>
              <w:rPr>
                <w:rFonts w:ascii="Times New Roman" w:hAnsi="Times New Roman"/>
              </w:rPr>
              <w:t>розкрити соціокультурні закономірності та особливості міжкультурної комунікації в  сучасному світі;</w:t>
            </w:r>
          </w:p>
          <w:p>
            <w:pPr>
              <w:numPr>
                <w:ilvl w:val="0"/>
                <w:numId w:val="1"/>
              </w:numPr>
              <w:tabs>
                <w:tab w:val="left" w:pos="577"/>
                <w:tab w:val="clear" w:pos="1080"/>
              </w:tabs>
              <w:spacing w:before="100" w:beforeAutospacing="1" w:after="100" w:afterAutospacing="1"/>
              <w:ind w:left="294" w:hanging="218"/>
              <w:jc w:val="both"/>
              <w:rPr>
                <w:rFonts w:ascii="Times New Roman" w:hAnsi="Times New Roman"/>
              </w:rPr>
            </w:pPr>
            <w:r>
              <w:rPr>
                <w:rFonts w:ascii="Times New Roman" w:hAnsi="Times New Roman"/>
              </w:rPr>
              <w:t>сформувати вміння й навички застосування на практиці отриманих знань в конкретній ситуації міжкультурної комунікації.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4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b/>
                <w:bCs/>
                <w:lang w:val="en-US"/>
              </w:rPr>
            </w:pPr>
            <w:r>
              <w:rPr>
                <w:rFonts w:ascii="Times New Roman" w:hAnsi="Times New Roman"/>
                <w:b/>
                <w:bCs/>
                <w:lang w:val="en-US"/>
              </w:rPr>
              <w:t>Література для вивчення дисципліни</w:t>
            </w:r>
          </w:p>
        </w:tc>
        <w:tc>
          <w:tcPr>
            <w:tcW w:w="6946"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center"/>
              <w:rPr>
                <w:rFonts w:ascii="Times New Roman" w:hAnsi="Times New Roman"/>
                <w:b/>
                <w:bCs/>
                <w:i/>
                <w:iCs/>
                <w:spacing w:val="-6"/>
                <w:kern w:val="1"/>
                <w:lang w:val="en-US"/>
              </w:rPr>
            </w:pPr>
            <w:r>
              <w:rPr>
                <w:rFonts w:ascii="Times New Roman" w:hAnsi="Times New Roman"/>
                <w:b/>
                <w:bCs/>
                <w:i/>
                <w:iCs/>
                <w:spacing w:val="-6"/>
                <w:kern w:val="1"/>
                <w:lang w:val="en-US"/>
              </w:rPr>
              <w:t>Основна</w:t>
            </w:r>
          </w:p>
          <w:p>
            <w:pPr>
              <w:widowControl w:val="0"/>
              <w:autoSpaceDE w:val="0"/>
              <w:autoSpaceDN w:val="0"/>
              <w:adjustRightInd w:val="0"/>
              <w:jc w:val="both"/>
              <w:rPr>
                <w:rFonts w:ascii="Times New Roman" w:hAnsi="Times New Roman"/>
                <w:highlight w:val="yellow"/>
                <w:lang w:val="en-US"/>
              </w:rPr>
            </w:pPr>
          </w:p>
          <w:p>
            <w:pPr>
              <w:widowControl w:val="0"/>
              <w:numPr>
                <w:ilvl w:val="0"/>
                <w:numId w:val="2"/>
              </w:numPr>
              <w:autoSpaceDE w:val="0"/>
              <w:autoSpaceDN w:val="0"/>
              <w:adjustRightInd w:val="0"/>
              <w:jc w:val="both"/>
              <w:rPr>
                <w:rFonts w:ascii="Times New Roman" w:hAnsi="Times New Roman"/>
                <w:lang w:val="en-US"/>
              </w:rPr>
            </w:pPr>
            <w:r>
              <w:rPr>
                <w:rFonts w:ascii="Times New Roman" w:hAnsi="Times New Roman"/>
                <w:lang w:val="en-US"/>
              </w:rPr>
              <w:t>Бацевич Ф. С. Основи комунікативної лінгвістики: Підручник / Ф.С. Бацевич.– К., 2004. – 342 с.</w:t>
            </w:r>
          </w:p>
          <w:p>
            <w:pPr>
              <w:widowControl w:val="0"/>
              <w:numPr>
                <w:ilvl w:val="0"/>
                <w:numId w:val="2"/>
              </w:numPr>
              <w:autoSpaceDE w:val="0"/>
              <w:autoSpaceDN w:val="0"/>
              <w:adjustRightInd w:val="0"/>
              <w:jc w:val="both"/>
              <w:rPr>
                <w:rFonts w:ascii="Times New Roman" w:hAnsi="Times New Roman"/>
                <w:lang w:val="en-US"/>
              </w:rPr>
            </w:pPr>
            <w:r>
              <w:rPr>
                <w:rStyle w:val="9"/>
                <w:rFonts w:ascii="Times New Roman" w:hAnsi="Times New Roman"/>
                <w:b w:val="0"/>
                <w:color w:val="000000"/>
                <w:shd w:val="clear" w:color="auto" w:fill="FFFFFF"/>
              </w:rPr>
              <w:t>Манакін В. М.</w:t>
            </w:r>
            <w:r>
              <w:rPr>
                <w:rFonts w:ascii="Times New Roman" w:hAnsi="Times New Roman"/>
                <w:color w:val="000000"/>
              </w:rPr>
              <w:t xml:space="preserve"> Мова і міжкультурна комунікація / В. М. Манавкін </w:t>
            </w:r>
            <w:r>
              <w:rPr>
                <w:rStyle w:val="13"/>
                <w:rFonts w:ascii="Times New Roman" w:hAnsi="Times New Roman"/>
                <w:color w:val="000000"/>
              </w:rPr>
              <w:t>–</w:t>
            </w:r>
            <w:r>
              <w:rPr>
                <w:rFonts w:ascii="Times New Roman" w:hAnsi="Times New Roman"/>
                <w:color w:val="000000"/>
              </w:rPr>
              <w:t xml:space="preserve"> К.: Академія, 2012. – 281 с.</w:t>
            </w:r>
          </w:p>
          <w:p>
            <w:pPr>
              <w:widowControl w:val="0"/>
              <w:numPr>
                <w:ilvl w:val="0"/>
                <w:numId w:val="2"/>
              </w:numPr>
              <w:autoSpaceDE w:val="0"/>
              <w:autoSpaceDN w:val="0"/>
              <w:adjustRightInd w:val="0"/>
              <w:jc w:val="both"/>
              <w:rPr>
                <w:rFonts w:ascii="Times New Roman" w:hAnsi="Times New Roman"/>
                <w:lang w:val="en-US"/>
              </w:rPr>
            </w:pPr>
            <w:r>
              <w:rPr>
                <w:rFonts w:ascii="Times New Roman" w:hAnsi="Times New Roman"/>
                <w:lang w:val="en-US"/>
              </w:rPr>
              <w:t xml:space="preserve">Яшенкова О. В. Основи теорії мовної комунікації : навч. посіб. / О. В. Яшенкова. – К : ВЦ «Академія», 2010. – 312 с. </w:t>
            </w:r>
          </w:p>
          <w:p>
            <w:pPr>
              <w:widowControl w:val="0"/>
              <w:numPr>
                <w:ilvl w:val="0"/>
                <w:numId w:val="2"/>
              </w:numPr>
              <w:autoSpaceDE w:val="0"/>
              <w:autoSpaceDN w:val="0"/>
              <w:adjustRightInd w:val="0"/>
              <w:jc w:val="both"/>
              <w:rPr>
                <w:rFonts w:ascii="Times New Roman" w:hAnsi="Times New Roman"/>
                <w:lang w:val="en-US"/>
              </w:rPr>
            </w:pPr>
            <w:r>
              <w:rPr>
                <w:rFonts w:ascii="Times New Roman" w:hAnsi="Times New Roman"/>
                <w:lang w:val="en-US"/>
              </w:rPr>
              <w:t>Почепцов Г. Г. Теорія комунікації. – 2-ге вид., доп. / Г. Г. Почепцов– К., 1999. – 307 с.</w:t>
            </w:r>
          </w:p>
          <w:p>
            <w:pPr>
              <w:widowControl w:val="0"/>
              <w:numPr>
                <w:ilvl w:val="0"/>
                <w:numId w:val="2"/>
              </w:numPr>
              <w:autoSpaceDE w:val="0"/>
              <w:autoSpaceDN w:val="0"/>
              <w:adjustRightInd w:val="0"/>
              <w:jc w:val="both"/>
              <w:rPr>
                <w:rFonts w:ascii="Times New Roman" w:hAnsi="Times New Roman"/>
                <w:lang w:val="en-US"/>
              </w:rPr>
            </w:pPr>
            <w:r>
              <w:rPr>
                <w:rFonts w:ascii="Times New Roman" w:hAnsi="Times New Roman"/>
                <w:lang w:val="de-DE"/>
              </w:rPr>
              <w:t>Edith Broszinsky-Schwabe. Interkulturelle Kommunikation. – Berlin, 2017. – 269 c.</w:t>
            </w:r>
          </w:p>
          <w:p>
            <w:pPr>
              <w:ind w:left="436"/>
              <w:jc w:val="both"/>
              <w:rPr>
                <w:rFonts w:ascii="Times New Roman" w:hAnsi="Times New Roman"/>
                <w:color w:val="000000"/>
              </w:rPr>
            </w:pPr>
          </w:p>
          <w:p>
            <w:pPr>
              <w:widowControl w:val="0"/>
              <w:autoSpaceDE w:val="0"/>
              <w:autoSpaceDN w:val="0"/>
              <w:adjustRightInd w:val="0"/>
              <w:rPr>
                <w:rFonts w:ascii="Times New Roman" w:hAnsi="Times New Roman"/>
                <w:b/>
                <w:bCs/>
                <w:i/>
                <w:iCs/>
                <w:spacing w:val="-6"/>
                <w:kern w:val="1"/>
                <w:lang w:val="en-US"/>
              </w:rPr>
            </w:pPr>
          </w:p>
          <w:p>
            <w:pPr>
              <w:widowControl w:val="0"/>
              <w:autoSpaceDE w:val="0"/>
              <w:autoSpaceDN w:val="0"/>
              <w:adjustRightInd w:val="0"/>
              <w:jc w:val="center"/>
              <w:rPr>
                <w:rFonts w:ascii="Times New Roman" w:hAnsi="Times New Roman"/>
                <w:b/>
                <w:bCs/>
                <w:i/>
                <w:iCs/>
                <w:spacing w:val="-6"/>
                <w:kern w:val="1"/>
                <w:lang w:val="en-US"/>
              </w:rPr>
            </w:pPr>
            <w:r>
              <w:rPr>
                <w:rFonts w:ascii="Times New Roman" w:hAnsi="Times New Roman"/>
                <w:b/>
                <w:bCs/>
                <w:i/>
                <w:iCs/>
                <w:spacing w:val="-6"/>
                <w:kern w:val="1"/>
                <w:lang w:val="en-US"/>
              </w:rPr>
              <w:t>Додаткова</w:t>
            </w:r>
          </w:p>
          <w:p>
            <w:pPr>
              <w:numPr>
                <w:ilvl w:val="0"/>
                <w:numId w:val="3"/>
              </w:numPr>
              <w:shd w:val="clear" w:color="auto" w:fill="FFFFFF"/>
              <w:spacing w:before="100" w:beforeAutospacing="1" w:after="100" w:afterAutospacing="1"/>
              <w:jc w:val="both"/>
              <w:rPr>
                <w:rFonts w:ascii="Times New Roman" w:hAnsi="Times New Roman"/>
                <w:lang w:val="en-US"/>
              </w:rPr>
            </w:pPr>
            <w:r>
              <w:rPr>
                <w:rFonts w:ascii="Times New Roman" w:hAnsi="Times New Roman"/>
                <w:lang w:val="en-US"/>
              </w:rPr>
              <w:t>Агеев В. С. Межгрупповое взаимодействие: социально-психологические проблемы / В. С. Агеев. – М., 1990. – 240 с.</w:t>
            </w:r>
          </w:p>
          <w:p>
            <w:pPr>
              <w:numPr>
                <w:ilvl w:val="0"/>
                <w:numId w:val="3"/>
              </w:numPr>
              <w:shd w:val="clear" w:color="auto" w:fill="FFFFFF"/>
              <w:spacing w:before="100" w:beforeAutospacing="1" w:after="100" w:afterAutospacing="1"/>
              <w:jc w:val="both"/>
              <w:rPr>
                <w:rFonts w:ascii="Times New Roman" w:hAnsi="Times New Roman"/>
                <w:lang w:val="en-US"/>
              </w:rPr>
            </w:pPr>
            <w:r>
              <w:rPr>
                <w:rFonts w:ascii="Times New Roman" w:hAnsi="Times New Roman"/>
                <w:lang w:val="en-US"/>
              </w:rPr>
              <w:t>Богдан С. К. Мовний етикет українців: традиції і сучасність / С. К. Богдан – К., 1998. – 436 с.</w:t>
            </w:r>
          </w:p>
          <w:p>
            <w:pPr>
              <w:numPr>
                <w:ilvl w:val="0"/>
                <w:numId w:val="3"/>
              </w:numPr>
              <w:shd w:val="clear" w:color="auto" w:fill="FFFFFF"/>
              <w:spacing w:before="100" w:beforeAutospacing="1" w:after="100" w:afterAutospacing="1"/>
              <w:jc w:val="both"/>
              <w:rPr>
                <w:rFonts w:ascii="Times New Roman" w:hAnsi="Times New Roman"/>
                <w:lang w:val="en-US"/>
              </w:rPr>
            </w:pPr>
            <w:r>
              <w:rPr>
                <w:rFonts w:ascii="Times New Roman" w:hAnsi="Times New Roman"/>
                <w:lang w:val="en-US"/>
              </w:rPr>
              <w:t>Бондырева С. К. Толерантность (введение в проблему) / С. К. Бондырева,  Д. В. Колесов – М., 2003. – 238 с.</w:t>
            </w:r>
          </w:p>
          <w:p>
            <w:pPr>
              <w:numPr>
                <w:ilvl w:val="0"/>
                <w:numId w:val="3"/>
              </w:numPr>
              <w:shd w:val="clear" w:color="auto" w:fill="FFFFFF"/>
              <w:spacing w:before="100" w:beforeAutospacing="1" w:after="100" w:afterAutospacing="1"/>
              <w:jc w:val="both"/>
              <w:rPr>
                <w:rFonts w:ascii="Times New Roman" w:hAnsi="Times New Roman"/>
                <w:lang w:val="en-US"/>
              </w:rPr>
            </w:pPr>
            <w:r>
              <w:rPr>
                <w:rFonts w:ascii="Times New Roman" w:hAnsi="Times New Roman"/>
                <w:lang w:val="en-US"/>
              </w:rPr>
              <w:t>Будный А. Понимание и общение / А. Будный.  – М., 1989. – 240 с.</w:t>
            </w:r>
          </w:p>
          <w:p>
            <w:pPr>
              <w:numPr>
                <w:ilvl w:val="0"/>
                <w:numId w:val="3"/>
              </w:numPr>
              <w:shd w:val="clear" w:color="auto" w:fill="FFFFFF"/>
              <w:spacing w:before="100" w:beforeAutospacing="1" w:after="100" w:afterAutospacing="1"/>
              <w:jc w:val="both"/>
              <w:rPr>
                <w:rFonts w:ascii="Times New Roman" w:hAnsi="Times New Roman"/>
                <w:lang w:val="en-US"/>
              </w:rPr>
            </w:pPr>
            <w:r>
              <w:rPr>
                <w:rFonts w:ascii="Times New Roman" w:hAnsi="Times New Roman"/>
                <w:lang w:val="en-US"/>
              </w:rPr>
              <w:t>Дейк Т. А. ван. Язык. Познание. Коммуникация / Т. А. ван Дейк. – М., 1989. – 317 с.</w:t>
            </w:r>
          </w:p>
          <w:p>
            <w:pPr>
              <w:numPr>
                <w:ilvl w:val="0"/>
                <w:numId w:val="3"/>
              </w:numPr>
              <w:shd w:val="clear" w:color="auto" w:fill="FFFFFF"/>
              <w:spacing w:before="100" w:beforeAutospacing="1" w:after="100" w:afterAutospacing="1"/>
              <w:jc w:val="both"/>
              <w:rPr>
                <w:rFonts w:ascii="Times New Roman" w:hAnsi="Times New Roman"/>
                <w:lang w:val="en-US"/>
              </w:rPr>
            </w:pPr>
            <w:r>
              <w:rPr>
                <w:rFonts w:ascii="Times New Roman" w:hAnsi="Times New Roman"/>
                <w:lang w:val="en-US"/>
              </w:rPr>
              <w:t>Глобальные проблемы и общечеловеческие ценности [</w:t>
            </w:r>
            <w:r>
              <w:rPr>
                <w:rFonts w:ascii="Times New Roman" w:hAnsi="Times New Roman"/>
              </w:rPr>
              <w:t>Збірник</w:t>
            </w:r>
            <w:r>
              <w:rPr>
                <w:rFonts w:ascii="Times New Roman" w:hAnsi="Times New Roman"/>
                <w:lang w:val="en-US"/>
              </w:rPr>
              <w:t>]. – М., Прогрес, 1990. – 495 с.</w:t>
            </w:r>
          </w:p>
          <w:p>
            <w:pPr>
              <w:numPr>
                <w:ilvl w:val="0"/>
                <w:numId w:val="3"/>
              </w:numPr>
              <w:shd w:val="clear" w:color="auto" w:fill="FFFFFF"/>
              <w:spacing w:before="100" w:beforeAutospacing="1" w:after="100" w:afterAutospacing="1"/>
              <w:jc w:val="both"/>
              <w:rPr>
                <w:rFonts w:ascii="Times New Roman" w:hAnsi="Times New Roman"/>
                <w:lang w:val="en-US"/>
              </w:rPr>
            </w:pPr>
            <w:r>
              <w:rPr>
                <w:rFonts w:ascii="Times New Roman" w:hAnsi="Times New Roman"/>
                <w:lang w:val="en-US"/>
              </w:rPr>
              <w:t>Гулевич О. А. Атрибуция: общее представление, направление исследований, ошибки / О. А. Гулевич, И. К. Безменова. – М., 1998. – 112 с.</w:t>
            </w:r>
          </w:p>
          <w:p>
            <w:pPr>
              <w:numPr>
                <w:ilvl w:val="0"/>
                <w:numId w:val="3"/>
              </w:numPr>
              <w:shd w:val="clear" w:color="auto" w:fill="FFFFFF"/>
              <w:spacing w:before="100" w:beforeAutospacing="1" w:after="100" w:afterAutospacing="1"/>
              <w:jc w:val="both"/>
              <w:rPr>
                <w:rFonts w:ascii="Times New Roman" w:hAnsi="Times New Roman"/>
                <w:lang w:val="en-US"/>
              </w:rPr>
            </w:pPr>
            <w:r>
              <w:rPr>
                <w:rFonts w:ascii="Times New Roman" w:hAnsi="Times New Roman"/>
                <w:lang w:val="en-US"/>
              </w:rPr>
              <w:t xml:space="preserve">Землянова Л. М. Современная американская коммуникативистика / Л. М. Землянова.  – М., 1995. </w:t>
            </w:r>
          </w:p>
          <w:p>
            <w:pPr>
              <w:numPr>
                <w:ilvl w:val="0"/>
                <w:numId w:val="3"/>
              </w:numPr>
              <w:shd w:val="clear" w:color="auto" w:fill="FFFFFF"/>
              <w:spacing w:before="100" w:beforeAutospacing="1" w:after="100" w:afterAutospacing="1"/>
              <w:jc w:val="both"/>
              <w:rPr>
                <w:rFonts w:ascii="Times New Roman" w:hAnsi="Times New Roman"/>
                <w:lang w:val="en-US"/>
              </w:rPr>
            </w:pPr>
            <w:r>
              <w:rPr>
                <w:rFonts w:ascii="Times New Roman" w:hAnsi="Times New Roman"/>
                <w:lang w:val="en-US"/>
              </w:rPr>
              <w:t>Asgar Nünning. Einführung in die Kulturwissenschaft. – Stuttgart, Metzler-Verlag, 2008. – 392 S.</w:t>
            </w:r>
          </w:p>
          <w:p>
            <w:pPr>
              <w:widowControl w:val="0"/>
              <w:autoSpaceDE w:val="0"/>
              <w:autoSpaceDN w:val="0"/>
              <w:adjustRightInd w:val="0"/>
              <w:jc w:val="both"/>
              <w:rPr>
                <w:rFonts w:ascii="Times New Roman" w:hAnsi="Times New Roman"/>
                <w:lang w:val="en-US"/>
              </w:rPr>
            </w:pPr>
          </w:p>
          <w:p>
            <w:pPr>
              <w:widowControl w:val="0"/>
              <w:autoSpaceDE w:val="0"/>
              <w:autoSpaceDN w:val="0"/>
              <w:adjustRightInd w:val="0"/>
              <w:jc w:val="center"/>
              <w:rPr>
                <w:rFonts w:ascii="Times New Roman" w:hAnsi="Times New Roman"/>
                <w:b/>
                <w:bCs/>
                <w:i/>
                <w:iCs/>
                <w:spacing w:val="-6"/>
                <w:kern w:val="1"/>
                <w:lang w:val="en-US"/>
              </w:rPr>
            </w:pPr>
            <w:r>
              <w:rPr>
                <w:rFonts w:ascii="Times New Roman" w:hAnsi="Times New Roman"/>
                <w:b/>
                <w:bCs/>
                <w:i/>
                <w:iCs/>
                <w:spacing w:val="-6"/>
                <w:kern w:val="1"/>
                <w:lang w:val="en-US"/>
              </w:rPr>
              <w:t>Інтернет-ресурси</w:t>
            </w:r>
          </w:p>
          <w:p>
            <w:pPr>
              <w:widowControl w:val="0"/>
              <w:autoSpaceDE w:val="0"/>
              <w:autoSpaceDN w:val="0"/>
              <w:adjustRightInd w:val="0"/>
              <w:jc w:val="center"/>
              <w:rPr>
                <w:rFonts w:ascii="Times New Roman" w:hAnsi="Times New Roman"/>
                <w:b/>
                <w:bCs/>
                <w:i/>
                <w:iCs/>
                <w:spacing w:val="-6"/>
                <w:kern w:val="1"/>
                <w:lang w:val="en-US"/>
              </w:rPr>
            </w:pPr>
          </w:p>
          <w:p>
            <w:pPr>
              <w:numPr>
                <w:ilvl w:val="0"/>
                <w:numId w:val="4"/>
              </w:numPr>
              <w:ind w:left="11" w:firstLine="284"/>
              <w:contextualSpacing/>
              <w:jc w:val="both"/>
              <w:rPr>
                <w:rFonts w:ascii="Times New Roman" w:hAnsi="Times New Roman"/>
                <w:bCs/>
              </w:rPr>
            </w:pPr>
            <w:r>
              <w:rPr>
                <w:rFonts w:ascii="Times New Roman" w:hAnsi="Times New Roman"/>
                <w:bCs/>
                <w:lang w:val="en-US"/>
              </w:rPr>
              <w:t>http</w:t>
            </w:r>
            <w:r>
              <w:rPr>
                <w:rFonts w:ascii="Times New Roman" w:hAnsi="Times New Roman"/>
                <w:bCs/>
              </w:rPr>
              <w:t>: //</w:t>
            </w:r>
            <w:r>
              <w:rPr>
                <w:rFonts w:ascii="Times New Roman" w:hAnsi="Times New Roman"/>
                <w:bCs/>
                <w:lang w:val="en-US"/>
              </w:rPr>
              <w:t>www</w:t>
            </w:r>
            <w:r>
              <w:rPr>
                <w:rFonts w:ascii="Times New Roman" w:hAnsi="Times New Roman"/>
                <w:bCs/>
              </w:rPr>
              <w:t>.</w:t>
            </w:r>
            <w:r>
              <w:rPr>
                <w:rFonts w:ascii="Times New Roman" w:hAnsi="Times New Roman"/>
                <w:bCs/>
                <w:lang w:val="en-US"/>
              </w:rPr>
              <w:t>fask</w:t>
            </w:r>
            <w:r>
              <w:rPr>
                <w:rFonts w:ascii="Times New Roman" w:hAnsi="Times New Roman"/>
                <w:bCs/>
              </w:rPr>
              <w:t>.</w:t>
            </w:r>
            <w:r>
              <w:rPr>
                <w:rFonts w:ascii="Times New Roman" w:hAnsi="Times New Roman"/>
                <w:bCs/>
                <w:lang w:val="en-US"/>
              </w:rPr>
              <w:t>uni</w:t>
            </w:r>
            <w:r>
              <w:rPr>
                <w:rFonts w:ascii="Times New Roman" w:hAnsi="Times New Roman"/>
                <w:bCs/>
              </w:rPr>
              <w:t>-</w:t>
            </w:r>
            <w:r>
              <w:rPr>
                <w:rFonts w:ascii="Times New Roman" w:hAnsi="Times New Roman"/>
                <w:bCs/>
                <w:lang w:val="en-US"/>
              </w:rPr>
              <w:t>mainz</w:t>
            </w:r>
            <w:r>
              <w:rPr>
                <w:rFonts w:ascii="Times New Roman" w:hAnsi="Times New Roman"/>
                <w:bCs/>
              </w:rPr>
              <w:t>.</w:t>
            </w:r>
            <w:r>
              <w:rPr>
                <w:rFonts w:ascii="Times New Roman" w:hAnsi="Times New Roman"/>
                <w:bCs/>
                <w:lang w:val="en-US"/>
              </w:rPr>
              <w:t>de</w:t>
            </w:r>
            <w:r>
              <w:rPr>
                <w:rFonts w:ascii="Times New Roman" w:hAnsi="Times New Roman"/>
                <w:bCs/>
              </w:rPr>
              <w:t>/</w:t>
            </w:r>
            <w:r>
              <w:rPr>
                <w:rFonts w:ascii="Times New Roman" w:hAnsi="Times New Roman"/>
                <w:bCs/>
                <w:lang w:val="en-US"/>
              </w:rPr>
              <w:t>user</w:t>
            </w:r>
            <w:r>
              <w:rPr>
                <w:rFonts w:ascii="Times New Roman" w:hAnsi="Times New Roman"/>
                <w:bCs/>
              </w:rPr>
              <w:t>/</w:t>
            </w:r>
            <w:r>
              <w:rPr>
                <w:rFonts w:ascii="Times New Roman" w:hAnsi="Times New Roman"/>
                <w:bCs/>
                <w:lang w:val="en-US"/>
              </w:rPr>
              <w:t>kupsch</w:t>
            </w:r>
            <w:r>
              <w:rPr>
                <w:rFonts w:ascii="Times New Roman" w:hAnsi="Times New Roman"/>
                <w:bCs/>
              </w:rPr>
              <w:t>/</w:t>
            </w:r>
            <w:r>
              <w:rPr>
                <w:rFonts w:ascii="Times New Roman" w:hAnsi="Times New Roman"/>
                <w:bCs/>
                <w:lang w:val="en-US"/>
              </w:rPr>
              <w:t>web</w:t>
            </w:r>
            <w:r>
              <w:rPr>
                <w:rFonts w:ascii="Times New Roman" w:hAnsi="Times New Roman"/>
                <w:bCs/>
              </w:rPr>
              <w:t>.</w:t>
            </w:r>
            <w:r>
              <w:rPr>
                <w:rFonts w:ascii="Times New Roman" w:hAnsi="Times New Roman"/>
                <w:bCs/>
                <w:lang w:val="en-US"/>
              </w:rPr>
              <w:t>html</w:t>
            </w:r>
          </w:p>
          <w:p>
            <w:pPr>
              <w:numPr>
                <w:ilvl w:val="0"/>
                <w:numId w:val="4"/>
              </w:numPr>
              <w:ind w:left="11" w:firstLine="284"/>
              <w:contextualSpacing/>
              <w:jc w:val="both"/>
              <w:rPr>
                <w:rFonts w:ascii="Times New Roman" w:hAnsi="Times New Roman"/>
                <w:bCs/>
              </w:rPr>
            </w:pPr>
            <w:r>
              <w:rPr>
                <w:rFonts w:ascii="Times New Roman" w:hAnsi="Times New Roman"/>
                <w:bCs/>
                <w:lang w:val="en-US"/>
              </w:rPr>
              <w:t>http</w:t>
            </w:r>
            <w:r>
              <w:rPr>
                <w:rFonts w:ascii="Times New Roman" w:hAnsi="Times New Roman"/>
                <w:bCs/>
              </w:rPr>
              <w:t>: //</w:t>
            </w:r>
            <w:r>
              <w:rPr>
                <w:rFonts w:ascii="Times New Roman" w:hAnsi="Times New Roman"/>
                <w:bCs/>
                <w:lang w:val="en-US"/>
              </w:rPr>
              <w:t>www</w:t>
            </w:r>
            <w:r>
              <w:rPr>
                <w:rFonts w:ascii="Times New Roman" w:hAnsi="Times New Roman"/>
                <w:bCs/>
              </w:rPr>
              <w:t>.</w:t>
            </w:r>
            <w:r>
              <w:rPr>
                <w:rFonts w:ascii="Times New Roman" w:hAnsi="Times New Roman"/>
                <w:bCs/>
                <w:lang w:val="en-US"/>
              </w:rPr>
              <w:t>fask</w:t>
            </w:r>
            <w:r>
              <w:rPr>
                <w:rFonts w:ascii="Times New Roman" w:hAnsi="Times New Roman"/>
                <w:bCs/>
              </w:rPr>
              <w:t>.</w:t>
            </w:r>
            <w:r>
              <w:rPr>
                <w:rFonts w:ascii="Times New Roman" w:hAnsi="Times New Roman"/>
                <w:bCs/>
                <w:lang w:val="en-US"/>
              </w:rPr>
              <w:t>uni</w:t>
            </w:r>
            <w:r>
              <w:rPr>
                <w:rFonts w:ascii="Times New Roman" w:hAnsi="Times New Roman"/>
                <w:bCs/>
              </w:rPr>
              <w:t>-</w:t>
            </w:r>
            <w:r>
              <w:rPr>
                <w:rFonts w:ascii="Times New Roman" w:hAnsi="Times New Roman"/>
                <w:bCs/>
                <w:lang w:val="en-US"/>
              </w:rPr>
              <w:t>mainz</w:t>
            </w:r>
            <w:r>
              <w:rPr>
                <w:rFonts w:ascii="Times New Roman" w:hAnsi="Times New Roman"/>
                <w:bCs/>
              </w:rPr>
              <w:t>.</w:t>
            </w:r>
            <w:r>
              <w:rPr>
                <w:rFonts w:ascii="Times New Roman" w:hAnsi="Times New Roman"/>
                <w:bCs/>
                <w:lang w:val="en-US"/>
              </w:rPr>
              <w:t>de</w:t>
            </w:r>
            <w:r>
              <w:rPr>
                <w:rFonts w:ascii="Times New Roman" w:hAnsi="Times New Roman"/>
                <w:bCs/>
              </w:rPr>
              <w:t>/</w:t>
            </w:r>
            <w:r>
              <w:rPr>
                <w:rFonts w:ascii="Times New Roman" w:hAnsi="Times New Roman"/>
                <w:bCs/>
                <w:lang w:val="en-US"/>
              </w:rPr>
              <w:t>user</w:t>
            </w:r>
            <w:r>
              <w:rPr>
                <w:rFonts w:ascii="Times New Roman" w:hAnsi="Times New Roman"/>
                <w:bCs/>
              </w:rPr>
              <w:t>/</w:t>
            </w:r>
            <w:r>
              <w:rPr>
                <w:rFonts w:ascii="Times New Roman" w:hAnsi="Times New Roman"/>
                <w:bCs/>
                <w:lang w:val="en-US"/>
              </w:rPr>
              <w:t>kupsch</w:t>
            </w:r>
            <w:r>
              <w:rPr>
                <w:rFonts w:ascii="Times New Roman" w:hAnsi="Times New Roman"/>
                <w:bCs/>
              </w:rPr>
              <w:t>/</w:t>
            </w:r>
            <w:r>
              <w:rPr>
                <w:rFonts w:ascii="Times New Roman" w:hAnsi="Times New Roman"/>
                <w:bCs/>
                <w:lang w:val="en-US"/>
              </w:rPr>
              <w:t>biblio</w:t>
            </w:r>
            <w:r>
              <w:rPr>
                <w:rFonts w:ascii="Times New Roman" w:hAnsi="Times New Roman"/>
                <w:bCs/>
              </w:rPr>
              <w:t>.</w:t>
            </w:r>
            <w:r>
              <w:rPr>
                <w:rFonts w:ascii="Times New Roman" w:hAnsi="Times New Roman"/>
                <w:bCs/>
                <w:lang w:val="en-US"/>
              </w:rPr>
              <w:t>htlm</w:t>
            </w:r>
          </w:p>
          <w:p>
            <w:pPr>
              <w:numPr>
                <w:ilvl w:val="0"/>
                <w:numId w:val="4"/>
              </w:numPr>
              <w:ind w:left="11" w:firstLine="284"/>
              <w:contextualSpacing/>
              <w:jc w:val="both"/>
              <w:rPr>
                <w:rFonts w:ascii="Times New Roman" w:hAnsi="Times New Roman"/>
                <w:bCs/>
              </w:rPr>
            </w:pPr>
            <w:r>
              <w:rPr>
                <w:rFonts w:ascii="Times New Roman" w:hAnsi="Times New Roman"/>
                <w:bCs/>
                <w:lang w:val="en-US"/>
              </w:rPr>
              <w:t>http</w:t>
            </w:r>
            <w:r>
              <w:rPr>
                <w:rFonts w:ascii="Times New Roman" w:hAnsi="Times New Roman"/>
                <w:bCs/>
              </w:rPr>
              <w:t>: //</w:t>
            </w:r>
            <w:r>
              <w:rPr>
                <w:rFonts w:ascii="Times New Roman" w:hAnsi="Times New Roman"/>
                <w:bCs/>
                <w:lang w:val="en-US"/>
              </w:rPr>
              <w:t>www</w:t>
            </w:r>
            <w:r>
              <w:rPr>
                <w:rFonts w:ascii="Times New Roman" w:hAnsi="Times New Roman"/>
                <w:bCs/>
              </w:rPr>
              <w:t>.</w:t>
            </w:r>
            <w:r>
              <w:rPr>
                <w:rFonts w:ascii="Times New Roman" w:hAnsi="Times New Roman"/>
                <w:bCs/>
                <w:lang w:val="en-US"/>
              </w:rPr>
              <w:t>uwasa</w:t>
            </w:r>
            <w:r>
              <w:rPr>
                <w:rFonts w:ascii="Times New Roman" w:hAnsi="Times New Roman"/>
                <w:bCs/>
              </w:rPr>
              <w:t>.</w:t>
            </w:r>
            <w:r>
              <w:rPr>
                <w:rFonts w:ascii="Times New Roman" w:hAnsi="Times New Roman"/>
                <w:bCs/>
                <w:lang w:val="en-US"/>
              </w:rPr>
              <w:t>fi</w:t>
            </w:r>
            <w:r>
              <w:rPr>
                <w:rFonts w:ascii="Times New Roman" w:hAnsi="Times New Roman"/>
                <w:bCs/>
              </w:rPr>
              <w:t>/</w:t>
            </w:r>
            <w:r>
              <w:rPr>
                <w:rFonts w:ascii="Times New Roman" w:hAnsi="Times New Roman"/>
                <w:bCs/>
                <w:lang w:val="en-US"/>
              </w:rPr>
              <w:t>comm</w:t>
            </w:r>
            <w:r>
              <w:rPr>
                <w:rFonts w:ascii="Times New Roman" w:hAnsi="Times New Roman"/>
                <w:bCs/>
              </w:rPr>
              <w:t>./</w:t>
            </w:r>
            <w:r>
              <w:rPr>
                <w:rFonts w:ascii="Times New Roman" w:hAnsi="Times New Roman"/>
                <w:bCs/>
                <w:lang w:val="en-US"/>
              </w:rPr>
              <w:t>termino</w:t>
            </w:r>
            <w:r>
              <w:rPr>
                <w:rFonts w:ascii="Times New Roman" w:hAnsi="Times New Roman"/>
                <w:bCs/>
              </w:rPr>
              <w:t>/</w:t>
            </w:r>
          </w:p>
          <w:p>
            <w:pPr>
              <w:numPr>
                <w:ilvl w:val="0"/>
                <w:numId w:val="4"/>
              </w:numPr>
              <w:ind w:left="11" w:firstLine="284"/>
              <w:contextualSpacing/>
              <w:jc w:val="both"/>
              <w:rPr>
                <w:rFonts w:ascii="Times New Roman" w:hAnsi="Times New Roman"/>
                <w:bCs/>
              </w:rPr>
            </w:pPr>
            <w:r>
              <w:rPr>
                <w:rFonts w:ascii="Times New Roman" w:hAnsi="Times New Roman"/>
                <w:bCs/>
                <w:lang w:val="en-US"/>
              </w:rPr>
              <w:t>http</w:t>
            </w:r>
            <w:r>
              <w:rPr>
                <w:rFonts w:ascii="Times New Roman" w:hAnsi="Times New Roman"/>
                <w:bCs/>
              </w:rPr>
              <w:t>: //</w:t>
            </w:r>
            <w:r>
              <w:rPr>
                <w:rFonts w:ascii="Times New Roman" w:hAnsi="Times New Roman"/>
                <w:bCs/>
                <w:lang w:val="en-US"/>
              </w:rPr>
              <w:t>www</w:t>
            </w:r>
            <w:r>
              <w:rPr>
                <w:rFonts w:ascii="Times New Roman" w:hAnsi="Times New Roman"/>
                <w:bCs/>
              </w:rPr>
              <w:t>.</w:t>
            </w:r>
            <w:r>
              <w:rPr>
                <w:rFonts w:ascii="Times New Roman" w:hAnsi="Times New Roman"/>
                <w:bCs/>
                <w:lang w:val="en-US"/>
              </w:rPr>
              <w:t>logos.it</w:t>
            </w:r>
          </w:p>
          <w:p>
            <w:pPr>
              <w:numPr>
                <w:ilvl w:val="0"/>
                <w:numId w:val="4"/>
              </w:numPr>
              <w:ind w:left="11" w:firstLine="284"/>
              <w:contextualSpacing/>
              <w:jc w:val="both"/>
              <w:rPr>
                <w:rFonts w:ascii="Times New Roman" w:hAnsi="Times New Roman"/>
                <w:bCs/>
              </w:rPr>
            </w:pPr>
            <w:r>
              <w:rPr>
                <w:rFonts w:ascii="Times New Roman" w:hAnsi="Times New Roman"/>
                <w:bCs/>
                <w:lang w:val="en-US"/>
              </w:rPr>
              <w:t>http</w:t>
            </w:r>
            <w:r>
              <w:rPr>
                <w:rFonts w:ascii="Times New Roman" w:hAnsi="Times New Roman"/>
                <w:bCs/>
              </w:rPr>
              <w:t>: //</w:t>
            </w:r>
            <w:r>
              <w:rPr>
                <w:rFonts w:ascii="Times New Roman" w:hAnsi="Times New Roman"/>
                <w:bCs/>
                <w:lang w:val="en-US"/>
              </w:rPr>
              <w:t>accurapid.com/journal/links.htm</w:t>
            </w:r>
          </w:p>
          <w:p>
            <w:pPr>
              <w:numPr>
                <w:ilvl w:val="0"/>
                <w:numId w:val="4"/>
              </w:numPr>
              <w:ind w:left="11" w:firstLine="284"/>
              <w:contextualSpacing/>
              <w:jc w:val="both"/>
              <w:rPr>
                <w:rFonts w:ascii="Times New Roman" w:hAnsi="Times New Roman"/>
                <w:bCs/>
              </w:rPr>
            </w:pPr>
            <w:r>
              <w:rPr>
                <w:rFonts w:ascii="Times New Roman" w:hAnsi="Times New Roman"/>
                <w:bCs/>
                <w:lang w:val="en-US"/>
              </w:rPr>
              <w:t>http</w:t>
            </w:r>
            <w:r>
              <w:rPr>
                <w:rFonts w:ascii="Times New Roman" w:hAnsi="Times New Roman"/>
                <w:bCs/>
              </w:rPr>
              <w:t>: //</w:t>
            </w:r>
            <w:r>
              <w:rPr>
                <w:rFonts w:ascii="Times New Roman" w:hAnsi="Times New Roman"/>
                <w:bCs/>
                <w:lang w:val="en-US"/>
              </w:rPr>
              <w:t>europa.eu.int/comm./translation/de</w:t>
            </w:r>
          </w:p>
          <w:p>
            <w:pPr>
              <w:numPr>
                <w:ilvl w:val="0"/>
                <w:numId w:val="4"/>
              </w:numPr>
              <w:ind w:left="11" w:firstLine="284"/>
              <w:contextualSpacing/>
              <w:jc w:val="both"/>
              <w:rPr>
                <w:rFonts w:ascii="Times New Roman" w:hAnsi="Times New Roman"/>
                <w:bCs/>
              </w:rPr>
            </w:pPr>
            <w:r>
              <w:rPr>
                <w:rFonts w:ascii="Times New Roman" w:hAnsi="Times New Roman"/>
                <w:bCs/>
                <w:lang w:val="en-US"/>
              </w:rPr>
              <w:t>http</w:t>
            </w:r>
            <w:r>
              <w:rPr>
                <w:rFonts w:ascii="Times New Roman" w:hAnsi="Times New Roman"/>
                <w:bCs/>
              </w:rPr>
              <w:t>: //</w:t>
            </w:r>
            <w:r>
              <w:rPr>
                <w:rFonts w:ascii="Times New Roman" w:hAnsi="Times New Roman"/>
                <w:bCs/>
                <w:lang w:val="en-US"/>
              </w:rPr>
              <w:t>rzaix</w:t>
            </w:r>
            <w:r>
              <w:rPr>
                <w:rFonts w:ascii="Times New Roman" w:hAnsi="Times New Roman"/>
                <w:bCs/>
              </w:rPr>
              <w:t>340.</w:t>
            </w:r>
            <w:r>
              <w:rPr>
                <w:rFonts w:ascii="Times New Roman" w:hAnsi="Times New Roman"/>
                <w:bCs/>
                <w:lang w:val="en-US"/>
              </w:rPr>
              <w:t>rz</w:t>
            </w:r>
            <w:r>
              <w:rPr>
                <w:rFonts w:ascii="Times New Roman" w:hAnsi="Times New Roman"/>
                <w:bCs/>
              </w:rPr>
              <w:t>.</w:t>
            </w:r>
            <w:r>
              <w:rPr>
                <w:rFonts w:ascii="Times New Roman" w:hAnsi="Times New Roman"/>
                <w:bCs/>
                <w:lang w:val="en-US"/>
              </w:rPr>
              <w:t>uni</w:t>
            </w:r>
            <w:r>
              <w:rPr>
                <w:rFonts w:ascii="Times New Roman" w:hAnsi="Times New Roman"/>
                <w:bCs/>
              </w:rPr>
              <w:t>-</w:t>
            </w:r>
            <w:r>
              <w:rPr>
                <w:rFonts w:ascii="Times New Roman" w:hAnsi="Times New Roman"/>
                <w:bCs/>
                <w:lang w:val="en-US"/>
              </w:rPr>
              <w:t>leipzig</w:t>
            </w:r>
            <w:r>
              <w:rPr>
                <w:rFonts w:ascii="Times New Roman" w:hAnsi="Times New Roman"/>
                <w:bCs/>
              </w:rPr>
              <w:t>.</w:t>
            </w:r>
            <w:r>
              <w:rPr>
                <w:rFonts w:ascii="Times New Roman" w:hAnsi="Times New Roman"/>
                <w:bCs/>
                <w:lang w:val="en-US"/>
              </w:rPr>
              <w:t>de</w:t>
            </w:r>
            <w:r>
              <w:rPr>
                <w:rFonts w:ascii="Times New Roman" w:hAnsi="Times New Roman"/>
                <w:bCs/>
              </w:rPr>
              <w:t>/~</w:t>
            </w:r>
            <w:r>
              <w:rPr>
                <w:rFonts w:ascii="Times New Roman" w:hAnsi="Times New Roman"/>
                <w:bCs/>
                <w:lang w:val="en-US"/>
              </w:rPr>
              <w:t>xlatio</w:t>
            </w:r>
            <w:r>
              <w:rPr>
                <w:rFonts w:ascii="Times New Roman" w:hAnsi="Times New Roman"/>
                <w:bCs/>
              </w:rPr>
              <w:t>/</w:t>
            </w:r>
          </w:p>
          <w:p>
            <w:pPr>
              <w:numPr>
                <w:ilvl w:val="0"/>
                <w:numId w:val="4"/>
              </w:numPr>
              <w:ind w:left="11" w:firstLine="284"/>
              <w:contextualSpacing/>
              <w:jc w:val="both"/>
              <w:rPr>
                <w:rFonts w:ascii="Times New Roman" w:hAnsi="Times New Roman"/>
                <w:bCs/>
              </w:rPr>
            </w:pPr>
            <w:r>
              <w:rPr>
                <w:rFonts w:ascii="Times New Roman" w:hAnsi="Times New Roman"/>
                <w:bCs/>
                <w:lang w:val="en-US"/>
              </w:rPr>
              <w:t>http</w:t>
            </w:r>
            <w:r>
              <w:rPr>
                <w:rFonts w:ascii="Times New Roman" w:hAnsi="Times New Roman"/>
                <w:bCs/>
              </w:rPr>
              <w:t>: //</w:t>
            </w:r>
            <w:r>
              <w:rPr>
                <w:rFonts w:ascii="Times New Roman" w:hAnsi="Times New Roman"/>
                <w:bCs/>
                <w:lang w:val="en-US"/>
              </w:rPr>
              <w:t>rzaix</w:t>
            </w:r>
            <w:r>
              <w:rPr>
                <w:rFonts w:ascii="Times New Roman" w:hAnsi="Times New Roman"/>
                <w:bCs/>
              </w:rPr>
              <w:t>340.</w:t>
            </w:r>
            <w:r>
              <w:rPr>
                <w:rFonts w:ascii="Times New Roman" w:hAnsi="Times New Roman"/>
                <w:bCs/>
                <w:lang w:val="en-US"/>
              </w:rPr>
              <w:t>rz</w:t>
            </w:r>
            <w:r>
              <w:rPr>
                <w:rFonts w:ascii="Times New Roman" w:hAnsi="Times New Roman"/>
                <w:bCs/>
              </w:rPr>
              <w:t>.</w:t>
            </w:r>
            <w:r>
              <w:rPr>
                <w:rFonts w:ascii="Times New Roman" w:hAnsi="Times New Roman"/>
                <w:bCs/>
                <w:lang w:val="en-US"/>
              </w:rPr>
              <w:t>uni</w:t>
            </w:r>
            <w:r>
              <w:rPr>
                <w:rFonts w:ascii="Times New Roman" w:hAnsi="Times New Roman"/>
                <w:bCs/>
              </w:rPr>
              <w:t>-</w:t>
            </w:r>
            <w:r>
              <w:rPr>
                <w:rFonts w:ascii="Times New Roman" w:hAnsi="Times New Roman"/>
                <w:bCs/>
                <w:lang w:val="en-US"/>
              </w:rPr>
              <w:t>leipzig</w:t>
            </w:r>
            <w:r>
              <w:rPr>
                <w:rFonts w:ascii="Times New Roman" w:hAnsi="Times New Roman"/>
                <w:bCs/>
              </w:rPr>
              <w:t>.</w:t>
            </w:r>
            <w:r>
              <w:rPr>
                <w:rFonts w:ascii="Times New Roman" w:hAnsi="Times New Roman"/>
                <w:bCs/>
                <w:lang w:val="en-US"/>
              </w:rPr>
              <w:t>de</w:t>
            </w:r>
            <w:r>
              <w:rPr>
                <w:rFonts w:ascii="Times New Roman" w:hAnsi="Times New Roman"/>
                <w:bCs/>
              </w:rPr>
              <w:t>/~</w:t>
            </w:r>
            <w:r>
              <w:rPr>
                <w:rFonts w:ascii="Times New Roman" w:hAnsi="Times New Roman"/>
                <w:bCs/>
                <w:lang w:val="en-US"/>
              </w:rPr>
              <w:t>latio</w:t>
            </w:r>
            <w:r>
              <w:rPr>
                <w:rFonts w:ascii="Times New Roman" w:hAnsi="Times New Roman"/>
                <w:bCs/>
              </w:rPr>
              <w:t>/</w:t>
            </w:r>
            <w:r>
              <w:rPr>
                <w:rFonts w:ascii="Times New Roman" w:hAnsi="Times New Roman"/>
                <w:bCs/>
                <w:lang w:val="en-US"/>
              </w:rPr>
              <w:t>softtab</w:t>
            </w:r>
            <w:r>
              <w:rPr>
                <w:rFonts w:ascii="Times New Roman" w:hAnsi="Times New Roman"/>
                <w:bCs/>
              </w:rPr>
              <w:t>.</w:t>
            </w:r>
            <w:r>
              <w:rPr>
                <w:rFonts w:ascii="Times New Roman" w:hAnsi="Times New Roman"/>
                <w:bCs/>
                <w:lang w:val="en-US"/>
              </w:rPr>
              <w:t>htm</w:t>
            </w:r>
          </w:p>
          <w:p>
            <w:pPr>
              <w:numPr>
                <w:ilvl w:val="0"/>
                <w:numId w:val="4"/>
              </w:numPr>
              <w:ind w:left="11" w:firstLine="284"/>
              <w:contextualSpacing/>
              <w:jc w:val="both"/>
              <w:rPr>
                <w:rFonts w:ascii="Times New Roman" w:hAnsi="Times New Roman"/>
                <w:bCs/>
              </w:rPr>
            </w:pPr>
            <w:r>
              <w:rPr>
                <w:rFonts w:ascii="Times New Roman" w:hAnsi="Times New Roman"/>
                <w:bCs/>
                <w:lang w:val="en-US"/>
              </w:rPr>
              <w:t>http</w:t>
            </w:r>
            <w:r>
              <w:rPr>
                <w:rFonts w:ascii="Times New Roman" w:hAnsi="Times New Roman"/>
                <w:bCs/>
              </w:rPr>
              <w:t>: //</w:t>
            </w:r>
            <w:r>
              <w:rPr>
                <w:rFonts w:ascii="Times New Roman" w:hAnsi="Times New Roman"/>
                <w:bCs/>
                <w:lang w:val="en-US"/>
              </w:rPr>
              <w:t>www</w:t>
            </w:r>
            <w:r>
              <w:rPr>
                <w:rFonts w:ascii="Times New Roman" w:hAnsi="Times New Roman"/>
                <w:bCs/>
              </w:rPr>
              <w:t>.</w:t>
            </w:r>
            <w:r>
              <w:rPr>
                <w:rFonts w:ascii="Times New Roman" w:hAnsi="Times New Roman"/>
                <w:bCs/>
                <w:lang w:val="en-US"/>
              </w:rPr>
              <w:t>uni</w:t>
            </w:r>
            <w:r>
              <w:rPr>
                <w:rFonts w:ascii="Times New Roman" w:hAnsi="Times New Roman"/>
                <w:bCs/>
              </w:rPr>
              <w:t>-</w:t>
            </w:r>
            <w:r>
              <w:rPr>
                <w:rFonts w:ascii="Times New Roman" w:hAnsi="Times New Roman"/>
                <w:bCs/>
                <w:lang w:val="en-US"/>
              </w:rPr>
              <w:t>saarland</w:t>
            </w:r>
            <w:r>
              <w:rPr>
                <w:rFonts w:ascii="Times New Roman" w:hAnsi="Times New Roman"/>
                <w:bCs/>
              </w:rPr>
              <w:t>.</w:t>
            </w:r>
            <w:r>
              <w:rPr>
                <w:rFonts w:ascii="Times New Roman" w:hAnsi="Times New Roman"/>
                <w:bCs/>
                <w:lang w:val="en-US"/>
              </w:rPr>
              <w:t>de</w:t>
            </w:r>
            <w:r>
              <w:rPr>
                <w:rFonts w:ascii="Times New Roman" w:hAnsi="Times New Roman"/>
                <w:bCs/>
              </w:rPr>
              <w:t>/</w:t>
            </w:r>
            <w:r>
              <w:rPr>
                <w:rFonts w:ascii="Times New Roman" w:hAnsi="Times New Roman"/>
                <w:bCs/>
                <w:lang w:val="en-US"/>
              </w:rPr>
              <w:t>fak</w:t>
            </w:r>
            <w:r>
              <w:rPr>
                <w:rFonts w:ascii="Times New Roman" w:hAnsi="Times New Roman"/>
                <w:bCs/>
              </w:rPr>
              <w:t>4/</w:t>
            </w:r>
            <w:r>
              <w:rPr>
                <w:rFonts w:ascii="Times New Roman" w:hAnsi="Times New Roman"/>
                <w:bCs/>
                <w:lang w:val="en-US"/>
              </w:rPr>
              <w:t>fr</w:t>
            </w:r>
            <w:r>
              <w:rPr>
                <w:rFonts w:ascii="Times New Roman" w:hAnsi="Times New Roman"/>
                <w:bCs/>
              </w:rPr>
              <w:t>46/</w:t>
            </w:r>
            <w:r>
              <w:rPr>
                <w:rFonts w:ascii="Times New Roman" w:hAnsi="Times New Roman"/>
                <w:bCs/>
                <w:lang w:val="en-US"/>
              </w:rPr>
              <w:t>deutsch</w:t>
            </w:r>
            <w:r>
              <w:rPr>
                <w:rFonts w:ascii="Times New Roman" w:hAnsi="Times New Roman"/>
                <w:bCs/>
              </w:rPr>
              <w:t>/</w:t>
            </w:r>
            <w:r>
              <w:rPr>
                <w:rFonts w:ascii="Times New Roman" w:hAnsi="Times New Roman"/>
                <w:bCs/>
                <w:lang w:val="en-US"/>
              </w:rPr>
              <w:t>www</w:t>
            </w:r>
            <w:r>
              <w:rPr>
                <w:rFonts w:ascii="Times New Roman" w:hAnsi="Times New Roman"/>
                <w:bCs/>
              </w:rPr>
              <w:t>.</w:t>
            </w:r>
            <w:r>
              <w:rPr>
                <w:rFonts w:ascii="Times New Roman" w:hAnsi="Times New Roman"/>
                <w:bCs/>
                <w:lang w:val="en-US"/>
              </w:rPr>
              <w:t>htm</w:t>
            </w:r>
          </w:p>
          <w:p>
            <w:pPr>
              <w:numPr>
                <w:ilvl w:val="0"/>
                <w:numId w:val="4"/>
              </w:numPr>
              <w:ind w:left="11" w:firstLine="284"/>
              <w:contextualSpacing/>
              <w:jc w:val="both"/>
              <w:rPr>
                <w:rFonts w:ascii="Times New Roman" w:hAnsi="Times New Roman"/>
                <w:bCs/>
              </w:rPr>
            </w:pPr>
            <w:r>
              <w:rPr>
                <w:rFonts w:ascii="Times New Roman" w:hAnsi="Times New Roman"/>
                <w:bCs/>
                <w:lang w:val="en-US"/>
              </w:rPr>
              <w:t>http</w:t>
            </w:r>
            <w:r>
              <w:rPr>
                <w:rFonts w:ascii="Times New Roman" w:hAnsi="Times New Roman"/>
                <w:bCs/>
              </w:rPr>
              <w:t>: //</w:t>
            </w:r>
            <w:r>
              <w:rPr>
                <w:rFonts w:ascii="Times New Roman" w:hAnsi="Times New Roman"/>
                <w:bCs/>
                <w:lang w:val="en-US"/>
              </w:rPr>
              <w:t>www</w:t>
            </w:r>
            <w:r>
              <w:rPr>
                <w:rFonts w:ascii="Times New Roman" w:hAnsi="Times New Roman"/>
                <w:bCs/>
              </w:rPr>
              <w:t>.</w:t>
            </w:r>
            <w:r>
              <w:rPr>
                <w:rFonts w:ascii="Times New Roman" w:hAnsi="Times New Roman"/>
                <w:bCs/>
                <w:lang w:val="en-US"/>
              </w:rPr>
              <w:t>loc.gov</w:t>
            </w:r>
          </w:p>
          <w:p>
            <w:pPr>
              <w:numPr>
                <w:ilvl w:val="0"/>
                <w:numId w:val="4"/>
              </w:numPr>
              <w:ind w:left="11" w:firstLine="284"/>
              <w:contextualSpacing/>
              <w:jc w:val="both"/>
              <w:rPr>
                <w:rFonts w:ascii="Times New Roman" w:hAnsi="Times New Roman"/>
                <w:bCs/>
              </w:rPr>
            </w:pPr>
            <w:r>
              <w:rPr>
                <w:rFonts w:ascii="Times New Roman" w:hAnsi="Times New Roman"/>
                <w:bCs/>
                <w:lang w:val="en-US"/>
              </w:rPr>
              <w:t>http</w:t>
            </w:r>
            <w:r>
              <w:rPr>
                <w:rFonts w:ascii="Times New Roman" w:hAnsi="Times New Roman"/>
                <w:bCs/>
              </w:rPr>
              <w:t>: //</w:t>
            </w:r>
            <w:r>
              <w:rPr>
                <w:rFonts w:ascii="Times New Roman" w:hAnsi="Times New Roman"/>
                <w:bCs/>
                <w:lang w:val="en-US"/>
              </w:rPr>
              <w:t>www</w:t>
            </w:r>
            <w:r>
              <w:rPr>
                <w:rFonts w:ascii="Times New Roman" w:hAnsi="Times New Roman"/>
                <w:bCs/>
              </w:rPr>
              <w:t>.</w:t>
            </w:r>
            <w:r>
              <w:rPr>
                <w:rFonts w:ascii="Times New Roman" w:hAnsi="Times New Roman"/>
                <w:bCs/>
                <w:lang w:val="en-US"/>
              </w:rPr>
              <w:t>dblink.de</w:t>
            </w:r>
          </w:p>
          <w:p>
            <w:pPr>
              <w:spacing w:before="100" w:beforeAutospacing="1" w:after="100" w:afterAutospacing="1"/>
              <w:ind w:left="720"/>
              <w:rPr>
                <w:rFonts w:ascii="Times New Roman" w:hAnsi="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4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b/>
                <w:bCs/>
                <w:kern w:val="1"/>
                <w:lang w:val="en-US"/>
              </w:rPr>
            </w:pPr>
            <w:r>
              <w:rPr>
                <w:rFonts w:ascii="Times New Roman" w:hAnsi="Times New Roman"/>
                <w:b/>
                <w:bCs/>
                <w:kern w:val="1"/>
                <w:lang w:val="en-US"/>
              </w:rPr>
              <w:t>Тривалість курсу</w:t>
            </w:r>
          </w:p>
        </w:tc>
        <w:tc>
          <w:tcPr>
            <w:tcW w:w="6946"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Один семестр (8), 90 год.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4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b/>
                <w:bCs/>
                <w:kern w:val="1"/>
                <w:lang w:val="en-US"/>
              </w:rPr>
            </w:pPr>
            <w:r>
              <w:rPr>
                <w:rFonts w:ascii="Times New Roman" w:hAnsi="Times New Roman"/>
                <w:b/>
                <w:bCs/>
                <w:kern w:val="1"/>
                <w:lang w:val="en-US"/>
              </w:rPr>
              <w:t>Обсяг курсу</w:t>
            </w:r>
          </w:p>
        </w:tc>
        <w:tc>
          <w:tcPr>
            <w:tcW w:w="6946"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Загальна кількість годин – 90.</w:t>
            </w:r>
          </w:p>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20 години аудиторних занять, з них 10 годин лекцій, 10 годин практичних занять. 70 годин самостійної роботи.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4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b/>
                <w:bCs/>
                <w:kern w:val="1"/>
                <w:lang w:val="en-US"/>
              </w:rPr>
            </w:pPr>
            <w:r>
              <w:rPr>
                <w:rFonts w:ascii="Times New Roman" w:hAnsi="Times New Roman"/>
                <w:b/>
                <w:bCs/>
                <w:kern w:val="1"/>
                <w:lang w:val="en-US"/>
              </w:rPr>
              <w:t>Очікувані результати навчання</w:t>
            </w:r>
          </w:p>
        </w:tc>
        <w:tc>
          <w:tcPr>
            <w:tcW w:w="6946"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 xml:space="preserve">У результаті вивчення навчальної дисципліни студент буде </w:t>
            </w:r>
            <w:r>
              <w:rPr>
                <w:rFonts w:ascii="Times New Roman" w:hAnsi="Times New Roman"/>
                <w:b/>
                <w:bCs/>
                <w:i/>
                <w:iCs/>
                <w:kern w:val="1"/>
                <w:lang w:val="en-US"/>
              </w:rPr>
              <w:t>знати</w:t>
            </w:r>
            <w:r>
              <w:rPr>
                <w:rFonts w:ascii="Times New Roman" w:hAnsi="Times New Roman"/>
                <w:kern w:val="1"/>
                <w:lang w:val="en-US"/>
              </w:rPr>
              <w:t>:</w:t>
            </w:r>
          </w:p>
          <w:p>
            <w:pPr>
              <w:widowControl w:val="0"/>
              <w:autoSpaceDE w:val="0"/>
              <w:autoSpaceDN w:val="0"/>
              <w:adjustRightInd w:val="0"/>
              <w:jc w:val="both"/>
              <w:rPr>
                <w:rFonts w:ascii="Times New Roman" w:hAnsi="Times New Roman"/>
                <w:kern w:val="1"/>
                <w:lang w:val="en-US"/>
              </w:rPr>
            </w:pPr>
          </w:p>
          <w:p>
            <w:pPr>
              <w:numPr>
                <w:ilvl w:val="0"/>
                <w:numId w:val="5"/>
              </w:numPr>
              <w:jc w:val="both"/>
              <w:rPr>
                <w:rFonts w:ascii="Times New Roman" w:hAnsi="Times New Roman"/>
              </w:rPr>
            </w:pPr>
            <w:r>
              <w:rPr>
                <w:rFonts w:ascii="Times New Roman" w:hAnsi="Times New Roman"/>
              </w:rPr>
              <w:t>головні наукові концепції, які пояснюють природу та сутність міжкультурної комунікації;</w:t>
            </w:r>
          </w:p>
          <w:p>
            <w:pPr>
              <w:numPr>
                <w:ilvl w:val="0"/>
                <w:numId w:val="5"/>
              </w:numPr>
              <w:jc w:val="both"/>
              <w:rPr>
                <w:rFonts w:ascii="Times New Roman" w:hAnsi="Times New Roman"/>
              </w:rPr>
            </w:pPr>
            <w:r>
              <w:rPr>
                <w:rFonts w:ascii="Times New Roman" w:hAnsi="Times New Roman"/>
              </w:rPr>
              <w:t>основні поняття й терміни;</w:t>
            </w:r>
          </w:p>
          <w:p>
            <w:pPr>
              <w:numPr>
                <w:ilvl w:val="0"/>
                <w:numId w:val="6"/>
              </w:numPr>
              <w:jc w:val="both"/>
              <w:rPr>
                <w:rFonts w:ascii="Times New Roman" w:hAnsi="Times New Roman"/>
              </w:rPr>
            </w:pPr>
            <w:r>
              <w:rPr>
                <w:rFonts w:ascii="Times New Roman" w:hAnsi="Times New Roman"/>
              </w:rPr>
              <w:t>типи, види, форми, моделі, структурні компоненти міжкультурної комунікації;</w:t>
            </w:r>
          </w:p>
          <w:p>
            <w:pPr>
              <w:numPr>
                <w:ilvl w:val="0"/>
                <w:numId w:val="6"/>
              </w:numPr>
              <w:jc w:val="both"/>
              <w:rPr>
                <w:rFonts w:ascii="Times New Roman" w:hAnsi="Times New Roman"/>
              </w:rPr>
            </w:pPr>
            <w:r>
              <w:rPr>
                <w:rFonts w:ascii="Times New Roman" w:hAnsi="Times New Roman"/>
              </w:rPr>
              <w:t>природу міжкультурних нерозумінь й конфліктів і засоби виходу з них;</w:t>
            </w:r>
          </w:p>
          <w:p>
            <w:pPr>
              <w:numPr>
                <w:ilvl w:val="0"/>
                <w:numId w:val="6"/>
              </w:numPr>
              <w:jc w:val="both"/>
              <w:rPr>
                <w:rFonts w:ascii="Times New Roman" w:hAnsi="Times New Roman"/>
              </w:rPr>
            </w:pPr>
            <w:r>
              <w:rPr>
                <w:rFonts w:ascii="Times New Roman" w:hAnsi="Times New Roman"/>
              </w:rPr>
              <w:t>методи й прийоми досягнення позитивного результату міжкультурної комунікації.</w:t>
            </w:r>
          </w:p>
          <w:p>
            <w:pPr>
              <w:ind w:left="720"/>
              <w:jc w:val="both"/>
              <w:rPr>
                <w:rFonts w:ascii="Times New Roman" w:hAnsi="Times New Roman"/>
              </w:rPr>
            </w:pPr>
          </w:p>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 xml:space="preserve">У результаті вивчення навчальної дисципліни студент буде </w:t>
            </w:r>
            <w:r>
              <w:rPr>
                <w:rFonts w:ascii="Times New Roman" w:hAnsi="Times New Roman"/>
                <w:b/>
                <w:bCs/>
                <w:i/>
                <w:iCs/>
                <w:kern w:val="1"/>
                <w:lang w:val="en-US"/>
              </w:rPr>
              <w:t>вміти</w:t>
            </w:r>
            <w:r>
              <w:rPr>
                <w:rFonts w:ascii="Times New Roman" w:hAnsi="Times New Roman"/>
                <w:kern w:val="1"/>
                <w:lang w:val="en-US"/>
              </w:rPr>
              <w:t xml:space="preserve">: </w:t>
            </w:r>
          </w:p>
          <w:p>
            <w:pPr>
              <w:numPr>
                <w:ilvl w:val="0"/>
                <w:numId w:val="7"/>
              </w:numPr>
              <w:spacing w:before="100" w:beforeAutospacing="1" w:after="100" w:afterAutospacing="1"/>
              <w:rPr>
                <w:rFonts w:ascii="Times New Roman" w:hAnsi="Times New Roman"/>
              </w:rPr>
            </w:pPr>
            <w:r>
              <w:rPr>
                <w:rFonts w:ascii="Times New Roman" w:hAnsi="Times New Roman"/>
              </w:rPr>
              <w:t>застосовувати на практиці отримані знання в конкретних ситуаціях міжкультурної взаємодії;</w:t>
            </w:r>
          </w:p>
          <w:p>
            <w:pPr>
              <w:numPr>
                <w:ilvl w:val="0"/>
                <w:numId w:val="7"/>
              </w:numPr>
              <w:spacing w:before="100" w:beforeAutospacing="1" w:after="100" w:afterAutospacing="1"/>
              <w:rPr>
                <w:rFonts w:ascii="Times New Roman" w:hAnsi="Times New Roman"/>
              </w:rPr>
            </w:pPr>
            <w:r>
              <w:rPr>
                <w:rFonts w:ascii="Times New Roman" w:hAnsi="Times New Roman"/>
              </w:rPr>
              <w:t>дотримуватись толерантного ставлення до інших культур та їх представників;</w:t>
            </w:r>
          </w:p>
          <w:p>
            <w:pPr>
              <w:numPr>
                <w:ilvl w:val="0"/>
                <w:numId w:val="7"/>
              </w:numPr>
              <w:spacing w:before="100" w:beforeAutospacing="1" w:after="100" w:afterAutospacing="1"/>
              <w:rPr>
                <w:rFonts w:ascii="Times New Roman" w:hAnsi="Times New Roman"/>
              </w:rPr>
            </w:pPr>
            <w:r>
              <w:rPr>
                <w:rFonts w:ascii="Times New Roman" w:hAnsi="Times New Roman"/>
              </w:rPr>
              <w:t>володіти методологічними прийомами комунікативної поведінки в різних сферах суспільного життя;</w:t>
            </w:r>
          </w:p>
          <w:p>
            <w:pPr>
              <w:numPr>
                <w:ilvl w:val="0"/>
                <w:numId w:val="7"/>
              </w:numPr>
              <w:spacing w:before="100" w:beforeAutospacing="1" w:after="100" w:afterAutospacing="1"/>
              <w:rPr>
                <w:rFonts w:ascii="Times New Roman" w:hAnsi="Times New Roman"/>
              </w:rPr>
            </w:pPr>
            <w:r>
              <w:rPr>
                <w:rFonts w:ascii="Times New Roman" w:hAnsi="Times New Roman"/>
              </w:rPr>
              <w:t>вміти вести науковий пошук щодо дослідження проблем міжкультурної комунікації.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4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b/>
                <w:bCs/>
                <w:kern w:val="1"/>
                <w:lang w:val="en-US"/>
              </w:rPr>
            </w:pPr>
            <w:r>
              <w:rPr>
                <w:rFonts w:ascii="Times New Roman" w:hAnsi="Times New Roman"/>
                <w:b/>
                <w:bCs/>
                <w:kern w:val="1"/>
                <w:lang w:val="en-US"/>
              </w:rPr>
              <w:t>Ключові слова</w:t>
            </w:r>
          </w:p>
        </w:tc>
        <w:tc>
          <w:tcPr>
            <w:tcW w:w="6946"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 xml:space="preserve">Комунікація, культура, комунікативне непорозуміння, толерантність,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4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b/>
                <w:bCs/>
                <w:kern w:val="1"/>
                <w:lang w:val="en-US"/>
              </w:rPr>
            </w:pPr>
            <w:r>
              <w:rPr>
                <w:rFonts w:ascii="Times New Roman" w:hAnsi="Times New Roman"/>
                <w:b/>
                <w:bCs/>
                <w:kern w:val="1"/>
                <w:lang w:val="en-US"/>
              </w:rPr>
              <w:t>Формат курсу</w:t>
            </w:r>
          </w:p>
        </w:tc>
        <w:tc>
          <w:tcPr>
            <w:tcW w:w="6946"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Очний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4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kern w:val="1"/>
                <w:lang w:val="en-US"/>
              </w:rPr>
            </w:pPr>
          </w:p>
        </w:tc>
        <w:tc>
          <w:tcPr>
            <w:tcW w:w="6946"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Проведення лекцій, практичних занять і консультацій, виконання самостійної роботи для кращого розуміння тем.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4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b/>
                <w:bCs/>
                <w:kern w:val="1"/>
                <w:lang w:val="en-US"/>
              </w:rPr>
            </w:pPr>
            <w:r>
              <w:rPr>
                <w:rFonts w:ascii="Times New Roman" w:hAnsi="Times New Roman"/>
                <w:b/>
                <w:bCs/>
                <w:kern w:val="1"/>
                <w:lang w:val="en-US"/>
              </w:rPr>
              <w:t>Теми</w:t>
            </w:r>
          </w:p>
        </w:tc>
        <w:tc>
          <w:tcPr>
            <w:tcW w:w="6946"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Згідно зі СХЕМОЮ КУРСУ (додається)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4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b/>
                <w:bCs/>
                <w:kern w:val="1"/>
                <w:lang w:val="en-US"/>
              </w:rPr>
            </w:pPr>
            <w:r>
              <w:rPr>
                <w:rFonts w:ascii="Times New Roman" w:hAnsi="Times New Roman"/>
                <w:b/>
                <w:bCs/>
                <w:kern w:val="1"/>
                <w:lang w:val="en-US"/>
              </w:rPr>
              <w:t>Підсумковий контроль</w:t>
            </w:r>
          </w:p>
        </w:tc>
        <w:tc>
          <w:tcPr>
            <w:tcW w:w="6946"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Залік в кінці семестру</w:t>
            </w:r>
          </w:p>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 xml:space="preserve">Виставляється автоматично на підставі врахування поточної успішності протягом семестру.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4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b/>
                <w:bCs/>
                <w:kern w:val="1"/>
                <w:lang w:val="en-US"/>
              </w:rPr>
            </w:pPr>
            <w:r>
              <w:rPr>
                <w:rFonts w:ascii="Times New Roman" w:hAnsi="Times New Roman"/>
                <w:b/>
                <w:bCs/>
                <w:kern w:val="1"/>
                <w:lang w:val="en-US"/>
              </w:rPr>
              <w:t>Пререквізити</w:t>
            </w:r>
          </w:p>
        </w:tc>
        <w:tc>
          <w:tcPr>
            <w:tcW w:w="6946"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 xml:space="preserve">Для вивчення курсу студенти потребують базових знань з таких дисциплін: «Перша іноземна мова», «Лінгвокраїнознавство», «Вступ до мовознавства», достатніх для сприйняття категоріального апарату в рамках дисципліни «Основи теорії міжкультурної комунікації».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4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b/>
                <w:bCs/>
                <w:kern w:val="1"/>
                <w:lang w:val="en-US"/>
              </w:rPr>
            </w:pPr>
            <w:r>
              <w:rPr>
                <w:rFonts w:ascii="Times New Roman" w:hAnsi="Times New Roman"/>
                <w:b/>
                <w:bCs/>
                <w:kern w:val="1"/>
                <w:lang w:val="en-US"/>
              </w:rPr>
              <w:t>Навчальні методи та техніки, які будуть використовуватися під час викладання курсу</w:t>
            </w:r>
          </w:p>
        </w:tc>
        <w:tc>
          <w:tcPr>
            <w:tcW w:w="6946"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Під час викладання навчальної дисципліни підлягають використанню методи, спрямовані на:</w:t>
            </w:r>
          </w:p>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w:t>
            </w:r>
            <w:r>
              <w:rPr>
                <w:rFonts w:ascii="Times New Roman" w:hAnsi="Times New Roman"/>
                <w:kern w:val="1"/>
                <w:lang w:val="en-US"/>
              </w:rPr>
              <w:tab/>
            </w:r>
            <w:r>
              <w:rPr>
                <w:rFonts w:ascii="Times New Roman" w:hAnsi="Times New Roman"/>
                <w:kern w:val="1"/>
                <w:lang w:val="en-US"/>
              </w:rPr>
              <w:t>формування у студентів інтересу до пізнавальної діяльності і відповідальності за навчальну працю;</w:t>
            </w:r>
          </w:p>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w:t>
            </w:r>
            <w:r>
              <w:rPr>
                <w:rFonts w:ascii="Times New Roman" w:hAnsi="Times New Roman"/>
                <w:kern w:val="1"/>
                <w:lang w:val="en-US"/>
              </w:rPr>
              <w:tab/>
            </w:r>
            <w:r>
              <w:rPr>
                <w:rFonts w:ascii="Times New Roman" w:hAnsi="Times New Roman"/>
                <w:kern w:val="1"/>
                <w:lang w:val="en-US"/>
              </w:rPr>
              <w:t>забезпечення мисленнєвої діяльності (індуктивного, дедуктивного, репродуктивного й пошукового характеру);</w:t>
            </w:r>
          </w:p>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w:t>
            </w:r>
            <w:r>
              <w:rPr>
                <w:rFonts w:ascii="Times New Roman" w:hAnsi="Times New Roman"/>
                <w:kern w:val="1"/>
                <w:lang w:val="en-US"/>
              </w:rPr>
              <w:tab/>
            </w:r>
            <w:r>
              <w:rPr>
                <w:rFonts w:ascii="Times New Roman" w:hAnsi="Times New Roman"/>
                <w:kern w:val="1"/>
                <w:lang w:val="en-US"/>
              </w:rPr>
              <w:t xml:space="preserve">методи, пов’язані з контролем за навчальною діяльністю студентів. </w:t>
            </w:r>
          </w:p>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Серед методів навчання, зокрема, підлягають застосуванню наступні: розповідь, пояснення, бесіда, лекція, демонстрація, спостереження, практичне заняття, індивідуальні завдання, інтерактивні методи.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4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b/>
                <w:bCs/>
                <w:kern w:val="1"/>
                <w:lang w:val="en-US"/>
              </w:rPr>
            </w:pPr>
            <w:r>
              <w:rPr>
                <w:rFonts w:ascii="Times New Roman" w:hAnsi="Times New Roman"/>
                <w:b/>
                <w:bCs/>
                <w:kern w:val="1"/>
                <w:lang w:val="en-US"/>
              </w:rPr>
              <w:t>Необхідне обладнання</w:t>
            </w:r>
          </w:p>
        </w:tc>
        <w:tc>
          <w:tcPr>
            <w:tcW w:w="6946"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Студенти використовують технічні засоби та програмне забезпечення під час підготовки до практичних занять з метою пошуку необхідної інформації до конкретної теми, а також під час виконання індивідуальних завдань.</w:t>
            </w:r>
          </w:p>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 xml:space="preserve">Для проведення аудиторних занять потрібні ноутбук і проектор.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4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b/>
                <w:bCs/>
                <w:kern w:val="1"/>
                <w:lang w:val="en-US"/>
              </w:rPr>
            </w:pPr>
            <w:r>
              <w:rPr>
                <w:rFonts w:ascii="Times New Roman" w:hAnsi="Times New Roman"/>
                <w:b/>
                <w:bCs/>
                <w:kern w:val="1"/>
                <w:lang w:val="en-US"/>
              </w:rPr>
              <w:t>Критерії оцінювання (окремо для кожного виду навчальної діяльності)</w:t>
            </w:r>
          </w:p>
        </w:tc>
        <w:tc>
          <w:tcPr>
            <w:tcW w:w="6946"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Система оцінювання курсу відбувається згідно з критеріями оцінювання навчальних досягнень студентів, що регламентовані в університеті. Після завершення курсу студент/ка отримує оцінку за залік на основі оцінок, які він/вона отримав/ла за відповіді на практичних заняттях. Оцінювання проводиться за 100-бальною шкалою.</w:t>
            </w:r>
          </w:p>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 xml:space="preserve">Бали нараховуються за наступним співвідношенням: </w:t>
            </w:r>
          </w:p>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 практичні заняття: 50% семестрової оцінки; максимальна кількість балів – 50 балів;</w:t>
            </w:r>
          </w:p>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 xml:space="preserve">• дві модульні контрольні роботи: 20% семестрової оцінки; максимальна кількість балів – 20 балів (2 х 10); </w:t>
            </w:r>
          </w:p>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 відвідування аудиторних занять: 10% семестрової оцінки; максимальна кількість балів – 10 балів;</w:t>
            </w:r>
          </w:p>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 xml:space="preserve">• самостійна робота: 20% семестрової оцінки; максимальна кількість балів – 20 балів. </w:t>
            </w:r>
          </w:p>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Залік оформляється шляхом сумування одержаних студентом балів за усі види навчальної діяльності.</w:t>
            </w:r>
          </w:p>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Підсумкова максимальна кількість балів – 100 балів.</w:t>
            </w:r>
          </w:p>
          <w:p>
            <w:pPr>
              <w:widowControl w:val="0"/>
              <w:autoSpaceDE w:val="0"/>
              <w:autoSpaceDN w:val="0"/>
              <w:adjustRightInd w:val="0"/>
              <w:jc w:val="both"/>
              <w:rPr>
                <w:rFonts w:ascii="Times New Roman" w:hAnsi="Times New Roman"/>
                <w:kern w:val="1"/>
                <w:lang w:val="en-US"/>
              </w:rPr>
            </w:pPr>
          </w:p>
          <w:p>
            <w:pPr>
              <w:widowControl w:val="0"/>
              <w:autoSpaceDE w:val="0"/>
              <w:autoSpaceDN w:val="0"/>
              <w:adjustRightInd w:val="0"/>
              <w:jc w:val="center"/>
              <w:rPr>
                <w:rFonts w:ascii="Times New Roman" w:hAnsi="Times New Roman"/>
                <w:b/>
                <w:bCs/>
                <w:kern w:val="1"/>
                <w:lang w:val="en-US"/>
              </w:rPr>
            </w:pPr>
            <w:r>
              <w:rPr>
                <w:rFonts w:ascii="Times New Roman" w:hAnsi="Times New Roman"/>
                <w:b/>
                <w:bCs/>
                <w:kern w:val="1"/>
                <w:lang w:val="en-US"/>
              </w:rPr>
              <w:t>Шкала оцінювання модульної контрольної роботи</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28"/>
              <w:gridCol w:w="4320"/>
            </w:tblGrid>
            <w:tr>
              <w:tc>
                <w:tcPr>
                  <w:tcW w:w="4428"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b/>
                      <w:bCs/>
                      <w:kern w:val="1"/>
                      <w:lang w:val="en-US"/>
                    </w:rPr>
                  </w:pPr>
                  <w:r>
                    <w:rPr>
                      <w:rFonts w:ascii="Times New Roman" w:hAnsi="Times New Roman"/>
                      <w:b/>
                      <w:bCs/>
                      <w:kern w:val="1"/>
                      <w:lang w:val="en-US"/>
                    </w:rPr>
                    <w:t>Кількість балів</w:t>
                  </w:r>
                </w:p>
              </w:tc>
              <w:tc>
                <w:tcPr>
                  <w:tcW w:w="4320"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b/>
                      <w:bCs/>
                      <w:kern w:val="1"/>
                      <w:lang w:val="en-US"/>
                    </w:rPr>
                  </w:pPr>
                  <w:r>
                    <w:rPr>
                      <w:rFonts w:ascii="Times New Roman" w:hAnsi="Times New Roman"/>
                      <w:b/>
                      <w:bCs/>
                      <w:kern w:val="1"/>
                      <w:lang w:val="en-US"/>
                    </w:rPr>
                    <w:t>% правильних відповідей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428"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10</w:t>
                  </w:r>
                </w:p>
              </w:tc>
              <w:tc>
                <w:tcPr>
                  <w:tcW w:w="4320"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100 – 96</w:t>
                  </w:r>
                </w:p>
              </w:tc>
            </w:tr>
            <w:tr>
              <w:tc>
                <w:tcPr>
                  <w:tcW w:w="4428"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 xml:space="preserve"> 9</w:t>
                  </w:r>
                </w:p>
              </w:tc>
              <w:tc>
                <w:tcPr>
                  <w:tcW w:w="4320"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 xml:space="preserve">  95 – 91</w:t>
                  </w:r>
                </w:p>
              </w:tc>
            </w:tr>
            <w:tr>
              <w:tc>
                <w:tcPr>
                  <w:tcW w:w="4428"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 xml:space="preserve"> 8</w:t>
                  </w:r>
                </w:p>
              </w:tc>
              <w:tc>
                <w:tcPr>
                  <w:tcW w:w="4320"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 xml:space="preserve">  90 – 86</w:t>
                  </w:r>
                </w:p>
              </w:tc>
            </w:tr>
            <w:tr>
              <w:tc>
                <w:tcPr>
                  <w:tcW w:w="4428"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 xml:space="preserve"> 7</w:t>
                  </w:r>
                </w:p>
              </w:tc>
              <w:tc>
                <w:tcPr>
                  <w:tcW w:w="4320"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 xml:space="preserve">  85 – 81</w:t>
                  </w:r>
                </w:p>
              </w:tc>
            </w:tr>
            <w:tr>
              <w:tc>
                <w:tcPr>
                  <w:tcW w:w="4428"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 xml:space="preserve"> 6</w:t>
                  </w:r>
                </w:p>
              </w:tc>
              <w:tc>
                <w:tcPr>
                  <w:tcW w:w="4320"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 xml:space="preserve">  80 – 76</w:t>
                  </w:r>
                </w:p>
              </w:tc>
            </w:tr>
            <w:tr>
              <w:tc>
                <w:tcPr>
                  <w:tcW w:w="4428"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 xml:space="preserve"> 5</w:t>
                  </w:r>
                </w:p>
              </w:tc>
              <w:tc>
                <w:tcPr>
                  <w:tcW w:w="4320"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 xml:space="preserve">  75 – 71</w:t>
                  </w:r>
                </w:p>
              </w:tc>
            </w:tr>
            <w:tr>
              <w:tc>
                <w:tcPr>
                  <w:tcW w:w="4428"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 xml:space="preserve"> 4</w:t>
                  </w:r>
                </w:p>
              </w:tc>
              <w:tc>
                <w:tcPr>
                  <w:tcW w:w="4320"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 xml:space="preserve">  70 – 66</w:t>
                  </w:r>
                </w:p>
              </w:tc>
            </w:tr>
            <w:tr>
              <w:tc>
                <w:tcPr>
                  <w:tcW w:w="4428"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 xml:space="preserve"> 3</w:t>
                  </w:r>
                </w:p>
              </w:tc>
              <w:tc>
                <w:tcPr>
                  <w:tcW w:w="4320"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 xml:space="preserve">  65 – 61</w:t>
                  </w:r>
                </w:p>
              </w:tc>
            </w:tr>
            <w:tr>
              <w:tc>
                <w:tcPr>
                  <w:tcW w:w="4428"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 xml:space="preserve"> 2</w:t>
                  </w:r>
                </w:p>
              </w:tc>
              <w:tc>
                <w:tcPr>
                  <w:tcW w:w="4320"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 xml:space="preserve">  60 – 56</w:t>
                  </w:r>
                </w:p>
              </w:tc>
            </w:tr>
            <w:tr>
              <w:tc>
                <w:tcPr>
                  <w:tcW w:w="4428"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 xml:space="preserve"> 1</w:t>
                  </w:r>
                </w:p>
              </w:tc>
              <w:tc>
                <w:tcPr>
                  <w:tcW w:w="4320"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 xml:space="preserve">  55 – 51</w:t>
                  </w:r>
                </w:p>
              </w:tc>
            </w:tr>
            <w:tr>
              <w:tc>
                <w:tcPr>
                  <w:tcW w:w="4428"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 xml:space="preserve"> 0</w:t>
                  </w:r>
                </w:p>
              </w:tc>
              <w:tc>
                <w:tcPr>
                  <w:tcW w:w="4320"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 xml:space="preserve">  50 і менше</w:t>
                  </w:r>
                </w:p>
              </w:tc>
            </w:tr>
          </w:tbl>
          <w:p>
            <w:pPr>
              <w:widowControl w:val="0"/>
              <w:autoSpaceDE w:val="0"/>
              <w:autoSpaceDN w:val="0"/>
              <w:adjustRightInd w:val="0"/>
              <w:jc w:val="both"/>
              <w:rPr>
                <w:rFonts w:ascii="Times New Roman" w:hAnsi="Times New Roman"/>
                <w:kern w:val="1"/>
                <w:lang w:val="en-US"/>
              </w:rPr>
            </w:pPr>
          </w:p>
          <w:p>
            <w:pPr>
              <w:widowControl w:val="0"/>
              <w:autoSpaceDE w:val="0"/>
              <w:autoSpaceDN w:val="0"/>
              <w:adjustRightInd w:val="0"/>
              <w:jc w:val="both"/>
              <w:rPr>
                <w:rFonts w:ascii="Times New Roman" w:hAnsi="Times New Roman"/>
                <w:kern w:val="1"/>
                <w:lang w:val="en-US"/>
              </w:rPr>
            </w:pPr>
            <w:r>
              <w:rPr>
                <w:rFonts w:ascii="Times New Roman" w:hAnsi="Times New Roman"/>
                <w:b/>
                <w:bCs/>
                <w:kern w:val="1"/>
                <w:lang w:val="en-US"/>
              </w:rPr>
              <w:t>Самостійна робота студента</w:t>
            </w:r>
            <w:r>
              <w:rPr>
                <w:rFonts w:ascii="Times New Roman" w:hAnsi="Times New Roman"/>
                <w:kern w:val="1"/>
                <w:lang w:val="en-US"/>
              </w:rPr>
              <w:t xml:space="preserve"> (СРС) є основним засобом оволодіння навчальним матеріалом у час, вільний від обов’язкових навчальних занять, і є невід’ємною складовою процесу вивчення дисципліни «Основи теорії міжкультурної комунікації та перекладу». Зміст СРС з дисципліни «Основи теорії міжкультурної комунікації та перекладу» складається з таких видів роботи: опрацювання теоретичних основ прослуханого матеріалу; підготовка до практичних занять; самостійне опрацювання окремих тем навчальної дисципліни згідно з навчально-тематичним планом і пошук додаткової інформації щодо окремих питань курсу (індивідуальне завдання: представлення здійсненої роботи у формі захисту реферату або презентації); тренування перекладацьких навичок на основі вільного вибору матеріалів; підготовка до контрольних робіт. Очікується, що протягом семестру кожен студент представить викладачеві щонайменше 2 роботи, передбачені планом на самостійне виконання.</w:t>
            </w:r>
          </w:p>
          <w:p>
            <w:pPr>
              <w:widowControl w:val="0"/>
              <w:autoSpaceDE w:val="0"/>
              <w:autoSpaceDN w:val="0"/>
              <w:adjustRightInd w:val="0"/>
              <w:jc w:val="both"/>
              <w:rPr>
                <w:rFonts w:ascii="Times New Roman" w:hAnsi="Times New Roman"/>
                <w:kern w:val="1"/>
                <w:lang w:val="en-US"/>
              </w:rPr>
            </w:pPr>
            <w:r>
              <w:rPr>
                <w:rFonts w:ascii="Times New Roman" w:hAnsi="Times New Roman"/>
                <w:b/>
                <w:bCs/>
                <w:kern w:val="1"/>
                <w:lang w:val="en-US"/>
              </w:rPr>
              <w:t>Академічна доброчесність</w:t>
            </w:r>
            <w:r>
              <w:rPr>
                <w:rFonts w:ascii="Times New Roman" w:hAnsi="Times New Roman"/>
                <w:kern w:val="1"/>
                <w:lang w:val="en-US"/>
              </w:rPr>
              <w:t xml:space="preserve">: Очікується, що кожен студент повинен самостійно готуватися до практичних занять та вирішувати індивідуальні завдання, обдумувати та викладати власну аргументацію своєї правової позиції.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у разі незарахування роботи, студент, в узгоджені з викладачем строки, повинен повторно виконати письмову роботу та подати її викладачу для оцінювання. </w:t>
            </w:r>
          </w:p>
          <w:p>
            <w:pPr>
              <w:widowControl w:val="0"/>
              <w:autoSpaceDE w:val="0"/>
              <w:autoSpaceDN w:val="0"/>
              <w:adjustRightInd w:val="0"/>
              <w:jc w:val="both"/>
              <w:rPr>
                <w:rFonts w:ascii="Times New Roman" w:hAnsi="Times New Roman"/>
                <w:kern w:val="1"/>
                <w:lang w:val="en-US"/>
              </w:rPr>
            </w:pPr>
            <w:r>
              <w:rPr>
                <w:rFonts w:ascii="Times New Roman" w:hAnsi="Times New Roman"/>
                <w:b/>
                <w:bCs/>
                <w:kern w:val="1"/>
                <w:lang w:val="en-US"/>
              </w:rPr>
              <w:t>Відвідання занять</w:t>
            </w:r>
            <w:r>
              <w:rPr>
                <w:rFonts w:ascii="Times New Roman" w:hAnsi="Times New Roman"/>
                <w:kern w:val="1"/>
                <w:lang w:val="en-US"/>
              </w:rPr>
              <w:t xml:space="preserve"> є важливою складовою навчання. Очікується, що всі студенти відвідають усі лекції 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Викладач фіксує неявку студента на аудиторне заняття, що вважається академічною заборгованістю, яку студент повинен відпрацювати в межах затвердженого графіка консультацій у викладача або в інший узгоджений з викладачем час. Відпрацювання полягає у перевірці підготовки студентом тих завдань, які опрацьовували на занятті, на якому студент був відсутній.</w:t>
            </w:r>
          </w:p>
          <w:p>
            <w:pPr>
              <w:widowControl w:val="0"/>
              <w:autoSpaceDE w:val="0"/>
              <w:autoSpaceDN w:val="0"/>
              <w:adjustRightInd w:val="0"/>
              <w:jc w:val="both"/>
              <w:rPr>
                <w:rFonts w:ascii="Times New Roman" w:hAnsi="Times New Roman"/>
                <w:kern w:val="1"/>
                <w:lang w:val="en-US"/>
              </w:rPr>
            </w:pPr>
            <w:r>
              <w:rPr>
                <w:rFonts w:ascii="Times New Roman" w:hAnsi="Times New Roman"/>
                <w:b/>
                <w:bCs/>
                <w:kern w:val="1"/>
                <w:lang w:val="en-US"/>
              </w:rPr>
              <w:t>Література</w:t>
            </w:r>
            <w:r>
              <w:rPr>
                <w:rFonts w:ascii="Times New Roman" w:hAnsi="Times New Roman"/>
                <w:kern w:val="1"/>
                <w:lang w:val="en-US"/>
              </w:rPr>
              <w:t>.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widowControl w:val="0"/>
              <w:autoSpaceDE w:val="0"/>
              <w:autoSpaceDN w:val="0"/>
              <w:adjustRightInd w:val="0"/>
              <w:jc w:val="both"/>
              <w:rPr>
                <w:rFonts w:ascii="Times New Roman" w:hAnsi="Times New Roman"/>
                <w:kern w:val="1"/>
                <w:lang w:val="en-US"/>
              </w:rPr>
            </w:pPr>
            <w:r>
              <w:rPr>
                <w:rFonts w:ascii="Times New Roman" w:hAnsi="Times New Roman"/>
                <w:b/>
                <w:bCs/>
                <w:kern w:val="1"/>
                <w:lang w:val="en-US"/>
              </w:rPr>
              <w:t>Політика виставлення балів</w:t>
            </w:r>
            <w:r>
              <w:rPr>
                <w:rFonts w:ascii="Times New Roman" w:hAnsi="Times New Roman"/>
                <w:kern w:val="1"/>
                <w:lang w:val="en-US"/>
              </w:rPr>
              <w:t xml:space="preserve">. Враховуються бали набрані на практичних заняттях та за виконання індивідуальних завдань (самостійна робота).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 </w:t>
            </w:r>
          </w:p>
          <w:p>
            <w:pPr>
              <w:widowControl w:val="0"/>
              <w:autoSpaceDE w:val="0"/>
              <w:autoSpaceDN w:val="0"/>
              <w:adjustRightInd w:val="0"/>
              <w:jc w:val="both"/>
              <w:rPr>
                <w:rFonts w:ascii="Times New Roman" w:hAnsi="Times New Roman"/>
                <w:kern w:val="1"/>
                <w:lang w:val="en-US"/>
              </w:rPr>
            </w:pPr>
            <w:r>
              <w:rPr>
                <w:rFonts w:ascii="Times New Roman" w:hAnsi="Times New Roman"/>
                <w:b/>
                <w:bCs/>
                <w:kern w:val="1"/>
                <w:lang w:val="en-US"/>
              </w:rPr>
              <w:t>Жодні форми порушення академічної доброчесності не толеруються</w:t>
            </w:r>
            <w:r>
              <w:rPr>
                <w:rFonts w:ascii="Times New Roman" w:hAnsi="Times New Roman"/>
                <w:kern w:val="1"/>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4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b/>
                <w:bCs/>
                <w:kern w:val="1"/>
                <w:lang w:val="en-US"/>
              </w:rPr>
            </w:pPr>
            <w:r>
              <w:rPr>
                <w:rFonts w:ascii="Times New Roman" w:hAnsi="Times New Roman"/>
                <w:b/>
                <w:bCs/>
                <w:kern w:val="1"/>
                <w:lang w:val="en-US"/>
              </w:rPr>
              <w:t>Питання до заліку чи екзамену.</w:t>
            </w:r>
          </w:p>
        </w:tc>
        <w:tc>
          <w:tcPr>
            <w:tcW w:w="6946"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numPr>
                <w:ilvl w:val="0"/>
                <w:numId w:val="8"/>
              </w:numPr>
              <w:spacing w:before="100" w:beforeAutospacing="1" w:after="100" w:afterAutospacing="1"/>
              <w:rPr>
                <w:rFonts w:ascii="Times New Roman" w:hAnsi="Times New Roman"/>
              </w:rPr>
            </w:pPr>
            <w:r>
              <w:rPr>
                <w:rFonts w:ascii="Times New Roman" w:hAnsi="Times New Roman"/>
              </w:rPr>
              <w:t>Місце міжкультурної комунікації в системі культурологічного знання.</w:t>
            </w:r>
          </w:p>
          <w:p>
            <w:pPr>
              <w:numPr>
                <w:ilvl w:val="0"/>
                <w:numId w:val="8"/>
              </w:numPr>
              <w:spacing w:before="100" w:beforeAutospacing="1" w:after="100" w:afterAutospacing="1"/>
              <w:rPr>
                <w:rFonts w:ascii="Times New Roman" w:hAnsi="Times New Roman"/>
              </w:rPr>
            </w:pPr>
            <w:r>
              <w:rPr>
                <w:rFonts w:ascii="Times New Roman" w:hAnsi="Times New Roman"/>
              </w:rPr>
              <w:t>“Міжкультурна комунікація як гуманітарна дисципліна.</w:t>
            </w:r>
          </w:p>
          <w:p>
            <w:pPr>
              <w:numPr>
                <w:ilvl w:val="0"/>
                <w:numId w:val="8"/>
              </w:numPr>
              <w:spacing w:before="100" w:beforeAutospacing="1" w:after="100" w:afterAutospacing="1"/>
              <w:rPr>
                <w:rFonts w:ascii="Times New Roman" w:hAnsi="Times New Roman"/>
              </w:rPr>
            </w:pPr>
            <w:r>
              <w:rPr>
                <w:rFonts w:ascii="Times New Roman" w:hAnsi="Times New Roman"/>
              </w:rPr>
              <w:t>Міждисциплінарний характер “Міжкультурної комунікації”.</w:t>
            </w:r>
          </w:p>
          <w:p>
            <w:pPr>
              <w:numPr>
                <w:ilvl w:val="0"/>
                <w:numId w:val="8"/>
              </w:numPr>
              <w:spacing w:before="100" w:beforeAutospacing="1" w:after="100" w:afterAutospacing="1"/>
              <w:rPr>
                <w:rFonts w:ascii="Times New Roman" w:hAnsi="Times New Roman"/>
              </w:rPr>
            </w:pPr>
            <w:r>
              <w:rPr>
                <w:rFonts w:ascii="Times New Roman" w:hAnsi="Times New Roman"/>
              </w:rPr>
              <w:t>Предмет, об’єкт і суб’єкт міжкультурної комунікації як галузі наукового знання.</w:t>
            </w:r>
          </w:p>
          <w:p>
            <w:pPr>
              <w:numPr>
                <w:ilvl w:val="0"/>
                <w:numId w:val="8"/>
              </w:numPr>
              <w:spacing w:before="100" w:beforeAutospacing="1" w:after="100" w:afterAutospacing="1"/>
              <w:rPr>
                <w:rFonts w:ascii="Times New Roman" w:hAnsi="Times New Roman"/>
              </w:rPr>
            </w:pPr>
            <w:r>
              <w:rPr>
                <w:rFonts w:ascii="Times New Roman" w:hAnsi="Times New Roman"/>
              </w:rPr>
              <w:t>Методологічні засади міжкультурної комунікації як галузі наукового знання.</w:t>
            </w:r>
          </w:p>
          <w:p>
            <w:pPr>
              <w:numPr>
                <w:ilvl w:val="0"/>
                <w:numId w:val="8"/>
              </w:numPr>
              <w:spacing w:before="100" w:beforeAutospacing="1" w:after="100" w:afterAutospacing="1"/>
              <w:rPr>
                <w:rFonts w:ascii="Times New Roman" w:hAnsi="Times New Roman"/>
              </w:rPr>
            </w:pPr>
            <w:r>
              <w:rPr>
                <w:rFonts w:ascii="Times New Roman" w:hAnsi="Times New Roman"/>
              </w:rPr>
              <w:t>Предмет і завдання міжкультурної комунікації як навчальної дисципліни.</w:t>
            </w:r>
          </w:p>
          <w:p>
            <w:pPr>
              <w:numPr>
                <w:ilvl w:val="0"/>
                <w:numId w:val="8"/>
              </w:numPr>
              <w:spacing w:before="100" w:beforeAutospacing="1" w:after="100" w:afterAutospacing="1"/>
              <w:rPr>
                <w:rFonts w:ascii="Times New Roman" w:hAnsi="Times New Roman"/>
              </w:rPr>
            </w:pPr>
            <w:r>
              <w:rPr>
                <w:rFonts w:ascii="Times New Roman" w:hAnsi="Times New Roman"/>
              </w:rPr>
              <w:t>Історичні фактори і обставини виникнення міжкультурної комунікації.</w:t>
            </w:r>
          </w:p>
          <w:p>
            <w:pPr>
              <w:numPr>
                <w:ilvl w:val="0"/>
                <w:numId w:val="8"/>
              </w:numPr>
              <w:spacing w:before="100" w:beforeAutospacing="1" w:after="100" w:afterAutospacing="1"/>
              <w:rPr>
                <w:rFonts w:ascii="Times New Roman" w:hAnsi="Times New Roman"/>
              </w:rPr>
            </w:pPr>
            <w:r>
              <w:rPr>
                <w:rFonts w:ascii="Times New Roman" w:hAnsi="Times New Roman"/>
              </w:rPr>
              <w:t>Етапи розвитку міжкультурної комунікації в США.</w:t>
            </w:r>
          </w:p>
          <w:p>
            <w:pPr>
              <w:numPr>
                <w:ilvl w:val="0"/>
                <w:numId w:val="8"/>
              </w:numPr>
              <w:spacing w:before="100" w:beforeAutospacing="1" w:after="100" w:afterAutospacing="1"/>
              <w:rPr>
                <w:rFonts w:ascii="Times New Roman" w:hAnsi="Times New Roman"/>
              </w:rPr>
            </w:pPr>
            <w:r>
              <w:rPr>
                <w:rFonts w:ascii="Times New Roman" w:hAnsi="Times New Roman"/>
              </w:rPr>
              <w:t>Утвердження міжкультурної комунікації в Європі.</w:t>
            </w:r>
          </w:p>
          <w:p>
            <w:pPr>
              <w:numPr>
                <w:ilvl w:val="0"/>
                <w:numId w:val="8"/>
              </w:numPr>
              <w:spacing w:before="100" w:beforeAutospacing="1" w:after="100" w:afterAutospacing="1"/>
              <w:rPr>
                <w:rFonts w:ascii="Times New Roman" w:hAnsi="Times New Roman"/>
              </w:rPr>
            </w:pPr>
            <w:r>
              <w:rPr>
                <w:rFonts w:ascii="Times New Roman" w:hAnsi="Times New Roman"/>
              </w:rPr>
              <w:t>Основні напрямки і підходи досліджень в міжкультурній комунікації</w:t>
            </w:r>
          </w:p>
          <w:p>
            <w:pPr>
              <w:numPr>
                <w:ilvl w:val="0"/>
                <w:numId w:val="8"/>
              </w:numPr>
              <w:spacing w:before="100" w:beforeAutospacing="1" w:after="100" w:afterAutospacing="1"/>
              <w:rPr>
                <w:rFonts w:ascii="Times New Roman" w:hAnsi="Times New Roman"/>
              </w:rPr>
            </w:pPr>
            <w:r>
              <w:rPr>
                <w:rFonts w:ascii="Times New Roman" w:hAnsi="Times New Roman"/>
              </w:rPr>
              <w:t>Поняття міжкультурної комунікації. Основні підходи до визначення міжкультурної комунікації.</w:t>
            </w:r>
          </w:p>
          <w:p>
            <w:pPr>
              <w:numPr>
                <w:ilvl w:val="0"/>
                <w:numId w:val="8"/>
              </w:numPr>
              <w:spacing w:before="100" w:beforeAutospacing="1" w:after="100" w:afterAutospacing="1"/>
              <w:rPr>
                <w:rFonts w:ascii="Times New Roman" w:hAnsi="Times New Roman"/>
              </w:rPr>
            </w:pPr>
            <w:r>
              <w:rPr>
                <w:rFonts w:ascii="Times New Roman" w:hAnsi="Times New Roman"/>
              </w:rPr>
              <w:t>Спілкування і комунікація: спільне і відмінне.</w:t>
            </w:r>
          </w:p>
          <w:p>
            <w:pPr>
              <w:numPr>
                <w:ilvl w:val="0"/>
                <w:numId w:val="8"/>
              </w:numPr>
              <w:spacing w:before="100" w:beforeAutospacing="1" w:after="100" w:afterAutospacing="1"/>
              <w:rPr>
                <w:rFonts w:ascii="Times New Roman" w:hAnsi="Times New Roman"/>
              </w:rPr>
            </w:pPr>
            <w:r>
              <w:rPr>
                <w:rFonts w:ascii="Times New Roman" w:hAnsi="Times New Roman"/>
              </w:rPr>
              <w:t>Структура міжкультурної комунікації: причини, форми, види, типи і результати комунікації.</w:t>
            </w:r>
          </w:p>
          <w:p>
            <w:pPr>
              <w:numPr>
                <w:ilvl w:val="0"/>
                <w:numId w:val="8"/>
              </w:numPr>
              <w:spacing w:before="100" w:beforeAutospacing="1" w:after="100" w:afterAutospacing="1"/>
              <w:rPr>
                <w:rFonts w:ascii="Times New Roman" w:hAnsi="Times New Roman"/>
              </w:rPr>
            </w:pPr>
            <w:r>
              <w:rPr>
                <w:rFonts w:ascii="Times New Roman" w:hAnsi="Times New Roman"/>
              </w:rPr>
              <w:t>Поняття макро- і мікрокультури в міжкультурній комунікації</w:t>
            </w:r>
          </w:p>
          <w:p>
            <w:pPr>
              <w:numPr>
                <w:ilvl w:val="0"/>
                <w:numId w:val="8"/>
              </w:numPr>
              <w:spacing w:before="100" w:beforeAutospacing="1" w:after="100" w:afterAutospacing="1"/>
              <w:rPr>
                <w:rFonts w:ascii="Times New Roman" w:hAnsi="Times New Roman"/>
              </w:rPr>
            </w:pPr>
            <w:r>
              <w:rPr>
                <w:rFonts w:ascii="Times New Roman" w:hAnsi="Times New Roman"/>
              </w:rPr>
              <w:t>Сутність міжкультурної комунікації.</w:t>
            </w:r>
          </w:p>
          <w:p>
            <w:pPr>
              <w:numPr>
                <w:ilvl w:val="0"/>
                <w:numId w:val="8"/>
              </w:numPr>
              <w:spacing w:before="100" w:beforeAutospacing="1" w:after="100" w:afterAutospacing="1"/>
              <w:rPr>
                <w:rFonts w:ascii="Times New Roman" w:hAnsi="Times New Roman"/>
              </w:rPr>
            </w:pPr>
            <w:r>
              <w:rPr>
                <w:rFonts w:ascii="Times New Roman" w:hAnsi="Times New Roman"/>
              </w:rPr>
              <w:t>Детермінанти міжкультурної комунікації.</w:t>
            </w:r>
          </w:p>
          <w:p>
            <w:pPr>
              <w:numPr>
                <w:ilvl w:val="0"/>
                <w:numId w:val="8"/>
              </w:numPr>
              <w:spacing w:before="100" w:beforeAutospacing="1" w:after="100" w:afterAutospacing="1"/>
              <w:rPr>
                <w:rFonts w:ascii="Times New Roman" w:hAnsi="Times New Roman"/>
              </w:rPr>
            </w:pPr>
            <w:r>
              <w:rPr>
                <w:rFonts w:ascii="Times New Roman" w:hAnsi="Times New Roman"/>
              </w:rPr>
              <w:t>Форми міжкультурної комунікації.</w:t>
            </w:r>
          </w:p>
          <w:p>
            <w:pPr>
              <w:numPr>
                <w:ilvl w:val="0"/>
                <w:numId w:val="8"/>
              </w:numPr>
              <w:spacing w:before="100" w:beforeAutospacing="1" w:after="100" w:afterAutospacing="1"/>
              <w:rPr>
                <w:rFonts w:ascii="Times New Roman" w:hAnsi="Times New Roman"/>
              </w:rPr>
            </w:pPr>
            <w:r>
              <w:rPr>
                <w:rFonts w:ascii="Times New Roman" w:hAnsi="Times New Roman"/>
              </w:rPr>
              <w:t>Аккультурація в міжкультурній комунікації.</w:t>
            </w:r>
          </w:p>
          <w:p>
            <w:pPr>
              <w:numPr>
                <w:ilvl w:val="0"/>
                <w:numId w:val="8"/>
              </w:numPr>
              <w:spacing w:before="100" w:beforeAutospacing="1" w:after="100" w:afterAutospacing="1"/>
              <w:rPr>
                <w:rFonts w:ascii="Times New Roman" w:hAnsi="Times New Roman"/>
              </w:rPr>
            </w:pPr>
            <w:r>
              <w:rPr>
                <w:rFonts w:ascii="Times New Roman" w:hAnsi="Times New Roman"/>
              </w:rPr>
              <w:t>Поняття інкультурації в міжкультурній комунікації.</w:t>
            </w:r>
          </w:p>
          <w:p>
            <w:pPr>
              <w:numPr>
                <w:ilvl w:val="0"/>
                <w:numId w:val="8"/>
              </w:numPr>
              <w:spacing w:before="100" w:beforeAutospacing="1" w:after="100" w:afterAutospacing="1"/>
              <w:rPr>
                <w:rFonts w:ascii="Times New Roman" w:hAnsi="Times New Roman"/>
              </w:rPr>
            </w:pPr>
            <w:r>
              <w:rPr>
                <w:rFonts w:ascii="Times New Roman" w:hAnsi="Times New Roman"/>
              </w:rPr>
              <w:t>“Культурний шок” та його місце у засвоєнні “чужої” культури.</w:t>
            </w:r>
          </w:p>
          <w:p>
            <w:pPr>
              <w:numPr>
                <w:ilvl w:val="0"/>
                <w:numId w:val="8"/>
              </w:numPr>
              <w:spacing w:before="100" w:beforeAutospacing="1" w:after="100" w:afterAutospacing="1"/>
              <w:rPr>
                <w:rFonts w:ascii="Times New Roman" w:hAnsi="Times New Roman"/>
              </w:rPr>
            </w:pPr>
            <w:r>
              <w:rPr>
                <w:rFonts w:ascii="Times New Roman" w:hAnsi="Times New Roman"/>
              </w:rPr>
              <w:t>Види міжкультурної комунікації.</w:t>
            </w:r>
          </w:p>
          <w:p>
            <w:pPr>
              <w:numPr>
                <w:ilvl w:val="0"/>
                <w:numId w:val="8"/>
              </w:numPr>
              <w:spacing w:before="100" w:beforeAutospacing="1" w:after="100" w:afterAutospacing="1"/>
              <w:rPr>
                <w:rFonts w:ascii="Times New Roman" w:hAnsi="Times New Roman"/>
              </w:rPr>
            </w:pPr>
            <w:r>
              <w:rPr>
                <w:rFonts w:ascii="Times New Roman" w:hAnsi="Times New Roman"/>
              </w:rPr>
              <w:t>Вербальна комунікація.</w:t>
            </w:r>
          </w:p>
          <w:p>
            <w:pPr>
              <w:numPr>
                <w:ilvl w:val="0"/>
                <w:numId w:val="8"/>
              </w:numPr>
              <w:spacing w:before="100" w:beforeAutospacing="1" w:after="100" w:afterAutospacing="1"/>
              <w:rPr>
                <w:rFonts w:ascii="Times New Roman" w:hAnsi="Times New Roman"/>
              </w:rPr>
            </w:pPr>
            <w:r>
              <w:rPr>
                <w:rFonts w:ascii="Times New Roman" w:hAnsi="Times New Roman"/>
              </w:rPr>
              <w:t>Форми вербальної комунікації.</w:t>
            </w:r>
          </w:p>
          <w:p>
            <w:pPr>
              <w:numPr>
                <w:ilvl w:val="0"/>
                <w:numId w:val="8"/>
              </w:numPr>
              <w:spacing w:before="100" w:beforeAutospacing="1" w:after="100" w:afterAutospacing="1"/>
              <w:rPr>
                <w:rFonts w:ascii="Times New Roman" w:hAnsi="Times New Roman"/>
              </w:rPr>
            </w:pPr>
            <w:r>
              <w:rPr>
                <w:rFonts w:ascii="Times New Roman" w:hAnsi="Times New Roman"/>
              </w:rPr>
              <w:t>Стилі вербальної комунікації.</w:t>
            </w:r>
          </w:p>
          <w:p>
            <w:pPr>
              <w:numPr>
                <w:ilvl w:val="0"/>
                <w:numId w:val="8"/>
              </w:numPr>
              <w:spacing w:before="100" w:beforeAutospacing="1" w:after="100" w:afterAutospacing="1"/>
              <w:rPr>
                <w:rFonts w:ascii="Times New Roman" w:hAnsi="Times New Roman"/>
              </w:rPr>
            </w:pPr>
            <w:r>
              <w:rPr>
                <w:rFonts w:ascii="Times New Roman" w:hAnsi="Times New Roman"/>
              </w:rPr>
              <w:t>Контексти вербальної комунікації.</w:t>
            </w:r>
          </w:p>
          <w:p>
            <w:pPr>
              <w:numPr>
                <w:ilvl w:val="0"/>
                <w:numId w:val="8"/>
              </w:numPr>
              <w:spacing w:before="100" w:beforeAutospacing="1" w:after="100" w:afterAutospacing="1"/>
              <w:rPr>
                <w:rFonts w:ascii="Times New Roman" w:hAnsi="Times New Roman"/>
              </w:rPr>
            </w:pPr>
            <w:r>
              <w:rPr>
                <w:rFonts w:ascii="Times New Roman" w:hAnsi="Times New Roman"/>
              </w:rPr>
              <w:t>Невербальна комунікація та її сутність.</w:t>
            </w:r>
          </w:p>
          <w:p>
            <w:pPr>
              <w:numPr>
                <w:ilvl w:val="0"/>
                <w:numId w:val="8"/>
              </w:numPr>
              <w:spacing w:before="100" w:beforeAutospacing="1" w:after="100" w:afterAutospacing="1"/>
              <w:rPr>
                <w:rFonts w:ascii="Times New Roman" w:hAnsi="Times New Roman"/>
              </w:rPr>
            </w:pPr>
            <w:r>
              <w:rPr>
                <w:rFonts w:ascii="Times New Roman" w:hAnsi="Times New Roman"/>
              </w:rPr>
              <w:t>Кінесика як вид невербальної комунікації.</w:t>
            </w:r>
          </w:p>
          <w:p>
            <w:pPr>
              <w:numPr>
                <w:ilvl w:val="0"/>
                <w:numId w:val="8"/>
              </w:numPr>
              <w:spacing w:before="100" w:beforeAutospacing="1" w:after="100" w:afterAutospacing="1"/>
              <w:rPr>
                <w:rFonts w:ascii="Times New Roman" w:hAnsi="Times New Roman"/>
              </w:rPr>
            </w:pPr>
            <w:r>
              <w:rPr>
                <w:rFonts w:ascii="Times New Roman" w:hAnsi="Times New Roman"/>
              </w:rPr>
              <w:t>Проксеміка як вид невербальної комунікації.</w:t>
            </w:r>
          </w:p>
          <w:p>
            <w:pPr>
              <w:numPr>
                <w:ilvl w:val="0"/>
                <w:numId w:val="8"/>
              </w:numPr>
              <w:spacing w:before="100" w:beforeAutospacing="1" w:after="100" w:afterAutospacing="1"/>
              <w:rPr>
                <w:rFonts w:ascii="Times New Roman" w:hAnsi="Times New Roman"/>
              </w:rPr>
            </w:pPr>
            <w:r>
              <w:rPr>
                <w:rFonts w:ascii="Times New Roman" w:hAnsi="Times New Roman"/>
              </w:rPr>
              <w:t>Хронеміка як вид невербальної комунікації.</w:t>
            </w:r>
          </w:p>
          <w:p>
            <w:pPr>
              <w:numPr>
                <w:ilvl w:val="0"/>
                <w:numId w:val="8"/>
              </w:numPr>
              <w:spacing w:before="100" w:beforeAutospacing="1" w:after="100" w:afterAutospacing="1"/>
              <w:rPr>
                <w:rFonts w:ascii="Times New Roman" w:hAnsi="Times New Roman"/>
              </w:rPr>
            </w:pPr>
            <w:r>
              <w:rPr>
                <w:rFonts w:ascii="Times New Roman" w:hAnsi="Times New Roman"/>
              </w:rPr>
              <w:t>Окулістика, такесика та сенсоріка як види невербальної комунікації.</w:t>
            </w:r>
          </w:p>
          <w:p>
            <w:pPr>
              <w:numPr>
                <w:ilvl w:val="0"/>
                <w:numId w:val="8"/>
              </w:numPr>
              <w:spacing w:before="100" w:beforeAutospacing="1" w:after="100" w:afterAutospacing="1"/>
              <w:rPr>
                <w:rFonts w:ascii="Times New Roman" w:hAnsi="Times New Roman"/>
              </w:rPr>
            </w:pPr>
            <w:r>
              <w:rPr>
                <w:rFonts w:ascii="Times New Roman" w:hAnsi="Times New Roman"/>
              </w:rPr>
              <w:t>Сутність і засоби паравербальної комунікації.</w:t>
            </w:r>
          </w:p>
          <w:p>
            <w:pPr>
              <w:numPr>
                <w:ilvl w:val="0"/>
                <w:numId w:val="8"/>
              </w:numPr>
              <w:spacing w:before="100" w:beforeAutospacing="1" w:after="100" w:afterAutospacing="1"/>
              <w:rPr>
                <w:rFonts w:ascii="Times New Roman" w:hAnsi="Times New Roman"/>
              </w:rPr>
            </w:pPr>
            <w:r>
              <w:rPr>
                <w:rFonts w:ascii="Times New Roman" w:hAnsi="Times New Roman"/>
              </w:rPr>
              <w:t>Проблема розуміння в міжкультурній комунікації.</w:t>
            </w:r>
          </w:p>
          <w:p>
            <w:pPr>
              <w:numPr>
                <w:ilvl w:val="0"/>
                <w:numId w:val="8"/>
              </w:numPr>
              <w:spacing w:before="100" w:beforeAutospacing="1" w:after="100" w:afterAutospacing="1"/>
              <w:rPr>
                <w:rFonts w:ascii="Times New Roman" w:hAnsi="Times New Roman"/>
              </w:rPr>
            </w:pPr>
            <w:r>
              <w:rPr>
                <w:rFonts w:ascii="Times New Roman" w:hAnsi="Times New Roman"/>
              </w:rPr>
              <w:t>Процес сприйняття та його основні детермінанти.</w:t>
            </w:r>
          </w:p>
          <w:p>
            <w:pPr>
              <w:numPr>
                <w:ilvl w:val="0"/>
                <w:numId w:val="8"/>
              </w:numPr>
              <w:spacing w:before="100" w:beforeAutospacing="1" w:after="100" w:afterAutospacing="1"/>
              <w:rPr>
                <w:rFonts w:ascii="Times New Roman" w:hAnsi="Times New Roman"/>
              </w:rPr>
            </w:pPr>
            <w:r>
              <w:rPr>
                <w:rFonts w:ascii="Times New Roman" w:hAnsi="Times New Roman"/>
              </w:rPr>
              <w:t>Міжособистісна аттракція та її основні елементи.</w:t>
            </w:r>
          </w:p>
          <w:p>
            <w:pPr>
              <w:numPr>
                <w:ilvl w:val="0"/>
                <w:numId w:val="8"/>
              </w:numPr>
              <w:spacing w:before="100" w:beforeAutospacing="1" w:after="100" w:afterAutospacing="1"/>
              <w:rPr>
                <w:rFonts w:ascii="Times New Roman" w:hAnsi="Times New Roman"/>
              </w:rPr>
            </w:pPr>
            <w:r>
              <w:rPr>
                <w:rFonts w:ascii="Times New Roman" w:hAnsi="Times New Roman"/>
              </w:rPr>
              <w:t>Атрибуція та її роль у міжкультурній комунікації.</w:t>
            </w:r>
          </w:p>
          <w:p>
            <w:pPr>
              <w:numPr>
                <w:ilvl w:val="0"/>
                <w:numId w:val="8"/>
              </w:numPr>
              <w:spacing w:before="100" w:beforeAutospacing="1" w:after="100" w:afterAutospacing="1"/>
              <w:rPr>
                <w:rFonts w:ascii="Times New Roman" w:hAnsi="Times New Roman"/>
              </w:rPr>
            </w:pPr>
            <w:r>
              <w:rPr>
                <w:rFonts w:ascii="Times New Roman" w:hAnsi="Times New Roman"/>
              </w:rPr>
              <w:t>Природа міжкультурних конфліктів. Причини їх виникнення та способи подолання.</w:t>
            </w:r>
          </w:p>
          <w:p>
            <w:pPr>
              <w:numPr>
                <w:ilvl w:val="0"/>
                <w:numId w:val="8"/>
              </w:numPr>
              <w:spacing w:before="100" w:beforeAutospacing="1" w:after="100" w:afterAutospacing="1"/>
              <w:rPr>
                <w:rFonts w:ascii="Times New Roman" w:hAnsi="Times New Roman"/>
              </w:rPr>
            </w:pPr>
            <w:r>
              <w:rPr>
                <w:rFonts w:ascii="Times New Roman" w:hAnsi="Times New Roman"/>
              </w:rPr>
              <w:t>Результати міжкультурної комунікації.</w:t>
            </w:r>
          </w:p>
          <w:p>
            <w:pPr>
              <w:numPr>
                <w:ilvl w:val="0"/>
                <w:numId w:val="8"/>
              </w:numPr>
              <w:spacing w:before="100" w:beforeAutospacing="1" w:after="100" w:afterAutospacing="1"/>
              <w:rPr>
                <w:rFonts w:ascii="Times New Roman" w:hAnsi="Times New Roman"/>
              </w:rPr>
            </w:pPr>
            <w:r>
              <w:rPr>
                <w:rFonts w:ascii="Times New Roman" w:hAnsi="Times New Roman"/>
              </w:rPr>
              <w:t>Ефективна комунікація та її елементи.</w:t>
            </w:r>
          </w:p>
          <w:p>
            <w:pPr>
              <w:numPr>
                <w:ilvl w:val="0"/>
                <w:numId w:val="8"/>
              </w:numPr>
              <w:spacing w:before="100" w:beforeAutospacing="1" w:after="100" w:afterAutospacing="1"/>
              <w:rPr>
                <w:rFonts w:ascii="Times New Roman" w:hAnsi="Times New Roman"/>
              </w:rPr>
            </w:pPr>
            <w:r>
              <w:rPr>
                <w:rFonts w:ascii="Times New Roman" w:hAnsi="Times New Roman"/>
              </w:rPr>
              <w:t>Поняття і сутність толерантності.</w:t>
            </w:r>
          </w:p>
          <w:p>
            <w:pPr>
              <w:numPr>
                <w:ilvl w:val="0"/>
                <w:numId w:val="8"/>
              </w:numPr>
              <w:spacing w:before="100" w:beforeAutospacing="1" w:after="100" w:afterAutospacing="1"/>
              <w:rPr>
                <w:rFonts w:ascii="Times New Roman" w:hAnsi="Times New Roman"/>
              </w:rPr>
            </w:pPr>
            <w:r>
              <w:rPr>
                <w:rFonts w:ascii="Times New Roman" w:hAnsi="Times New Roman"/>
              </w:rPr>
              <w:t>Толерантність в міжкультурній комунікації.</w:t>
            </w:r>
          </w:p>
          <w:p>
            <w:pPr>
              <w:numPr>
                <w:ilvl w:val="0"/>
                <w:numId w:val="8"/>
              </w:numPr>
              <w:spacing w:before="100" w:beforeAutospacing="1" w:after="100" w:afterAutospacing="1"/>
              <w:rPr>
                <w:rFonts w:ascii="Times New Roman" w:hAnsi="Times New Roman"/>
              </w:rPr>
            </w:pPr>
            <w:r>
              <w:rPr>
                <w:rFonts w:ascii="Times New Roman" w:hAnsi="Times New Roman"/>
              </w:rPr>
              <w:t>Поняття “культурної компетенції” та її основні компоненти.</w:t>
            </w:r>
          </w:p>
          <w:p>
            <w:pPr>
              <w:numPr>
                <w:ilvl w:val="0"/>
                <w:numId w:val="8"/>
              </w:numPr>
              <w:spacing w:before="100" w:beforeAutospacing="1" w:after="100" w:afterAutospacing="1"/>
              <w:rPr>
                <w:rFonts w:ascii="Times New Roman" w:hAnsi="Times New Roman"/>
              </w:rPr>
            </w:pPr>
            <w:r>
              <w:rPr>
                <w:rFonts w:ascii="Times New Roman" w:hAnsi="Times New Roman"/>
              </w:rPr>
              <w:t>Рівні міжкультурної компетентності та способи її підвищення.</w:t>
            </w:r>
          </w:p>
          <w:p>
            <w:pPr>
              <w:numPr>
                <w:ilvl w:val="0"/>
                <w:numId w:val="8"/>
              </w:numPr>
              <w:spacing w:before="100" w:beforeAutospacing="1" w:after="100" w:afterAutospacing="1"/>
              <w:rPr>
                <w:rFonts w:ascii="Times New Roman" w:hAnsi="Times New Roman"/>
              </w:rPr>
            </w:pPr>
            <w:r>
              <w:rPr>
                <w:rFonts w:ascii="Times New Roman" w:hAnsi="Times New Roman"/>
              </w:rPr>
              <w:t>Особливості теорій міжкультурної комунікації</w:t>
            </w:r>
          </w:p>
          <w:p>
            <w:pPr>
              <w:numPr>
                <w:ilvl w:val="0"/>
                <w:numId w:val="8"/>
              </w:numPr>
              <w:spacing w:before="100" w:beforeAutospacing="1" w:after="100" w:afterAutospacing="1"/>
              <w:rPr>
                <w:rFonts w:ascii="Times New Roman" w:hAnsi="Times New Roman"/>
              </w:rPr>
            </w:pPr>
            <w:r>
              <w:rPr>
                <w:rFonts w:ascii="Times New Roman" w:hAnsi="Times New Roman"/>
              </w:rPr>
              <w:t>Теорія високо- і низькоконтекстуальних культур Е. Холла.</w:t>
            </w:r>
          </w:p>
          <w:p>
            <w:pPr>
              <w:numPr>
                <w:ilvl w:val="0"/>
                <w:numId w:val="8"/>
              </w:numPr>
              <w:spacing w:before="100" w:beforeAutospacing="1" w:after="100" w:afterAutospacing="1"/>
              <w:rPr>
                <w:rFonts w:ascii="Times New Roman" w:hAnsi="Times New Roman"/>
              </w:rPr>
            </w:pPr>
            <w:r>
              <w:rPr>
                <w:rFonts w:ascii="Times New Roman" w:hAnsi="Times New Roman"/>
              </w:rPr>
              <w:t>Теорія культурних вимірів Г. Хофштеде.</w:t>
            </w:r>
          </w:p>
          <w:p>
            <w:pPr>
              <w:numPr>
                <w:ilvl w:val="0"/>
                <w:numId w:val="8"/>
              </w:numPr>
              <w:spacing w:before="100" w:beforeAutospacing="1" w:after="100" w:afterAutospacing="1"/>
              <w:rPr>
                <w:rFonts w:ascii="Times New Roman" w:hAnsi="Times New Roman"/>
              </w:rPr>
            </w:pPr>
            <w:r>
              <w:rPr>
                <w:rFonts w:ascii="Times New Roman" w:hAnsi="Times New Roman"/>
              </w:rPr>
              <w:t>Дистанція влади як показник виміру культури (за Г. Хофштеде).</w:t>
            </w:r>
          </w:p>
          <w:p>
            <w:pPr>
              <w:numPr>
                <w:ilvl w:val="0"/>
                <w:numId w:val="8"/>
              </w:numPr>
              <w:spacing w:before="100" w:beforeAutospacing="1" w:after="100" w:afterAutospacing="1"/>
              <w:rPr>
                <w:rFonts w:ascii="Times New Roman" w:hAnsi="Times New Roman"/>
              </w:rPr>
            </w:pPr>
            <w:r>
              <w:rPr>
                <w:rFonts w:ascii="Times New Roman" w:hAnsi="Times New Roman"/>
              </w:rPr>
              <w:t>Індивідуалізм-колективізм як показник виміру культури (за Г. Хофштеде).</w:t>
            </w:r>
          </w:p>
          <w:p>
            <w:pPr>
              <w:numPr>
                <w:ilvl w:val="0"/>
                <w:numId w:val="8"/>
              </w:numPr>
              <w:spacing w:before="100" w:beforeAutospacing="1" w:after="100" w:afterAutospacing="1"/>
              <w:rPr>
                <w:rFonts w:ascii="Times New Roman" w:hAnsi="Times New Roman"/>
              </w:rPr>
            </w:pPr>
            <w:r>
              <w:rPr>
                <w:rFonts w:ascii="Times New Roman" w:hAnsi="Times New Roman"/>
              </w:rPr>
              <w:t>Маскулінність-фемінність як показник виміру культури (за Г. Хофштеде).</w:t>
            </w:r>
          </w:p>
          <w:p>
            <w:pPr>
              <w:numPr>
                <w:ilvl w:val="0"/>
                <w:numId w:val="8"/>
              </w:numPr>
              <w:spacing w:before="100" w:beforeAutospacing="1" w:after="100" w:afterAutospacing="1"/>
              <w:rPr>
                <w:rFonts w:ascii="Times New Roman" w:hAnsi="Times New Roman"/>
              </w:rPr>
            </w:pPr>
            <w:r>
              <w:rPr>
                <w:rFonts w:ascii="Times New Roman" w:hAnsi="Times New Roman"/>
              </w:rPr>
              <w:t>Запобігання невизначеності як показник виміру культури (за Г. Хофштеде).</w:t>
            </w:r>
          </w:p>
          <w:p>
            <w:pPr>
              <w:numPr>
                <w:ilvl w:val="0"/>
                <w:numId w:val="8"/>
              </w:numPr>
              <w:spacing w:before="100" w:beforeAutospacing="1" w:after="100" w:afterAutospacing="1"/>
              <w:rPr>
                <w:rFonts w:ascii="Times New Roman" w:hAnsi="Times New Roman"/>
              </w:rPr>
            </w:pPr>
            <w:r>
              <w:rPr>
                <w:rFonts w:ascii="Times New Roman" w:hAnsi="Times New Roman"/>
              </w:rPr>
              <w:t>Теорія культурної грамотності Е. Хирша.</w:t>
            </w:r>
          </w:p>
          <w:p>
            <w:pPr>
              <w:numPr>
                <w:ilvl w:val="0"/>
                <w:numId w:val="8"/>
              </w:numPr>
              <w:spacing w:before="100" w:beforeAutospacing="1" w:after="100" w:afterAutospacing="1"/>
              <w:rPr>
                <w:rFonts w:ascii="Times New Roman" w:hAnsi="Times New Roman"/>
              </w:rPr>
            </w:pPr>
            <w:r>
              <w:rPr>
                <w:rFonts w:ascii="Times New Roman" w:hAnsi="Times New Roman"/>
              </w:rPr>
              <w:t xml:space="preserve">Модель засвоєння чужої культури М. Беннета.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4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b/>
                <w:bCs/>
                <w:kern w:val="1"/>
                <w:lang w:val="en-US"/>
              </w:rPr>
            </w:pPr>
            <w:r>
              <w:rPr>
                <w:rFonts w:ascii="Times New Roman" w:hAnsi="Times New Roman"/>
                <w:b/>
                <w:bCs/>
                <w:kern w:val="1"/>
                <w:lang w:val="en-US"/>
              </w:rPr>
              <w:t>Опитування</w:t>
            </w:r>
          </w:p>
        </w:tc>
        <w:tc>
          <w:tcPr>
            <w:tcW w:w="6946"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Анкету-оцінку з метою оцінювання якості курсу буде надано по завершенню курсу.</w:t>
            </w:r>
          </w:p>
        </w:tc>
      </w:tr>
    </w:tbl>
    <w:p>
      <w:pPr>
        <w:widowControl w:val="0"/>
        <w:autoSpaceDE w:val="0"/>
        <w:autoSpaceDN w:val="0"/>
        <w:adjustRightInd w:val="0"/>
        <w:jc w:val="both"/>
        <w:rPr>
          <w:rFonts w:ascii="Times New Roman" w:hAnsi="Times New Roman"/>
          <w:kern w:val="1"/>
          <w:lang w:val="en-US"/>
        </w:rPr>
      </w:pPr>
    </w:p>
    <w:p>
      <w:pPr>
        <w:widowControl w:val="0"/>
        <w:autoSpaceDE w:val="0"/>
        <w:autoSpaceDN w:val="0"/>
        <w:adjustRightInd w:val="0"/>
        <w:jc w:val="both"/>
        <w:rPr>
          <w:rFonts w:ascii="Times New Roman" w:hAnsi="Times New Roman"/>
          <w:kern w:val="1"/>
          <w:lang w:val="en-US"/>
        </w:rPr>
      </w:pPr>
    </w:p>
    <w:p>
      <w:pPr>
        <w:jc w:val="center"/>
        <w:rPr>
          <w:rFonts w:ascii="Times New Roman" w:hAnsi="Times New Roman"/>
        </w:rPr>
      </w:pPr>
    </w:p>
    <w:p>
      <w:pPr>
        <w:jc w:val="both"/>
        <w:rPr>
          <w:rFonts w:ascii="Times New Roman" w:hAnsi="Times New Roman"/>
        </w:rPr>
      </w:pPr>
      <w:bookmarkStart w:id="0" w:name="_GoBack"/>
      <w:bookmarkEnd w:id="0"/>
    </w:p>
    <w:sectPr>
      <w:pgSz w:w="11900" w:h="16840"/>
      <w:pgMar w:top="838" w:right="537" w:bottom="922" w:left="1582"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TimesNewRomanPSMT">
    <w:panose1 w:val="02020603050405020304"/>
    <w:charset w:val="00"/>
    <w:family w:val="auto"/>
    <w:pitch w:val="default"/>
    <w:sig w:usb0="E0002AEF" w:usb1="C0007841" w:usb2="00000009" w:usb3="00000000" w:csb0="400001FF" w:csb1="FFFF0000"/>
  </w:font>
  <w:font w:name="MS Mincho">
    <w:altName w:val="Hiragino Mincho ProN"/>
    <w:panose1 w:val="02020609040205080304"/>
    <w:charset w:val="80"/>
    <w:family w:val="modern"/>
    <w:pitch w:val="default"/>
    <w:sig w:usb0="00000000" w:usb1="00000000" w:usb2="08000012" w:usb3="00000000" w:csb0="0002009F" w:csb1="00000000"/>
  </w:font>
  <w:font w:name="Helvetica">
    <w:panose1 w:val="00000000000000000000"/>
    <w:charset w:val="00"/>
    <w:family w:val="swiss"/>
    <w:pitch w:val="default"/>
    <w:sig w:usb0="E00002FF" w:usb1="5000785B" w:usb2="00000000" w:usb3="00000000" w:csb0="2000019F" w:csb1="4F010000"/>
  </w:font>
  <w:font w:name="Garamond">
    <w:altName w:val="苹方-简"/>
    <w:panose1 w:val="02020404030301010803"/>
    <w:charset w:val="00"/>
    <w:family w:val="roman"/>
    <w:pitch w:val="default"/>
    <w:sig w:usb0="00000000" w:usb1="00000000" w:usb2="00000000" w:usb3="00000000" w:csb0="0000009F" w:csb1="00000000"/>
  </w:font>
  <w:font w:name="Yu Gothic Light">
    <w:altName w:val="Hiragino Sans"/>
    <w:panose1 w:val="020B0300000000000000"/>
    <w:charset w:val="80"/>
    <w:family w:val="swiss"/>
    <w:pitch w:val="default"/>
    <w:sig w:usb0="00000000" w:usb1="00000000" w:usb2="00000016" w:usb3="00000000" w:csb0="0002009F" w:csb1="00000000"/>
  </w:font>
  <w:font w:name="Calibri Light">
    <w:altName w:val="Helvetica Neue"/>
    <w:panose1 w:val="020F0302020204030204"/>
    <w:charset w:val="00"/>
    <w:family w:val="swiss"/>
    <w:pitch w:val="default"/>
    <w:sig w:usb0="00000000" w:usb1="00000000" w:usb2="00000009" w:usb3="00000000" w:csb0="000001FF" w:csb1="00000000"/>
  </w:font>
  <w:font w:name="Yu Mincho">
    <w:altName w:val="冬青黑体简体中文"/>
    <w:panose1 w:val="00000000000000000000"/>
    <w:charset w:val="80"/>
    <w:family w:val="roman"/>
    <w:pitch w:val="default"/>
    <w:sig w:usb0="00000000" w:usb1="00000000" w:usb2="00000000" w:usb3="00000000" w:csb0="00000000" w:csb1="00000000"/>
  </w:font>
  <w:font w:name="Hiragino Mincho ProN">
    <w:panose1 w:val="02020300000000000000"/>
    <w:charset w:val="80"/>
    <w:family w:val="auto"/>
    <w:pitch w:val="default"/>
    <w:sig w:usb0="E00002FF" w:usb1="7AE7FFFF" w:usb2="00000012" w:usb3="00000000" w:csb0="0002000D" w:csb1="00000000"/>
  </w:font>
  <w:font w:name="Kingsoft Sign">
    <w:panose1 w:val="05050102010706020507"/>
    <w:charset w:val="00"/>
    <w:family w:val="auto"/>
    <w:pitch w:val="default"/>
    <w:sig w:usb0="00000000" w:usb1="10000000" w:usb2="00000000" w:usb3="00000000" w:csb0="00000001" w:csb1="00000000"/>
  </w:font>
  <w:font w:name="Hiragino Sans">
    <w:panose1 w:val="020B0300000000000000"/>
    <w:charset w:val="80"/>
    <w:family w:val="auto"/>
    <w:pitch w:val="default"/>
    <w:sig w:usb0="E00002FF" w:usb1="7AE7FFFF" w:usb2="00000012" w:usb3="00000000" w:csb0="0002000D" w:csb1="00000000"/>
  </w:font>
  <w:font w:name="冬青黑体简体中文">
    <w:panose1 w:val="020B0300000000000000"/>
    <w:charset w:val="86"/>
    <w:family w:val="auto"/>
    <w:pitch w:val="default"/>
    <w:sig w:usb0="A00002BF" w:usb1="1ACF7CFA" w:usb2="00000016" w:usb3="00000000" w:csb0="000600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4623"/>
    <w:multiLevelType w:val="multilevel"/>
    <w:tmpl w:val="0D4C4623"/>
    <w:lvl w:ilvl="0" w:tentative="0">
      <w:start w:val="1"/>
      <w:numFmt w:val="decimal"/>
      <w:lvlText w:val="%1."/>
      <w:lvlJc w:val="left"/>
      <w:pPr>
        <w:ind w:left="1440" w:hanging="360"/>
      </w:pPr>
      <w:rPr>
        <w:rFonts w:cs="Times New Roman"/>
      </w:rPr>
    </w:lvl>
    <w:lvl w:ilvl="1" w:tentative="0">
      <w:start w:val="1"/>
      <w:numFmt w:val="lowerLetter"/>
      <w:lvlText w:val="%2."/>
      <w:lvlJc w:val="left"/>
      <w:pPr>
        <w:ind w:left="2160" w:hanging="360"/>
      </w:pPr>
      <w:rPr>
        <w:rFonts w:cs="Times New Roman"/>
      </w:rPr>
    </w:lvl>
    <w:lvl w:ilvl="2" w:tentative="0">
      <w:start w:val="1"/>
      <w:numFmt w:val="lowerRoman"/>
      <w:lvlText w:val="%3."/>
      <w:lvlJc w:val="right"/>
      <w:pPr>
        <w:ind w:left="2880" w:hanging="180"/>
      </w:pPr>
      <w:rPr>
        <w:rFonts w:cs="Times New Roman"/>
      </w:rPr>
    </w:lvl>
    <w:lvl w:ilvl="3" w:tentative="0">
      <w:start w:val="1"/>
      <w:numFmt w:val="decimal"/>
      <w:lvlText w:val="%4."/>
      <w:lvlJc w:val="left"/>
      <w:pPr>
        <w:ind w:left="3600" w:hanging="360"/>
      </w:pPr>
      <w:rPr>
        <w:rFonts w:cs="Times New Roman"/>
      </w:rPr>
    </w:lvl>
    <w:lvl w:ilvl="4" w:tentative="0">
      <w:start w:val="1"/>
      <w:numFmt w:val="lowerLetter"/>
      <w:lvlText w:val="%5."/>
      <w:lvlJc w:val="left"/>
      <w:pPr>
        <w:ind w:left="4320" w:hanging="360"/>
      </w:pPr>
      <w:rPr>
        <w:rFonts w:cs="Times New Roman"/>
      </w:rPr>
    </w:lvl>
    <w:lvl w:ilvl="5" w:tentative="0">
      <w:start w:val="1"/>
      <w:numFmt w:val="lowerRoman"/>
      <w:lvlText w:val="%6."/>
      <w:lvlJc w:val="right"/>
      <w:pPr>
        <w:ind w:left="5040" w:hanging="180"/>
      </w:pPr>
      <w:rPr>
        <w:rFonts w:cs="Times New Roman"/>
      </w:rPr>
    </w:lvl>
    <w:lvl w:ilvl="6" w:tentative="0">
      <w:start w:val="1"/>
      <w:numFmt w:val="decimal"/>
      <w:lvlText w:val="%7."/>
      <w:lvlJc w:val="left"/>
      <w:pPr>
        <w:ind w:left="5760" w:hanging="360"/>
      </w:pPr>
      <w:rPr>
        <w:rFonts w:cs="Times New Roman"/>
      </w:rPr>
    </w:lvl>
    <w:lvl w:ilvl="7" w:tentative="0">
      <w:start w:val="1"/>
      <w:numFmt w:val="lowerLetter"/>
      <w:lvlText w:val="%8."/>
      <w:lvlJc w:val="left"/>
      <w:pPr>
        <w:ind w:left="6480" w:hanging="360"/>
      </w:pPr>
      <w:rPr>
        <w:rFonts w:cs="Times New Roman"/>
      </w:rPr>
    </w:lvl>
    <w:lvl w:ilvl="8" w:tentative="0">
      <w:start w:val="1"/>
      <w:numFmt w:val="lowerRoman"/>
      <w:lvlText w:val="%9."/>
      <w:lvlJc w:val="right"/>
      <w:pPr>
        <w:ind w:left="7200" w:hanging="180"/>
      </w:pPr>
      <w:rPr>
        <w:rFonts w:cs="Times New Roman"/>
      </w:rPr>
    </w:lvl>
  </w:abstractNum>
  <w:abstractNum w:abstractNumId="1">
    <w:nsid w:val="132A57EB"/>
    <w:multiLevelType w:val="multilevel"/>
    <w:tmpl w:val="132A57E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0"/>
      <w:numFmt w:val="bullet"/>
      <w:lvlText w:val="–"/>
      <w:lvlJc w:val="left"/>
      <w:pPr>
        <w:ind w:left="2340" w:hanging="360"/>
      </w:pPr>
      <w:rPr>
        <w:rFonts w:hint="default" w:ascii="TimesNewRomanPSMT" w:hAnsi="TimesNewRomanPSMT" w:eastAsia="MS Mincho" w:cs="TimesNewRomanPSMT"/>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6246185"/>
    <w:multiLevelType w:val="multilevel"/>
    <w:tmpl w:val="26246185"/>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3CC1667D"/>
    <w:multiLevelType w:val="multilevel"/>
    <w:tmpl w:val="3CC1667D"/>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3D535F56"/>
    <w:multiLevelType w:val="multilevel"/>
    <w:tmpl w:val="3D535F5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3FAA154D"/>
    <w:multiLevelType w:val="multilevel"/>
    <w:tmpl w:val="3FAA154D"/>
    <w:lvl w:ilvl="0" w:tentative="0">
      <w:start w:val="1"/>
      <w:numFmt w:val="decimal"/>
      <w:lvlText w:val="%1."/>
      <w:lvlJc w:val="left"/>
      <w:pPr>
        <w:ind w:left="644" w:hanging="360"/>
      </w:pPr>
      <w:rPr>
        <w:rFonts w:hint="default" w:ascii="Calibri" w:hAnsi="Calibri"/>
      </w:rPr>
    </w:lvl>
    <w:lvl w:ilvl="1" w:tentative="0">
      <w:start w:val="1"/>
      <w:numFmt w:val="lowerLetter"/>
      <w:lvlText w:val="%2."/>
      <w:lvlJc w:val="left"/>
      <w:pPr>
        <w:ind w:left="1450" w:hanging="360"/>
      </w:pPr>
    </w:lvl>
    <w:lvl w:ilvl="2" w:tentative="0">
      <w:start w:val="1"/>
      <w:numFmt w:val="lowerRoman"/>
      <w:lvlText w:val="%3."/>
      <w:lvlJc w:val="right"/>
      <w:pPr>
        <w:ind w:left="2170" w:hanging="180"/>
      </w:pPr>
    </w:lvl>
    <w:lvl w:ilvl="3" w:tentative="0">
      <w:start w:val="1"/>
      <w:numFmt w:val="decimal"/>
      <w:lvlText w:val="%4."/>
      <w:lvlJc w:val="left"/>
      <w:pPr>
        <w:ind w:left="2890" w:hanging="360"/>
      </w:pPr>
    </w:lvl>
    <w:lvl w:ilvl="4" w:tentative="0">
      <w:start w:val="1"/>
      <w:numFmt w:val="lowerLetter"/>
      <w:lvlText w:val="%5."/>
      <w:lvlJc w:val="left"/>
      <w:pPr>
        <w:ind w:left="3610" w:hanging="360"/>
      </w:pPr>
    </w:lvl>
    <w:lvl w:ilvl="5" w:tentative="0">
      <w:start w:val="1"/>
      <w:numFmt w:val="lowerRoman"/>
      <w:lvlText w:val="%6."/>
      <w:lvlJc w:val="right"/>
      <w:pPr>
        <w:ind w:left="4330" w:hanging="180"/>
      </w:pPr>
    </w:lvl>
    <w:lvl w:ilvl="6" w:tentative="0">
      <w:start w:val="1"/>
      <w:numFmt w:val="decimal"/>
      <w:lvlText w:val="%7."/>
      <w:lvlJc w:val="left"/>
      <w:pPr>
        <w:ind w:left="5050" w:hanging="360"/>
      </w:pPr>
    </w:lvl>
    <w:lvl w:ilvl="7" w:tentative="0">
      <w:start w:val="1"/>
      <w:numFmt w:val="lowerLetter"/>
      <w:lvlText w:val="%8."/>
      <w:lvlJc w:val="left"/>
      <w:pPr>
        <w:ind w:left="5770" w:hanging="360"/>
      </w:pPr>
    </w:lvl>
    <w:lvl w:ilvl="8" w:tentative="0">
      <w:start w:val="1"/>
      <w:numFmt w:val="lowerRoman"/>
      <w:lvlText w:val="%9."/>
      <w:lvlJc w:val="right"/>
      <w:pPr>
        <w:ind w:left="6490" w:hanging="180"/>
      </w:pPr>
    </w:lvl>
  </w:abstractNum>
  <w:abstractNum w:abstractNumId="6">
    <w:nsid w:val="6EDC3172"/>
    <w:multiLevelType w:val="multilevel"/>
    <w:tmpl w:val="6EDC3172"/>
    <w:lvl w:ilvl="0" w:tentative="0">
      <w:start w:val="1"/>
      <w:numFmt w:val="bullet"/>
      <w:lvlText w:val=""/>
      <w:lvlJc w:val="left"/>
      <w:pPr>
        <w:tabs>
          <w:tab w:val="left" w:pos="1080"/>
        </w:tabs>
        <w:ind w:left="1080" w:hanging="360"/>
      </w:pPr>
      <w:rPr>
        <w:rFonts w:hint="default" w:ascii="Symbol" w:hAnsi="Symbol"/>
        <w:sz w:val="20"/>
      </w:rPr>
    </w:lvl>
    <w:lvl w:ilvl="1" w:tentative="0">
      <w:start w:val="1"/>
      <w:numFmt w:val="bullet"/>
      <w:lvlText w:val="o"/>
      <w:lvlJc w:val="left"/>
      <w:pPr>
        <w:tabs>
          <w:tab w:val="left" w:pos="1800"/>
        </w:tabs>
        <w:ind w:left="1800" w:hanging="360"/>
      </w:pPr>
      <w:rPr>
        <w:rFonts w:hint="default" w:ascii="Courier New" w:hAnsi="Courier New"/>
        <w:sz w:val="20"/>
      </w:rPr>
    </w:lvl>
    <w:lvl w:ilvl="2" w:tentative="0">
      <w:start w:val="1"/>
      <w:numFmt w:val="bullet"/>
      <w:lvlText w:val=""/>
      <w:lvlJc w:val="left"/>
      <w:pPr>
        <w:tabs>
          <w:tab w:val="left" w:pos="2520"/>
        </w:tabs>
        <w:ind w:left="2520" w:hanging="360"/>
      </w:pPr>
      <w:rPr>
        <w:rFonts w:hint="default" w:ascii="Wingdings" w:hAnsi="Wingdings"/>
        <w:sz w:val="20"/>
      </w:rPr>
    </w:lvl>
    <w:lvl w:ilvl="3" w:tentative="0">
      <w:start w:val="1"/>
      <w:numFmt w:val="bullet"/>
      <w:lvlText w:val=""/>
      <w:lvlJc w:val="left"/>
      <w:pPr>
        <w:tabs>
          <w:tab w:val="left" w:pos="3240"/>
        </w:tabs>
        <w:ind w:left="3240" w:hanging="360"/>
      </w:pPr>
      <w:rPr>
        <w:rFonts w:hint="default" w:ascii="Wingdings" w:hAnsi="Wingdings"/>
        <w:sz w:val="20"/>
      </w:rPr>
    </w:lvl>
    <w:lvl w:ilvl="4" w:tentative="0">
      <w:start w:val="1"/>
      <w:numFmt w:val="bullet"/>
      <w:lvlText w:val=""/>
      <w:lvlJc w:val="left"/>
      <w:pPr>
        <w:tabs>
          <w:tab w:val="left" w:pos="3960"/>
        </w:tabs>
        <w:ind w:left="3960" w:hanging="360"/>
      </w:pPr>
      <w:rPr>
        <w:rFonts w:hint="default" w:ascii="Wingdings" w:hAnsi="Wingdings"/>
        <w:sz w:val="20"/>
      </w:rPr>
    </w:lvl>
    <w:lvl w:ilvl="5" w:tentative="0">
      <w:start w:val="1"/>
      <w:numFmt w:val="bullet"/>
      <w:lvlText w:val=""/>
      <w:lvlJc w:val="left"/>
      <w:pPr>
        <w:tabs>
          <w:tab w:val="left" w:pos="4680"/>
        </w:tabs>
        <w:ind w:left="4680" w:hanging="360"/>
      </w:pPr>
      <w:rPr>
        <w:rFonts w:hint="default" w:ascii="Wingdings" w:hAnsi="Wingdings"/>
        <w:sz w:val="20"/>
      </w:rPr>
    </w:lvl>
    <w:lvl w:ilvl="6" w:tentative="0">
      <w:start w:val="1"/>
      <w:numFmt w:val="bullet"/>
      <w:lvlText w:val=""/>
      <w:lvlJc w:val="left"/>
      <w:pPr>
        <w:tabs>
          <w:tab w:val="left" w:pos="5400"/>
        </w:tabs>
        <w:ind w:left="5400" w:hanging="360"/>
      </w:pPr>
      <w:rPr>
        <w:rFonts w:hint="default" w:ascii="Wingdings" w:hAnsi="Wingdings"/>
        <w:sz w:val="20"/>
      </w:rPr>
    </w:lvl>
    <w:lvl w:ilvl="7" w:tentative="0">
      <w:start w:val="1"/>
      <w:numFmt w:val="bullet"/>
      <w:lvlText w:val=""/>
      <w:lvlJc w:val="left"/>
      <w:pPr>
        <w:tabs>
          <w:tab w:val="left" w:pos="6120"/>
        </w:tabs>
        <w:ind w:left="6120" w:hanging="360"/>
      </w:pPr>
      <w:rPr>
        <w:rFonts w:hint="default" w:ascii="Wingdings" w:hAnsi="Wingdings"/>
        <w:sz w:val="20"/>
      </w:rPr>
    </w:lvl>
    <w:lvl w:ilvl="8" w:tentative="0">
      <w:start w:val="1"/>
      <w:numFmt w:val="bullet"/>
      <w:lvlText w:val=""/>
      <w:lvlJc w:val="left"/>
      <w:pPr>
        <w:tabs>
          <w:tab w:val="left" w:pos="6840"/>
        </w:tabs>
        <w:ind w:left="6840" w:hanging="360"/>
      </w:pPr>
      <w:rPr>
        <w:rFonts w:hint="default" w:ascii="Wingdings" w:hAnsi="Wingdings"/>
        <w:sz w:val="20"/>
      </w:rPr>
    </w:lvl>
  </w:abstractNum>
  <w:abstractNum w:abstractNumId="7">
    <w:nsid w:val="70CB68A1"/>
    <w:multiLevelType w:val="multilevel"/>
    <w:tmpl w:val="70CB68A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6"/>
  </w:num>
  <w:num w:numId="2">
    <w:abstractNumId w:val="5"/>
  </w:num>
  <w:num w:numId="3">
    <w:abstractNumId w:val="1"/>
  </w:num>
  <w:num w:numId="4">
    <w:abstractNumId w:val="0"/>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C5D"/>
    <w:rsid w:val="000069CA"/>
    <w:rsid w:val="000728EE"/>
    <w:rsid w:val="000D3EEC"/>
    <w:rsid w:val="000F6341"/>
    <w:rsid w:val="0017541B"/>
    <w:rsid w:val="00180FDB"/>
    <w:rsid w:val="001F30E8"/>
    <w:rsid w:val="002A00D4"/>
    <w:rsid w:val="002A5ACF"/>
    <w:rsid w:val="00363A12"/>
    <w:rsid w:val="003D509F"/>
    <w:rsid w:val="003E4765"/>
    <w:rsid w:val="003F4C5D"/>
    <w:rsid w:val="00507DD6"/>
    <w:rsid w:val="005534A1"/>
    <w:rsid w:val="005938CB"/>
    <w:rsid w:val="00596056"/>
    <w:rsid w:val="005D0F19"/>
    <w:rsid w:val="0064496B"/>
    <w:rsid w:val="00647300"/>
    <w:rsid w:val="00685769"/>
    <w:rsid w:val="006C595E"/>
    <w:rsid w:val="00760E94"/>
    <w:rsid w:val="00775EBD"/>
    <w:rsid w:val="007B34A5"/>
    <w:rsid w:val="0080183E"/>
    <w:rsid w:val="0087097D"/>
    <w:rsid w:val="008C3EC1"/>
    <w:rsid w:val="0093417B"/>
    <w:rsid w:val="00A41C4B"/>
    <w:rsid w:val="00AA47A6"/>
    <w:rsid w:val="00AF2A67"/>
    <w:rsid w:val="00B108D2"/>
    <w:rsid w:val="00B34C44"/>
    <w:rsid w:val="00B37539"/>
    <w:rsid w:val="00B73A3D"/>
    <w:rsid w:val="00C60111"/>
    <w:rsid w:val="00DB56E4"/>
    <w:rsid w:val="00E21873"/>
    <w:rsid w:val="00E31E8B"/>
    <w:rsid w:val="00E5051F"/>
    <w:rsid w:val="00E701A7"/>
    <w:rsid w:val="00F44594"/>
    <w:rsid w:val="00F46A7B"/>
    <w:rsid w:val="00F93670"/>
    <w:rsid w:val="00FA1938"/>
    <w:rsid w:val="00FA3E3A"/>
    <w:rsid w:val="00FC4552"/>
    <w:rsid w:val="00FE185B"/>
    <w:rsid w:val="62F54C3F"/>
    <w:rsid w:val="788AA236"/>
    <w:rsid w:val="D6D65A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MS Mincho" w:cs="Times New Roman"/>
      <w:sz w:val="24"/>
      <w:szCs w:val="24"/>
      <w:lang w:val="uk-UA" w:eastAsia="en-US" w:bidi="ar-SA"/>
    </w:rPr>
  </w:style>
  <w:style w:type="paragraph" w:styleId="2">
    <w:name w:val="heading 1"/>
    <w:basedOn w:val="1"/>
    <w:next w:val="1"/>
    <w:link w:val="15"/>
    <w:qFormat/>
    <w:uiPriority w:val="0"/>
    <w:pPr>
      <w:spacing w:before="100" w:beforeAutospacing="1" w:after="100" w:afterAutospacing="1"/>
      <w:outlineLvl w:val="0"/>
    </w:pPr>
    <w:rPr>
      <w:rFonts w:ascii="Times New Roman" w:hAnsi="Times New Roman" w:eastAsia="Times New Roman"/>
      <w:b/>
      <w:bCs/>
      <w:kern w:val="36"/>
      <w:sz w:val="48"/>
      <w:szCs w:val="48"/>
      <w:lang w:val="ru-RU" w:eastAsia="ru-RU"/>
    </w:rPr>
  </w:style>
  <w:style w:type="character" w:default="1" w:styleId="6">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3">
    <w:name w:val="Body Text Indent"/>
    <w:basedOn w:val="1"/>
    <w:link w:val="12"/>
    <w:qFormat/>
    <w:uiPriority w:val="0"/>
    <w:pPr>
      <w:spacing w:after="120" w:line="276" w:lineRule="auto"/>
      <w:ind w:left="283"/>
    </w:pPr>
    <w:rPr>
      <w:rFonts w:eastAsia="Times New Roman"/>
      <w:sz w:val="22"/>
      <w:szCs w:val="22"/>
      <w:lang w:val="ru-RU"/>
    </w:rPr>
  </w:style>
  <w:style w:type="paragraph" w:styleId="4">
    <w:name w:val="Document Map"/>
    <w:basedOn w:val="1"/>
    <w:link w:val="16"/>
    <w:unhideWhenUsed/>
    <w:qFormat/>
    <w:uiPriority w:val="99"/>
    <w:rPr>
      <w:rFonts w:ascii="Helvetica" w:hAnsi="Helvetica"/>
    </w:rPr>
  </w:style>
  <w:style w:type="paragraph" w:styleId="5">
    <w:name w:val="Normal (Web)"/>
    <w:basedOn w:val="1"/>
    <w:qFormat/>
    <w:uiPriority w:val="99"/>
    <w:pPr>
      <w:spacing w:before="100" w:beforeAutospacing="1" w:after="100" w:afterAutospacing="1"/>
    </w:pPr>
    <w:rPr>
      <w:rFonts w:ascii="Times New Roman" w:hAnsi="Times New Roman" w:eastAsia="Times New Roman"/>
      <w:lang w:val="ru-RU" w:eastAsia="ru-RU"/>
    </w:rPr>
  </w:style>
  <w:style w:type="character" w:styleId="7">
    <w:name w:val="FollowedHyperlink"/>
    <w:qFormat/>
    <w:uiPriority w:val="0"/>
    <w:rPr>
      <w:color w:val="0000FF"/>
      <w:u w:val="none"/>
    </w:rPr>
  </w:style>
  <w:style w:type="character" w:styleId="8">
    <w:name w:val="Hyperlink"/>
    <w:qFormat/>
    <w:uiPriority w:val="0"/>
    <w:rPr>
      <w:color w:val="0000FF"/>
      <w:u w:val="none"/>
    </w:rPr>
  </w:style>
  <w:style w:type="character" w:styleId="9">
    <w:name w:val="Strong"/>
    <w:qFormat/>
    <w:uiPriority w:val="0"/>
    <w:rPr>
      <w:b/>
      <w:bCs/>
    </w:rPr>
  </w:style>
  <w:style w:type="character" w:customStyle="1" w:styleId="11">
    <w:name w:val="submenu-table"/>
    <w:qFormat/>
    <w:uiPriority w:val="0"/>
  </w:style>
  <w:style w:type="character" w:customStyle="1" w:styleId="12">
    <w:name w:val="Body Text Indent Char"/>
    <w:link w:val="3"/>
    <w:qFormat/>
    <w:uiPriority w:val="0"/>
    <w:rPr>
      <w:rFonts w:eastAsia="Times New Roman"/>
      <w:sz w:val="22"/>
      <w:szCs w:val="22"/>
      <w:lang w:val="ru-RU"/>
    </w:rPr>
  </w:style>
  <w:style w:type="character" w:customStyle="1" w:styleId="13">
    <w:name w:val="apple-converted-space"/>
    <w:qFormat/>
    <w:uiPriority w:val="0"/>
  </w:style>
  <w:style w:type="paragraph" w:customStyle="1" w:styleId="14">
    <w:name w:val="Colorful List - Accent 11"/>
    <w:basedOn w:val="1"/>
    <w:qFormat/>
    <w:uiPriority w:val="34"/>
    <w:pPr>
      <w:spacing w:after="200" w:line="276" w:lineRule="auto"/>
      <w:ind w:left="720"/>
      <w:contextualSpacing/>
    </w:pPr>
    <w:rPr>
      <w:rFonts w:eastAsia="Calibri"/>
      <w:sz w:val="22"/>
      <w:szCs w:val="22"/>
      <w:lang w:val="ru-RU"/>
    </w:rPr>
  </w:style>
  <w:style w:type="character" w:customStyle="1" w:styleId="15">
    <w:name w:val="Heading 1 Char"/>
    <w:link w:val="2"/>
    <w:qFormat/>
    <w:uiPriority w:val="0"/>
    <w:rPr>
      <w:rFonts w:ascii="Times New Roman" w:hAnsi="Times New Roman" w:eastAsia="Times New Roman"/>
      <w:b/>
      <w:bCs/>
      <w:kern w:val="36"/>
      <w:sz w:val="48"/>
      <w:szCs w:val="48"/>
      <w:lang w:val="ru-RU" w:eastAsia="ru-RU"/>
    </w:rPr>
  </w:style>
  <w:style w:type="character" w:customStyle="1" w:styleId="16">
    <w:name w:val="Document Map Char"/>
    <w:link w:val="4"/>
    <w:semiHidden/>
    <w:qFormat/>
    <w:uiPriority w:val="99"/>
    <w:rPr>
      <w:rFonts w:ascii="Helvetica" w:hAnsi="Helvetica"/>
      <w:sz w:val="24"/>
      <w:szCs w:val="24"/>
      <w:lang w:val="uk-UA"/>
    </w:rPr>
  </w:style>
  <w:style w:type="paragraph" w:customStyle="1" w:styleId="17">
    <w:name w:val="paragraph"/>
    <w:basedOn w:val="1"/>
    <w:qFormat/>
    <w:uiPriority w:val="0"/>
    <w:pPr>
      <w:spacing w:before="100" w:beforeAutospacing="1" w:after="100" w:afterAutospacing="1"/>
    </w:pPr>
    <w:rPr>
      <w:rFonts w:ascii="Times New Roman" w:hAnsi="Times New Roman"/>
      <w:lang w:val="en-US"/>
    </w:rPr>
  </w:style>
  <w:style w:type="character" w:customStyle="1" w:styleId="18">
    <w:name w:val="normaltextrun"/>
    <w:qFormat/>
    <w:uiPriority w:val="0"/>
  </w:style>
  <w:style w:type="character" w:customStyle="1" w:styleId="19">
    <w:name w:val="eop"/>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ScaleCrop>false</ScaleCrop>
  <LinksUpToDate>false</LinksUpToDate>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supersone4ko supersone4ko</dc:creator>
  <cp:lastModifiedBy>olgadenys</cp:lastModifiedBy>
  <dcterms:modified xsi:type="dcterms:W3CDTF">2021-02-18T18:33:05Z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