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0"/>
        <w:gridCol w:w="158"/>
        <w:gridCol w:w="186"/>
        <w:gridCol w:w="170"/>
        <w:gridCol w:w="146"/>
        <w:gridCol w:w="316"/>
        <w:gridCol w:w="416"/>
        <w:gridCol w:w="516"/>
        <w:gridCol w:w="516"/>
        <w:gridCol w:w="416"/>
        <w:gridCol w:w="416"/>
        <w:gridCol w:w="416"/>
        <w:gridCol w:w="516"/>
        <w:gridCol w:w="222"/>
        <w:gridCol w:w="316"/>
        <w:gridCol w:w="316"/>
        <w:gridCol w:w="316"/>
        <w:gridCol w:w="222"/>
        <w:gridCol w:w="222"/>
        <w:gridCol w:w="222"/>
        <w:gridCol w:w="111"/>
        <w:gridCol w:w="111"/>
      </w:tblGrid>
      <w:tr w:rsidR="00A53656" w:rsidRPr="00256C6F" w:rsidTr="00E95C24">
        <w:trPr>
          <w:gridAfter w:val="1"/>
          <w:cantSplit/>
          <w:trHeight w:val="367"/>
          <w:jc w:val="center"/>
        </w:trPr>
        <w:tc>
          <w:tcPr>
            <w:tcW w:w="0" w:type="auto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56C6F">
              <w:rPr>
                <w:b/>
                <w:sz w:val="22"/>
                <w:szCs w:val="22"/>
                <w:lang w:val="uk-UA"/>
              </w:rPr>
              <w:t>2. ДИСЦИПЛІНИ ВІЛЬНОГО ВИБОРУ АСПІРАНТА</w:t>
            </w:r>
          </w:p>
          <w:p w:rsidR="00A53656" w:rsidRPr="00256C6F" w:rsidRDefault="00A53656" w:rsidP="00E95C24">
            <w:pPr>
              <w:jc w:val="center"/>
              <w:rPr>
                <w:b/>
                <w:lang w:val="uk-UA"/>
              </w:rPr>
            </w:pPr>
            <w:r w:rsidRPr="00256C6F">
              <w:rPr>
                <w:b/>
                <w:color w:val="000000"/>
                <w:sz w:val="22"/>
                <w:szCs w:val="22"/>
                <w:lang w:val="uk-UA"/>
              </w:rPr>
              <w:t>Складова 1 (глибинні знання зі спеціальності)</w:t>
            </w:r>
          </w:p>
        </w:tc>
      </w:tr>
      <w:tr w:rsidR="00A53656" w:rsidRPr="00256C6F" w:rsidTr="00E95C24">
        <w:trPr>
          <w:cantSplit/>
          <w:trHeight w:val="1898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3656" w:rsidRDefault="00A53656" w:rsidP="00E95C24">
            <w:pPr>
              <w:ind w:firstLine="4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Pr="005911FD">
              <w:rPr>
                <w:lang w:val="uk-UA"/>
              </w:rPr>
              <w:t>Методологія і методика філологічних досліджень</w:t>
            </w:r>
          </w:p>
          <w:p w:rsidR="00A53656" w:rsidRPr="009766CF" w:rsidRDefault="00A53656" w:rsidP="00E95C24">
            <w:pPr>
              <w:ind w:firstLine="427"/>
              <w:jc w:val="both"/>
              <w:rPr>
                <w:lang w:val="uk-UA"/>
              </w:rPr>
            </w:pPr>
            <w:r w:rsidRPr="009766CF">
              <w:rPr>
                <w:lang w:val="uk-UA"/>
              </w:rPr>
              <w:t xml:space="preserve">2) </w:t>
            </w:r>
            <w:proofErr w:type="spellStart"/>
            <w:r w:rsidRPr="009766CF">
              <w:t>Стисла</w:t>
            </w:r>
            <w:proofErr w:type="spellEnd"/>
            <w:r w:rsidRPr="009766CF">
              <w:t xml:space="preserve"> </w:t>
            </w:r>
            <w:proofErr w:type="spellStart"/>
            <w:r w:rsidRPr="009766CF">
              <w:t>історія</w:t>
            </w:r>
            <w:proofErr w:type="spellEnd"/>
            <w:r w:rsidRPr="009766CF">
              <w:t xml:space="preserve"> </w:t>
            </w:r>
            <w:proofErr w:type="spellStart"/>
            <w:r w:rsidRPr="009766CF">
              <w:t>англомовного</w:t>
            </w:r>
            <w:proofErr w:type="spellEnd"/>
            <w:r w:rsidRPr="009766CF">
              <w:t xml:space="preserve"> </w:t>
            </w:r>
            <w:proofErr w:type="spellStart"/>
            <w:r w:rsidRPr="009766CF">
              <w:t>художнього</w:t>
            </w:r>
            <w:proofErr w:type="spellEnd"/>
            <w:r w:rsidRPr="009766CF">
              <w:t xml:space="preserve"> перекладу: </w:t>
            </w:r>
            <w:proofErr w:type="spellStart"/>
            <w:r w:rsidRPr="009766CF">
              <w:t>особистісний</w:t>
            </w:r>
            <w:proofErr w:type="spellEnd"/>
            <w:r w:rsidRPr="009766CF">
              <w:t xml:space="preserve"> </w:t>
            </w:r>
            <w:proofErr w:type="spellStart"/>
            <w:r w:rsidRPr="009766CF">
              <w:t>підхід</w:t>
            </w:r>
            <w:proofErr w:type="spellEnd"/>
          </w:p>
          <w:p w:rsidR="00A53656" w:rsidRDefault="00A53656" w:rsidP="00E95C24">
            <w:pPr>
              <w:ind w:firstLine="4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Pr="00B40668">
              <w:rPr>
                <w:lang w:val="uk-UA"/>
              </w:rPr>
              <w:t>Текст і контекст: семіотика культури і літератури</w:t>
            </w:r>
          </w:p>
          <w:p w:rsidR="00A53656" w:rsidRPr="009766CF" w:rsidRDefault="00A53656" w:rsidP="00E95C24">
            <w:pPr>
              <w:ind w:firstLine="427"/>
              <w:jc w:val="both"/>
              <w:rPr>
                <w:lang w:val="uk-UA"/>
              </w:rPr>
            </w:pPr>
            <w:r w:rsidRPr="009766CF">
              <w:rPr>
                <w:lang w:val="uk-UA"/>
              </w:rPr>
              <w:t xml:space="preserve">4) </w:t>
            </w:r>
            <w:proofErr w:type="spellStart"/>
            <w:r w:rsidRPr="009766CF">
              <w:t>Сучасні</w:t>
            </w:r>
            <w:proofErr w:type="spellEnd"/>
            <w:r w:rsidRPr="009766CF">
              <w:t xml:space="preserve"> </w:t>
            </w:r>
            <w:proofErr w:type="spellStart"/>
            <w:r w:rsidRPr="009766CF">
              <w:t>методи</w:t>
            </w:r>
            <w:proofErr w:type="spellEnd"/>
            <w:r w:rsidRPr="009766CF">
              <w:t xml:space="preserve"> </w:t>
            </w:r>
            <w:proofErr w:type="spellStart"/>
            <w:r w:rsidRPr="009766CF">
              <w:t>дослідження</w:t>
            </w:r>
            <w:proofErr w:type="spellEnd"/>
            <w:r w:rsidRPr="009766CF">
              <w:t xml:space="preserve"> античного </w:t>
            </w:r>
            <w:proofErr w:type="spellStart"/>
            <w:r w:rsidRPr="009766CF">
              <w:t>художнього</w:t>
            </w:r>
            <w:proofErr w:type="spellEnd"/>
            <w:r w:rsidRPr="009766CF">
              <w:t xml:space="preserve"> тексту</w:t>
            </w:r>
          </w:p>
          <w:p w:rsidR="00A53656" w:rsidRDefault="00A53656" w:rsidP="00E95C24">
            <w:pPr>
              <w:ind w:firstLine="427"/>
              <w:jc w:val="both"/>
              <w:rPr>
                <w:lang w:val="uk-UA"/>
              </w:rPr>
            </w:pPr>
            <w:r>
              <w:rPr>
                <w:lang w:val="uk-UA"/>
              </w:rPr>
              <w:t>5) Актуальні проблеми франкознавства</w:t>
            </w:r>
          </w:p>
          <w:p w:rsidR="00A53656" w:rsidRPr="009766CF" w:rsidRDefault="00A53656" w:rsidP="00E95C24">
            <w:pPr>
              <w:ind w:firstLine="427"/>
              <w:jc w:val="both"/>
              <w:rPr>
                <w:highlight w:val="yellow"/>
                <w:lang w:val="uk-UA"/>
              </w:rPr>
            </w:pPr>
            <w:r w:rsidRPr="009766CF">
              <w:rPr>
                <w:lang w:val="uk-UA"/>
              </w:rPr>
              <w:t>6) Актуальні питання сучасного українського та германського термінознавства</w:t>
            </w:r>
          </w:p>
          <w:p w:rsidR="00A53656" w:rsidRDefault="00A53656" w:rsidP="00E95C24">
            <w:pPr>
              <w:ind w:firstLine="427"/>
              <w:jc w:val="both"/>
              <w:rPr>
                <w:lang w:val="uk-UA"/>
              </w:rPr>
            </w:pPr>
            <w:r>
              <w:rPr>
                <w:lang w:val="uk-UA"/>
              </w:rPr>
              <w:t>7) Комплексне вивчення мов, літератур, культур, ментальностей слов’янських народів</w:t>
            </w:r>
          </w:p>
          <w:p w:rsidR="00A53656" w:rsidRDefault="00A53656" w:rsidP="00E95C24">
            <w:pPr>
              <w:ind w:firstLine="427"/>
              <w:jc w:val="both"/>
              <w:rPr>
                <w:lang w:val="uk-UA"/>
              </w:rPr>
            </w:pPr>
            <w:r>
              <w:rPr>
                <w:lang w:val="uk-UA"/>
              </w:rPr>
              <w:t>8) Науково-методологічні засади сучасної фольклористики</w:t>
            </w:r>
          </w:p>
          <w:p w:rsidR="00A53656" w:rsidRDefault="00A53656" w:rsidP="00E95C24">
            <w:pPr>
              <w:ind w:firstLine="427"/>
              <w:jc w:val="both"/>
              <w:rPr>
                <w:lang w:val="uk-UA"/>
              </w:rPr>
            </w:pPr>
            <w:r>
              <w:rPr>
                <w:lang w:val="uk-UA"/>
              </w:rPr>
              <w:t>9) Актуальні проблеми сучасної теоретичної лінгвістики</w:t>
            </w:r>
          </w:p>
          <w:p w:rsidR="00A53656" w:rsidRPr="0081242F" w:rsidRDefault="00A53656" w:rsidP="00E95C24">
            <w:pPr>
              <w:ind w:firstLine="427"/>
              <w:jc w:val="both"/>
              <w:rPr>
                <w:lang w:val="uk-UA"/>
              </w:rPr>
            </w:pPr>
            <w:r>
              <w:rPr>
                <w:lang w:val="uk-UA"/>
              </w:rPr>
              <w:t>10) Теоретична рамка (пост)модерну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</w:tr>
      <w:tr w:rsidR="00A53656" w:rsidRPr="00256C6F" w:rsidTr="00E95C2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3656" w:rsidRDefault="00A53656" w:rsidP="00E95C24">
            <w:pPr>
              <w:ind w:firstLine="4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1) </w:t>
            </w:r>
            <w:r w:rsidRPr="00CA6B60">
              <w:rPr>
                <w:lang w:val="uk-UA"/>
              </w:rPr>
              <w:t xml:space="preserve">Основні </w:t>
            </w:r>
            <w:proofErr w:type="spellStart"/>
            <w:r w:rsidRPr="00C42F97">
              <w:t>напрями</w:t>
            </w:r>
            <w:proofErr w:type="spellEnd"/>
            <w:r w:rsidRPr="00C42F97">
              <w:t xml:space="preserve"> </w:t>
            </w:r>
            <w:r w:rsidRPr="00CA6B60">
              <w:rPr>
                <w:lang w:val="uk-UA"/>
              </w:rPr>
              <w:t>лінгвістичн</w:t>
            </w:r>
            <w:r>
              <w:rPr>
                <w:lang w:val="uk-UA"/>
              </w:rPr>
              <w:t>их</w:t>
            </w:r>
            <w:r w:rsidRPr="00CA6B60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досліджень </w:t>
            </w:r>
            <w:r w:rsidRPr="00CA6B60">
              <w:rPr>
                <w:lang w:val="uk-UA"/>
              </w:rPr>
              <w:t>ХІХ-ХХІ ст</w:t>
            </w:r>
            <w:r>
              <w:rPr>
                <w:lang w:val="uk-UA"/>
              </w:rPr>
              <w:t>оліть</w:t>
            </w:r>
          </w:p>
          <w:p w:rsidR="00A53656" w:rsidRPr="00CA6B60" w:rsidRDefault="00A53656" w:rsidP="00E95C24">
            <w:pPr>
              <w:ind w:firstLine="4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2) </w:t>
            </w:r>
            <w:proofErr w:type="spellStart"/>
            <w:r w:rsidRPr="00FE74D0">
              <w:t>Методи</w:t>
            </w:r>
            <w:proofErr w:type="spellEnd"/>
            <w:r w:rsidRPr="00FE74D0">
              <w:t xml:space="preserve"> </w:t>
            </w:r>
            <w:proofErr w:type="spellStart"/>
            <w:r>
              <w:rPr>
                <w:lang w:val="uk-UA"/>
              </w:rPr>
              <w:t>перекладознавчих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FE74D0">
              <w:t>досліджень</w:t>
            </w:r>
            <w:proofErr w:type="spellEnd"/>
          </w:p>
          <w:p w:rsidR="00A53656" w:rsidRPr="00CA6B60" w:rsidRDefault="00A53656" w:rsidP="00E95C24">
            <w:pPr>
              <w:ind w:firstLine="4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proofErr w:type="spellStart"/>
            <w:r w:rsidRPr="00B67BE6">
              <w:t>Поетика</w:t>
            </w:r>
            <w:proofErr w:type="spellEnd"/>
            <w:r w:rsidRPr="00B67BE6">
              <w:t xml:space="preserve"> </w:t>
            </w:r>
            <w:proofErr w:type="spellStart"/>
            <w:r w:rsidRPr="00B67BE6">
              <w:t>прозових</w:t>
            </w:r>
            <w:proofErr w:type="spellEnd"/>
            <w:r w:rsidRPr="00B67BE6">
              <w:t xml:space="preserve"> </w:t>
            </w:r>
            <w:proofErr w:type="spellStart"/>
            <w:r w:rsidRPr="00B67BE6">
              <w:t>жанрів</w:t>
            </w:r>
            <w:proofErr w:type="spellEnd"/>
            <w:r w:rsidRPr="00B67BE6">
              <w:t xml:space="preserve"> (на </w:t>
            </w:r>
            <w:proofErr w:type="spellStart"/>
            <w:r w:rsidRPr="00B67BE6">
              <w:t>прикладі</w:t>
            </w:r>
            <w:proofErr w:type="spellEnd"/>
            <w:r w:rsidRPr="00B67BE6">
              <w:t xml:space="preserve"> </w:t>
            </w:r>
            <w:proofErr w:type="spellStart"/>
            <w:r w:rsidRPr="00B67BE6">
              <w:t>західноєвропейських</w:t>
            </w:r>
            <w:proofErr w:type="spellEnd"/>
            <w:r w:rsidRPr="00B67BE6">
              <w:t xml:space="preserve"> </w:t>
            </w:r>
            <w:proofErr w:type="spellStart"/>
            <w:r w:rsidRPr="00B67BE6">
              <w:t>літератур</w:t>
            </w:r>
            <w:proofErr w:type="spellEnd"/>
            <w:r w:rsidRPr="00B67BE6">
              <w:t xml:space="preserve"> Нового і </w:t>
            </w:r>
            <w:proofErr w:type="spellStart"/>
            <w:r w:rsidRPr="00B67BE6">
              <w:t>Новітнього</w:t>
            </w:r>
            <w:proofErr w:type="spellEnd"/>
            <w:r w:rsidRPr="00B67BE6">
              <w:t xml:space="preserve"> часу)</w:t>
            </w:r>
          </w:p>
          <w:p w:rsidR="00A53656" w:rsidRDefault="00A53656" w:rsidP="00E95C24">
            <w:pPr>
              <w:ind w:firstLine="4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4) </w:t>
            </w:r>
            <w:proofErr w:type="spellStart"/>
            <w:r w:rsidRPr="00576C32">
              <w:t>Поетика</w:t>
            </w:r>
            <w:proofErr w:type="spellEnd"/>
            <w:r w:rsidRPr="00576C32">
              <w:t xml:space="preserve"> </w:t>
            </w:r>
            <w:proofErr w:type="spellStart"/>
            <w:r w:rsidRPr="00576C32">
              <w:t>наративу</w:t>
            </w:r>
            <w:proofErr w:type="spellEnd"/>
            <w:r w:rsidRPr="00576C32">
              <w:t xml:space="preserve">: </w:t>
            </w:r>
            <w:proofErr w:type="spellStart"/>
            <w:r w:rsidRPr="00576C32">
              <w:t>методологічний</w:t>
            </w:r>
            <w:proofErr w:type="spellEnd"/>
            <w:r w:rsidRPr="00576C32">
              <w:t xml:space="preserve"> аспект</w:t>
            </w:r>
          </w:p>
          <w:p w:rsidR="00A53656" w:rsidRDefault="00A53656" w:rsidP="00E95C24">
            <w:pPr>
              <w:ind w:firstLine="4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5) </w:t>
            </w:r>
            <w:proofErr w:type="spellStart"/>
            <w:r w:rsidRPr="00D86B57">
              <w:t>Античні</w:t>
            </w:r>
            <w:proofErr w:type="spellEnd"/>
            <w:r w:rsidRPr="00D86B57">
              <w:t xml:space="preserve"> </w:t>
            </w:r>
            <w:proofErr w:type="spellStart"/>
            <w:r w:rsidRPr="00D86B57">
              <w:t>тексти</w:t>
            </w:r>
            <w:proofErr w:type="spellEnd"/>
            <w:r w:rsidRPr="00D86B57">
              <w:t>: критика та герменевтика</w:t>
            </w:r>
          </w:p>
          <w:p w:rsidR="00A53656" w:rsidRDefault="00A53656" w:rsidP="00E95C24">
            <w:pPr>
              <w:ind w:left="360" w:firstLine="67"/>
              <w:jc w:val="both"/>
              <w:rPr>
                <w:lang w:val="uk-UA"/>
              </w:rPr>
            </w:pPr>
            <w:r>
              <w:rPr>
                <w:lang w:val="uk-UA"/>
              </w:rPr>
              <w:t>6) Книжна українська поезія: бароко і необароко</w:t>
            </w:r>
          </w:p>
          <w:p w:rsidR="00A53656" w:rsidRDefault="00A53656" w:rsidP="00E95C24">
            <w:pPr>
              <w:ind w:firstLine="427"/>
              <w:jc w:val="both"/>
              <w:rPr>
                <w:lang w:val="uk-UA"/>
              </w:rPr>
            </w:pPr>
            <w:r>
              <w:rPr>
                <w:lang w:val="uk-UA"/>
              </w:rPr>
              <w:t>7) Загальна ономастика</w:t>
            </w:r>
          </w:p>
          <w:p w:rsidR="00A53656" w:rsidRDefault="00A53656" w:rsidP="00E95C24">
            <w:pPr>
              <w:ind w:firstLine="427"/>
              <w:jc w:val="both"/>
              <w:rPr>
                <w:lang w:val="uk-UA"/>
              </w:rPr>
            </w:pPr>
            <w:r>
              <w:rPr>
                <w:lang w:val="uk-UA"/>
              </w:rPr>
              <w:t>8) Актуальні тенденції розвитку славістики в умовах глобалізації</w:t>
            </w:r>
          </w:p>
          <w:p w:rsidR="00A53656" w:rsidRDefault="00A53656" w:rsidP="00E95C24">
            <w:pPr>
              <w:ind w:firstLine="427"/>
              <w:jc w:val="both"/>
              <w:rPr>
                <w:lang w:val="uk-UA"/>
              </w:rPr>
            </w:pPr>
            <w:r>
              <w:rPr>
                <w:lang w:val="uk-UA"/>
              </w:rPr>
              <w:t>9) Текстологія</w:t>
            </w:r>
          </w:p>
          <w:p w:rsidR="00A53656" w:rsidRDefault="00A53656" w:rsidP="00E95C24">
            <w:pPr>
              <w:ind w:firstLine="4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10) Мова, людина і суспільство в </w:t>
            </w:r>
            <w:proofErr w:type="spellStart"/>
            <w:r>
              <w:rPr>
                <w:lang w:val="uk-UA"/>
              </w:rPr>
              <w:t>постструктурній</w:t>
            </w:r>
            <w:proofErr w:type="spellEnd"/>
            <w:r>
              <w:rPr>
                <w:lang w:val="uk-UA"/>
              </w:rPr>
              <w:t xml:space="preserve"> лінгвістиці</w:t>
            </w:r>
          </w:p>
          <w:p w:rsidR="00A53656" w:rsidRPr="00256C6F" w:rsidRDefault="00A53656" w:rsidP="00E95C24">
            <w:pPr>
              <w:ind w:firstLine="4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11) Контактно-генетичні та типологічні форми </w:t>
            </w:r>
            <w:proofErr w:type="spellStart"/>
            <w:r>
              <w:rPr>
                <w:lang w:val="uk-UA"/>
              </w:rPr>
              <w:t>міжлітературних</w:t>
            </w:r>
            <w:proofErr w:type="spellEnd"/>
            <w:r>
              <w:rPr>
                <w:lang w:val="uk-UA"/>
              </w:rPr>
              <w:t xml:space="preserve"> взаємин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</w:tr>
      <w:tr w:rsidR="00A53656" w:rsidRPr="00256C6F" w:rsidTr="00E95C2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3656" w:rsidRPr="00986534" w:rsidRDefault="00A53656" w:rsidP="00E95C24">
            <w:pPr>
              <w:ind w:firstLine="427"/>
              <w:jc w:val="both"/>
            </w:pPr>
            <w:r>
              <w:rPr>
                <w:lang w:val="uk-UA"/>
              </w:rPr>
              <w:t xml:space="preserve">1) </w:t>
            </w:r>
            <w:proofErr w:type="spellStart"/>
            <w:r w:rsidRPr="00986534">
              <w:rPr>
                <w:lang w:val="uk-UA"/>
              </w:rPr>
              <w:t>Еволютивні</w:t>
            </w:r>
            <w:proofErr w:type="spellEnd"/>
            <w:r w:rsidRPr="00986534">
              <w:rPr>
                <w:lang w:val="uk-UA"/>
              </w:rPr>
              <w:t xml:space="preserve"> тенденції в лексиці романських мов і їх порівняльно-типологічна характеристика</w:t>
            </w:r>
            <w:r w:rsidR="00C317EF" w:rsidRPr="00986534">
              <w:t xml:space="preserve"> </w:t>
            </w:r>
            <w:bookmarkStart w:id="0" w:name="_GoBack"/>
            <w:bookmarkEnd w:id="0"/>
          </w:p>
          <w:p w:rsidR="00A53656" w:rsidRPr="00D86B57" w:rsidRDefault="00A53656" w:rsidP="00E95C24">
            <w:pPr>
              <w:pStyle w:val="1"/>
              <w:spacing w:after="0" w:line="240" w:lineRule="auto"/>
              <w:ind w:left="0" w:firstLine="4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6534">
              <w:rPr>
                <w:rFonts w:ascii="Times New Roman" w:hAnsi="Times New Roman"/>
                <w:sz w:val="20"/>
                <w:szCs w:val="20"/>
              </w:rPr>
              <w:t>2) Г</w:t>
            </w:r>
            <w:r w:rsidRPr="00D86B57">
              <w:rPr>
                <w:rFonts w:ascii="Times New Roman" w:hAnsi="Times New Roman"/>
                <w:sz w:val="20"/>
                <w:szCs w:val="20"/>
              </w:rPr>
              <w:t>рецька мова періоду койне</w:t>
            </w:r>
          </w:p>
          <w:p w:rsidR="00A53656" w:rsidRPr="00794F5F" w:rsidRDefault="00A53656" w:rsidP="00E95C24">
            <w:pPr>
              <w:ind w:firstLine="42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3) </w:t>
            </w:r>
            <w:r w:rsidRPr="00794F5F">
              <w:rPr>
                <w:lang w:val="uk-UA"/>
              </w:rPr>
              <w:t>Жанри і жанровий аналіз</w:t>
            </w:r>
          </w:p>
          <w:p w:rsidR="00A53656" w:rsidRPr="00D476C1" w:rsidRDefault="00A53656" w:rsidP="00E95C24">
            <w:pPr>
              <w:ind w:firstLine="427"/>
              <w:jc w:val="both"/>
            </w:pPr>
            <w:r>
              <w:rPr>
                <w:lang w:val="uk-UA"/>
              </w:rPr>
              <w:t xml:space="preserve">4) </w:t>
            </w:r>
            <w:proofErr w:type="spellStart"/>
            <w:r w:rsidRPr="00FE74D0">
              <w:t>Аналіз</w:t>
            </w:r>
            <w:proofErr w:type="spellEnd"/>
            <w:r>
              <w:rPr>
                <w:lang w:val="uk-UA"/>
              </w:rPr>
              <w:t xml:space="preserve"> англомовного</w:t>
            </w:r>
            <w:r w:rsidRPr="00FE74D0">
              <w:t xml:space="preserve"> дискурсу</w:t>
            </w:r>
          </w:p>
          <w:p w:rsidR="00A53656" w:rsidRPr="00794F5F" w:rsidRDefault="00A53656" w:rsidP="00E95C24">
            <w:pPr>
              <w:ind w:firstLine="427"/>
              <w:jc w:val="both"/>
            </w:pPr>
            <w:r>
              <w:rPr>
                <w:color w:val="000000"/>
                <w:lang w:val="uk-UA"/>
              </w:rPr>
              <w:t xml:space="preserve">5) </w:t>
            </w:r>
            <w:proofErr w:type="spellStart"/>
            <w:r w:rsidRPr="00794F5F">
              <w:rPr>
                <w:color w:val="000000"/>
              </w:rPr>
              <w:t>Німецькомовна</w:t>
            </w:r>
            <w:proofErr w:type="spellEnd"/>
            <w:r w:rsidRPr="00794F5F">
              <w:rPr>
                <w:color w:val="000000"/>
              </w:rPr>
              <w:t xml:space="preserve"> </w:t>
            </w:r>
            <w:proofErr w:type="spellStart"/>
            <w:r w:rsidRPr="00794F5F">
              <w:rPr>
                <w:color w:val="000000"/>
              </w:rPr>
              <w:t>спадщина</w:t>
            </w:r>
            <w:proofErr w:type="spellEnd"/>
            <w:r w:rsidRPr="00794F5F">
              <w:rPr>
                <w:color w:val="000000"/>
              </w:rPr>
              <w:t xml:space="preserve"> </w:t>
            </w:r>
            <w:proofErr w:type="spellStart"/>
            <w:r w:rsidRPr="00794F5F">
              <w:rPr>
                <w:color w:val="000000"/>
              </w:rPr>
              <w:t>Івана</w:t>
            </w:r>
            <w:proofErr w:type="spellEnd"/>
            <w:r w:rsidRPr="00794F5F">
              <w:rPr>
                <w:color w:val="000000"/>
              </w:rPr>
              <w:t xml:space="preserve"> Франка</w:t>
            </w:r>
          </w:p>
          <w:p w:rsidR="00A53656" w:rsidRPr="00693773" w:rsidRDefault="00A53656" w:rsidP="00E95C24">
            <w:pPr>
              <w:ind w:firstLine="427"/>
              <w:jc w:val="both"/>
            </w:pPr>
            <w:r>
              <w:rPr>
                <w:lang w:val="uk-UA"/>
              </w:rPr>
              <w:t xml:space="preserve">6) </w:t>
            </w:r>
            <w:r w:rsidRPr="00576C32">
              <w:rPr>
                <w:lang w:val="uk-UA"/>
              </w:rPr>
              <w:t>Західноєвропейський роман ХХ століття</w:t>
            </w:r>
          </w:p>
          <w:p w:rsidR="00A53656" w:rsidRPr="00693773" w:rsidRDefault="00A53656" w:rsidP="00E95C24">
            <w:pPr>
              <w:ind w:firstLine="427"/>
              <w:jc w:val="both"/>
            </w:pPr>
            <w:r>
              <w:rPr>
                <w:lang w:val="uk-UA"/>
              </w:rPr>
              <w:t xml:space="preserve">7) Українська література періоду </w:t>
            </w:r>
            <w:proofErr w:type="spellStart"/>
            <w:r>
              <w:rPr>
                <w:lang w:val="uk-UA"/>
              </w:rPr>
              <w:t>міжвоєння</w:t>
            </w:r>
            <w:proofErr w:type="spellEnd"/>
            <w:r>
              <w:rPr>
                <w:lang w:val="uk-UA"/>
              </w:rPr>
              <w:t xml:space="preserve"> (1914-1941): Розстріляне відродження</w:t>
            </w:r>
          </w:p>
          <w:p w:rsidR="00A53656" w:rsidRPr="00693773" w:rsidRDefault="00A53656" w:rsidP="00E95C24">
            <w:pPr>
              <w:ind w:firstLine="427"/>
              <w:jc w:val="both"/>
            </w:pPr>
            <w:r>
              <w:rPr>
                <w:lang w:val="uk-UA"/>
              </w:rPr>
              <w:t xml:space="preserve">8) </w:t>
            </w:r>
            <w:proofErr w:type="spellStart"/>
            <w:r>
              <w:rPr>
                <w:lang w:val="uk-UA"/>
              </w:rPr>
              <w:t>Неологія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неографія</w:t>
            </w:r>
            <w:proofErr w:type="spellEnd"/>
          </w:p>
          <w:p w:rsidR="00A53656" w:rsidRPr="00693773" w:rsidRDefault="00A53656" w:rsidP="00E95C24">
            <w:pPr>
              <w:ind w:firstLine="427"/>
              <w:jc w:val="both"/>
            </w:pPr>
            <w:r>
              <w:rPr>
                <w:lang w:val="uk-UA"/>
              </w:rPr>
              <w:t>9) Славістика в персоналіях</w:t>
            </w:r>
          </w:p>
          <w:p w:rsidR="00A53656" w:rsidRPr="00693773" w:rsidRDefault="00A53656" w:rsidP="00E95C24">
            <w:pPr>
              <w:ind w:firstLine="427"/>
              <w:jc w:val="both"/>
            </w:pPr>
            <w:r>
              <w:rPr>
                <w:lang w:val="uk-UA"/>
              </w:rPr>
              <w:t>10) Теорія фольклорних жанрів</w:t>
            </w:r>
          </w:p>
          <w:p w:rsidR="00A53656" w:rsidRPr="00256C6F" w:rsidRDefault="00A53656" w:rsidP="00E95C24">
            <w:pPr>
              <w:ind w:firstLine="427"/>
              <w:jc w:val="both"/>
            </w:pPr>
            <w:r>
              <w:rPr>
                <w:lang w:val="uk-UA"/>
              </w:rPr>
              <w:t>11) Літературознавчі концепції в Україні (друга половина ХІХ – початок ХХ століття)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</w:tr>
      <w:tr w:rsidR="00A53656" w:rsidRPr="00256C6F" w:rsidTr="00E95C24">
        <w:trPr>
          <w:cantSplit/>
          <w:trHeight w:val="113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jc w:val="right"/>
              <w:rPr>
                <w:b/>
                <w:lang w:val="uk-UA"/>
              </w:rPr>
            </w:pPr>
            <w:r w:rsidRPr="00256C6F">
              <w:rPr>
                <w:b/>
                <w:lang w:val="uk-UA"/>
              </w:rPr>
              <w:t>Всього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b/>
                <w:lang w:val="uk-UA"/>
              </w:rPr>
            </w:pPr>
            <w:r w:rsidRPr="00256C6F">
              <w:rPr>
                <w:b/>
                <w:lang w:val="uk-UA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b/>
                <w:lang w:val="uk-UA"/>
              </w:rPr>
            </w:pPr>
            <w:r w:rsidRPr="00256C6F">
              <w:rPr>
                <w:b/>
                <w:lang w:val="uk-UA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b/>
                <w:lang w:val="uk-UA"/>
              </w:rPr>
            </w:pPr>
            <w:r w:rsidRPr="00256C6F">
              <w:rPr>
                <w:b/>
                <w:lang w:val="uk-UA"/>
              </w:rPr>
              <w:t>270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56C6F">
              <w:rPr>
                <w:b/>
                <w:bCs/>
                <w:color w:val="000000"/>
                <w:lang w:val="uk-UA"/>
              </w:rPr>
              <w:t>144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56C6F">
              <w:rPr>
                <w:b/>
                <w:bCs/>
                <w:color w:val="000000"/>
                <w:lang w:val="uk-UA"/>
              </w:rPr>
              <w:t>96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56C6F">
              <w:rPr>
                <w:b/>
                <w:bCs/>
                <w:color w:val="000000"/>
                <w:lang w:val="uk-UA"/>
              </w:rPr>
              <w:t>48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56C6F">
              <w:rPr>
                <w:b/>
                <w:bCs/>
                <w:color w:val="000000"/>
                <w:lang w:val="uk-UA"/>
              </w:rPr>
              <w:t>126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56C6F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256C6F"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A53656" w:rsidRPr="00256C6F" w:rsidTr="00E95C24">
        <w:trPr>
          <w:cantSplit/>
          <w:trHeight w:val="160"/>
          <w:jc w:val="center"/>
        </w:trPr>
        <w:tc>
          <w:tcPr>
            <w:tcW w:w="0" w:type="auto"/>
            <w:gridSpan w:val="2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3656" w:rsidRPr="00256C6F" w:rsidRDefault="00A53656" w:rsidP="00E95C24">
            <w:pPr>
              <w:spacing w:line="240" w:lineRule="atLeast"/>
              <w:jc w:val="center"/>
              <w:outlineLvl w:val="0"/>
              <w:rPr>
                <w:b/>
                <w:sz w:val="22"/>
                <w:szCs w:val="22"/>
                <w:lang w:val="uk-UA"/>
              </w:rPr>
            </w:pPr>
            <w:r w:rsidRPr="00256C6F">
              <w:rPr>
                <w:b/>
                <w:color w:val="000000"/>
                <w:sz w:val="22"/>
                <w:szCs w:val="22"/>
                <w:lang w:val="uk-UA"/>
              </w:rPr>
              <w:t>Складова 2 (загальнонаукові компетентності)</w:t>
            </w:r>
          </w:p>
        </w:tc>
      </w:tr>
      <w:tr w:rsidR="00A53656" w:rsidRPr="00256C6F" w:rsidTr="00E95C2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both"/>
              <w:rPr>
                <w:lang w:val="uk-UA"/>
              </w:rPr>
            </w:pPr>
            <w:r w:rsidRPr="00256C6F">
              <w:rPr>
                <w:lang w:val="uk-UA"/>
              </w:rPr>
              <w:t>1) Педагогіка вищої школи</w:t>
            </w:r>
          </w:p>
          <w:p w:rsidR="00A53656" w:rsidRPr="00256C6F" w:rsidRDefault="00A53656" w:rsidP="00E95C24">
            <w:pPr>
              <w:jc w:val="both"/>
              <w:rPr>
                <w:lang w:val="uk-UA"/>
              </w:rPr>
            </w:pPr>
            <w:r w:rsidRPr="00256C6F">
              <w:rPr>
                <w:lang w:val="uk-UA"/>
              </w:rPr>
              <w:t>2) Методологія підготовки наукової публікації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53656" w:rsidRPr="00256C6F" w:rsidRDefault="00A53656" w:rsidP="00E95C24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6E3644" w:rsidRDefault="00A53656" w:rsidP="00E95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Pr="00256C6F">
              <w:rPr>
                <w:lang w:val="uk-UA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Pr="00256C6F">
              <w:rPr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</w:tr>
      <w:tr w:rsidR="00A53656" w:rsidRPr="00256C6F" w:rsidTr="00E95C2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both"/>
              <w:rPr>
                <w:lang w:val="uk-UA"/>
              </w:rPr>
            </w:pPr>
            <w:r w:rsidRPr="00256C6F">
              <w:rPr>
                <w:lang w:val="uk-UA"/>
              </w:rPr>
              <w:lastRenderedPageBreak/>
              <w:t>1) Психологія вищої школи</w:t>
            </w:r>
          </w:p>
          <w:p w:rsidR="00A53656" w:rsidRPr="00256C6F" w:rsidRDefault="00A53656" w:rsidP="00E95C24">
            <w:pPr>
              <w:jc w:val="both"/>
              <w:rPr>
                <w:lang w:val="uk-UA"/>
              </w:rPr>
            </w:pPr>
            <w:r w:rsidRPr="00256C6F">
              <w:rPr>
                <w:lang w:val="uk-UA"/>
              </w:rPr>
              <w:t>2) Підготовка науково-інноваційного проекту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53656" w:rsidRPr="00256C6F" w:rsidRDefault="00A53656" w:rsidP="00E95C24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6E3644" w:rsidRDefault="00A53656" w:rsidP="00E95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Pr="00256C6F">
              <w:rPr>
                <w:lang w:val="uk-UA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Pr="00256C6F">
              <w:rPr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</w:tr>
      <w:tr w:rsidR="00A53656" w:rsidRPr="00256C6F" w:rsidTr="00E95C24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both"/>
              <w:rPr>
                <w:lang w:val="uk-UA"/>
              </w:rPr>
            </w:pPr>
            <w:r w:rsidRPr="00256C6F">
              <w:rPr>
                <w:lang w:val="uk-UA"/>
              </w:rPr>
              <w:t>1) Інформаційні технології та програмування</w:t>
            </w:r>
          </w:p>
          <w:p w:rsidR="00A53656" w:rsidRPr="00256C6F" w:rsidRDefault="00A53656" w:rsidP="00E95C24">
            <w:pPr>
              <w:jc w:val="both"/>
              <w:rPr>
                <w:lang w:val="uk-UA"/>
              </w:rPr>
            </w:pPr>
            <w:r w:rsidRPr="00256C6F">
              <w:rPr>
                <w:lang w:val="uk-UA"/>
              </w:rPr>
              <w:t>2) Інтелектуальна власність і трансфер технологій</w:t>
            </w:r>
          </w:p>
          <w:p w:rsidR="00A53656" w:rsidRPr="00256C6F" w:rsidRDefault="00A53656" w:rsidP="00E95C24">
            <w:pPr>
              <w:jc w:val="both"/>
              <w:rPr>
                <w:lang w:val="uk-UA"/>
              </w:rPr>
            </w:pPr>
            <w:r w:rsidRPr="00256C6F">
              <w:rPr>
                <w:lang w:val="uk-UA"/>
              </w:rPr>
              <w:t xml:space="preserve">3) </w:t>
            </w:r>
            <w:r>
              <w:rPr>
                <w:lang w:val="uk-UA"/>
              </w:rPr>
              <w:t>І</w:t>
            </w:r>
            <w:r w:rsidRPr="00256C6F">
              <w:rPr>
                <w:lang w:val="uk-UA"/>
              </w:rPr>
              <w:t>нноваці</w:t>
            </w:r>
            <w:r>
              <w:rPr>
                <w:lang w:val="uk-UA"/>
              </w:rPr>
              <w:t>ї</w:t>
            </w:r>
            <w:r w:rsidRPr="00256C6F">
              <w:rPr>
                <w:lang w:val="uk-UA"/>
              </w:rPr>
              <w:t xml:space="preserve"> та підприємництво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53656" w:rsidRPr="00256C6F" w:rsidRDefault="00A53656" w:rsidP="00E95C24">
            <w:pPr>
              <w:ind w:left="-57" w:right="-57"/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6E3644" w:rsidRDefault="00A53656" w:rsidP="00E95C2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Pr="00256C6F">
              <w:rPr>
                <w:lang w:val="uk-UA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Pr="00256C6F">
              <w:rPr>
                <w:lang w:val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  <w:r w:rsidRPr="00256C6F">
              <w:rPr>
                <w:lang w:val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A53656" w:rsidRPr="00256C6F" w:rsidRDefault="00A53656" w:rsidP="00E95C24">
            <w:pPr>
              <w:jc w:val="center"/>
              <w:rPr>
                <w:lang w:val="uk-UA"/>
              </w:rPr>
            </w:pPr>
          </w:p>
        </w:tc>
      </w:tr>
    </w:tbl>
    <w:p w:rsidR="00D32B5A" w:rsidRDefault="00D32B5A"/>
    <w:sectPr w:rsidR="00D32B5A" w:rsidSect="00A536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CD"/>
    <w:rsid w:val="00986534"/>
    <w:rsid w:val="00A53656"/>
    <w:rsid w:val="00AA02CD"/>
    <w:rsid w:val="00C317EF"/>
    <w:rsid w:val="00D3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3656"/>
    <w:pPr>
      <w:spacing w:after="160" w:line="259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C31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53656"/>
    <w:pPr>
      <w:spacing w:after="160" w:line="259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C31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2020-05-22T15:32:00Z</dcterms:created>
  <dcterms:modified xsi:type="dcterms:W3CDTF">2020-06-24T12:40:00Z</dcterms:modified>
</cp:coreProperties>
</file>