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30" w:rsidRDefault="00984830" w:rsidP="0098483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bookmarkStart w:id="0" w:name="_GoBack"/>
      <w:bookmarkEnd w:id="0"/>
      <w:r w:rsidRPr="00984830"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984830" w:rsidRPr="00984830" w:rsidRDefault="00984830" w:rsidP="00984830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proofErr w:type="spellStart"/>
      <w:r w:rsidRPr="00984830">
        <w:rPr>
          <w:rFonts w:ascii="Garamond" w:hAnsi="Garamond" w:cs="Garamond"/>
          <w:b/>
          <w:sz w:val="28"/>
          <w:szCs w:val="28"/>
          <w:lang w:val="ru-RU"/>
        </w:rPr>
        <w:t>Львівський</w:t>
      </w:r>
      <w:proofErr w:type="spellEnd"/>
      <w:r w:rsidRPr="00984830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984830">
        <w:rPr>
          <w:rFonts w:ascii="Garamond" w:hAnsi="Garamond" w:cs="Garamond"/>
          <w:b/>
          <w:sz w:val="28"/>
          <w:szCs w:val="28"/>
          <w:lang w:val="ru-RU"/>
        </w:rPr>
        <w:t>національний</w:t>
      </w:r>
      <w:proofErr w:type="spellEnd"/>
      <w:r w:rsidRPr="00984830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984830">
        <w:rPr>
          <w:rFonts w:ascii="Garamond" w:hAnsi="Garamond" w:cs="Garamond"/>
          <w:b/>
          <w:sz w:val="28"/>
          <w:szCs w:val="28"/>
          <w:lang w:val="ru-RU"/>
        </w:rPr>
        <w:t>університет</w:t>
      </w:r>
      <w:proofErr w:type="spellEnd"/>
      <w:r w:rsidRPr="00984830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984830">
        <w:rPr>
          <w:rFonts w:ascii="Garamond" w:hAnsi="Garamond" w:cs="Garamond"/>
          <w:b/>
          <w:sz w:val="28"/>
          <w:szCs w:val="28"/>
          <w:lang w:val="ru-RU"/>
        </w:rPr>
        <w:t>імені</w:t>
      </w:r>
      <w:proofErr w:type="spellEnd"/>
      <w:r w:rsidRPr="00984830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984830">
        <w:rPr>
          <w:rFonts w:ascii="Garamond" w:hAnsi="Garamond" w:cs="Garamond"/>
          <w:b/>
          <w:sz w:val="28"/>
          <w:szCs w:val="28"/>
          <w:lang w:val="ru-RU"/>
        </w:rPr>
        <w:t>Івана</w:t>
      </w:r>
      <w:proofErr w:type="spellEnd"/>
      <w:r w:rsidRPr="00984830">
        <w:rPr>
          <w:rFonts w:ascii="Garamond" w:hAnsi="Garamond" w:cs="Garamond"/>
          <w:b/>
          <w:sz w:val="28"/>
          <w:szCs w:val="28"/>
          <w:lang w:val="ru-RU"/>
        </w:rPr>
        <w:t xml:space="preserve"> Франка</w:t>
      </w:r>
    </w:p>
    <w:p w:rsidR="00984830" w:rsidRPr="00984830" w:rsidRDefault="00984830" w:rsidP="00984830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984830">
        <w:rPr>
          <w:rFonts w:ascii="Garamond" w:hAnsi="Garamond" w:cs="Garamond"/>
          <w:b/>
          <w:sz w:val="28"/>
          <w:szCs w:val="28"/>
          <w:lang w:val="ru-RU"/>
        </w:rPr>
        <w:t xml:space="preserve">Факультет </w:t>
      </w:r>
      <w:proofErr w:type="spellStart"/>
      <w:r w:rsidRPr="00984830">
        <w:rPr>
          <w:rFonts w:ascii="Garamond" w:hAnsi="Garamond" w:cs="Garamond"/>
          <w:b/>
          <w:sz w:val="28"/>
          <w:szCs w:val="28"/>
          <w:lang w:val="ru-RU"/>
        </w:rPr>
        <w:t>іноземних</w:t>
      </w:r>
      <w:proofErr w:type="spellEnd"/>
      <w:r w:rsidRPr="00984830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984830">
        <w:rPr>
          <w:rFonts w:ascii="Garamond" w:hAnsi="Garamond" w:cs="Garamond"/>
          <w:b/>
          <w:sz w:val="28"/>
          <w:szCs w:val="28"/>
          <w:lang w:val="ru-RU"/>
        </w:rPr>
        <w:t>мов</w:t>
      </w:r>
      <w:proofErr w:type="spellEnd"/>
    </w:p>
    <w:p w:rsidR="00984830" w:rsidRPr="00984830" w:rsidRDefault="00984830" w:rsidP="00984830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984830">
        <w:rPr>
          <w:rFonts w:ascii="Garamond" w:hAnsi="Garamond" w:cs="Garamond"/>
          <w:b/>
          <w:sz w:val="28"/>
          <w:szCs w:val="28"/>
          <w:lang w:val="ru-RU"/>
        </w:rPr>
        <w:t xml:space="preserve">Кафедра </w:t>
      </w:r>
      <w:proofErr w:type="spellStart"/>
      <w:r w:rsidRPr="00984830">
        <w:rPr>
          <w:rFonts w:ascii="Garamond" w:hAnsi="Garamond" w:cs="Garamond"/>
          <w:b/>
          <w:sz w:val="28"/>
          <w:szCs w:val="28"/>
          <w:lang w:val="ru-RU"/>
        </w:rPr>
        <w:t>класичної</w:t>
      </w:r>
      <w:proofErr w:type="spellEnd"/>
      <w:r w:rsidRPr="00984830">
        <w:rPr>
          <w:rFonts w:ascii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984830">
        <w:rPr>
          <w:rFonts w:ascii="Garamond" w:hAnsi="Garamond" w:cs="Garamond"/>
          <w:b/>
          <w:sz w:val="28"/>
          <w:szCs w:val="28"/>
          <w:lang w:val="ru-RU"/>
        </w:rPr>
        <w:t>філології</w:t>
      </w:r>
      <w:proofErr w:type="spellEnd"/>
    </w:p>
    <w:p w:rsidR="00984830" w:rsidRPr="00984830" w:rsidRDefault="00984830" w:rsidP="00984830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84830" w:rsidRPr="00984830" w:rsidRDefault="00984830" w:rsidP="00984830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84830" w:rsidRPr="00984830" w:rsidRDefault="00984830" w:rsidP="00984830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84830" w:rsidRPr="00984830" w:rsidRDefault="00984830" w:rsidP="00984830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84830" w:rsidRPr="00984830" w:rsidRDefault="00984830" w:rsidP="00984830">
      <w:pPr>
        <w:ind w:left="5245"/>
        <w:jc w:val="center"/>
        <w:rPr>
          <w:rFonts w:eastAsia="Calibri"/>
          <w:b/>
          <w:color w:val="auto"/>
          <w:lang w:val="ru-RU"/>
        </w:rPr>
      </w:pPr>
      <w:proofErr w:type="spellStart"/>
      <w:r w:rsidRPr="00984830">
        <w:rPr>
          <w:b/>
          <w:lang w:val="ru-RU"/>
        </w:rPr>
        <w:t>Затверджено</w:t>
      </w:r>
      <w:proofErr w:type="spellEnd"/>
    </w:p>
    <w:p w:rsidR="00984830" w:rsidRPr="00984830" w:rsidRDefault="00984830" w:rsidP="00984830">
      <w:pPr>
        <w:ind w:left="5245"/>
        <w:jc w:val="both"/>
        <w:rPr>
          <w:lang w:val="ru-RU"/>
        </w:rPr>
      </w:pPr>
      <w:r w:rsidRPr="00984830">
        <w:rPr>
          <w:lang w:val="ru-RU"/>
        </w:rPr>
        <w:t xml:space="preserve">На </w:t>
      </w:r>
      <w:proofErr w:type="spellStart"/>
      <w:r w:rsidRPr="00984830">
        <w:rPr>
          <w:lang w:val="ru-RU"/>
        </w:rPr>
        <w:t>засіданні</w:t>
      </w:r>
      <w:proofErr w:type="spellEnd"/>
      <w:r w:rsidRPr="00984830">
        <w:rPr>
          <w:lang w:val="ru-RU"/>
        </w:rPr>
        <w:t xml:space="preserve"> </w:t>
      </w:r>
      <w:proofErr w:type="spellStart"/>
      <w:r w:rsidRPr="00984830">
        <w:rPr>
          <w:lang w:val="ru-RU"/>
        </w:rPr>
        <w:t>кафедри</w:t>
      </w:r>
      <w:proofErr w:type="spellEnd"/>
      <w:r w:rsidRPr="00984830">
        <w:rPr>
          <w:lang w:val="ru-RU"/>
        </w:rPr>
        <w:t xml:space="preserve"> </w:t>
      </w:r>
      <w:proofErr w:type="spellStart"/>
      <w:r w:rsidRPr="00984830">
        <w:rPr>
          <w:lang w:val="ru-RU"/>
        </w:rPr>
        <w:t>класичної</w:t>
      </w:r>
      <w:proofErr w:type="spellEnd"/>
      <w:r w:rsidRPr="00984830">
        <w:rPr>
          <w:lang w:val="ru-RU"/>
        </w:rPr>
        <w:t xml:space="preserve"> </w:t>
      </w:r>
      <w:proofErr w:type="spellStart"/>
      <w:r w:rsidRPr="00984830">
        <w:rPr>
          <w:lang w:val="ru-RU"/>
        </w:rPr>
        <w:t>філології</w:t>
      </w:r>
      <w:proofErr w:type="spellEnd"/>
    </w:p>
    <w:p w:rsidR="00984830" w:rsidRPr="00984830" w:rsidRDefault="00984830" w:rsidP="00984830">
      <w:pPr>
        <w:ind w:left="5245"/>
        <w:jc w:val="both"/>
        <w:rPr>
          <w:lang w:val="ru-RU"/>
        </w:rPr>
      </w:pPr>
      <w:r w:rsidRPr="00984830">
        <w:rPr>
          <w:lang w:val="ru-RU"/>
        </w:rPr>
        <w:t xml:space="preserve">факультету </w:t>
      </w:r>
      <w:proofErr w:type="spellStart"/>
      <w:r w:rsidRPr="00984830">
        <w:rPr>
          <w:lang w:val="ru-RU"/>
        </w:rPr>
        <w:t>іноземних</w:t>
      </w:r>
      <w:proofErr w:type="spellEnd"/>
      <w:r w:rsidRPr="00984830">
        <w:rPr>
          <w:lang w:val="ru-RU"/>
        </w:rPr>
        <w:t xml:space="preserve"> </w:t>
      </w:r>
      <w:proofErr w:type="spellStart"/>
      <w:r w:rsidRPr="00984830">
        <w:rPr>
          <w:lang w:val="ru-RU"/>
        </w:rPr>
        <w:t>мов</w:t>
      </w:r>
      <w:proofErr w:type="spellEnd"/>
    </w:p>
    <w:p w:rsidR="00984830" w:rsidRPr="00984830" w:rsidRDefault="00984830" w:rsidP="00984830">
      <w:pPr>
        <w:ind w:left="5245"/>
        <w:jc w:val="both"/>
        <w:rPr>
          <w:lang w:val="ru-RU"/>
        </w:rPr>
      </w:pPr>
      <w:proofErr w:type="spellStart"/>
      <w:r w:rsidRPr="00984830">
        <w:rPr>
          <w:lang w:val="ru-RU"/>
        </w:rPr>
        <w:t>Львівського</w:t>
      </w:r>
      <w:proofErr w:type="spellEnd"/>
      <w:r w:rsidRPr="00984830">
        <w:rPr>
          <w:lang w:val="ru-RU"/>
        </w:rPr>
        <w:t xml:space="preserve"> </w:t>
      </w:r>
      <w:proofErr w:type="spellStart"/>
      <w:r w:rsidRPr="00984830">
        <w:rPr>
          <w:lang w:val="ru-RU"/>
        </w:rPr>
        <w:t>національного</w:t>
      </w:r>
      <w:proofErr w:type="spellEnd"/>
      <w:r w:rsidRPr="00984830">
        <w:rPr>
          <w:lang w:val="ru-RU"/>
        </w:rPr>
        <w:t xml:space="preserve"> </w:t>
      </w:r>
      <w:proofErr w:type="spellStart"/>
      <w:r w:rsidRPr="00984830">
        <w:rPr>
          <w:lang w:val="ru-RU"/>
        </w:rPr>
        <w:t>університету</w:t>
      </w:r>
      <w:proofErr w:type="spellEnd"/>
      <w:r w:rsidRPr="00984830">
        <w:rPr>
          <w:lang w:val="ru-RU"/>
        </w:rPr>
        <w:t xml:space="preserve"> </w:t>
      </w:r>
      <w:proofErr w:type="spellStart"/>
      <w:r w:rsidRPr="00984830">
        <w:rPr>
          <w:lang w:val="ru-RU"/>
        </w:rPr>
        <w:t>імені</w:t>
      </w:r>
      <w:proofErr w:type="spellEnd"/>
      <w:r w:rsidRPr="00984830">
        <w:rPr>
          <w:lang w:val="ru-RU"/>
        </w:rPr>
        <w:t xml:space="preserve"> </w:t>
      </w:r>
      <w:proofErr w:type="spellStart"/>
      <w:r w:rsidRPr="00984830">
        <w:rPr>
          <w:lang w:val="ru-RU"/>
        </w:rPr>
        <w:t>Івана</w:t>
      </w:r>
      <w:proofErr w:type="spellEnd"/>
      <w:r w:rsidRPr="00984830">
        <w:rPr>
          <w:lang w:val="ru-RU"/>
        </w:rPr>
        <w:t xml:space="preserve"> Франка</w:t>
      </w:r>
    </w:p>
    <w:p w:rsidR="00333668" w:rsidRDefault="00333668" w:rsidP="00333668">
      <w:pPr>
        <w:ind w:left="5245"/>
        <w:jc w:val="both"/>
        <w:rPr>
          <w:lang w:val="ru-RU"/>
        </w:rPr>
      </w:pPr>
      <w:r>
        <w:rPr>
          <w:lang w:val="ru-RU"/>
        </w:rPr>
        <w:t xml:space="preserve">(протокол </w:t>
      </w:r>
      <w:proofErr w:type="gramStart"/>
      <w:r>
        <w:rPr>
          <w:lang w:val="ru-RU"/>
        </w:rPr>
        <w:t xml:space="preserve">№  </w:t>
      </w:r>
      <w:proofErr w:type="gramEnd"/>
      <w:r w:rsidR="00FE0A4C" w:rsidRPr="009B0500">
        <w:rPr>
          <w:lang w:val="ru-RU"/>
        </w:rPr>
        <w:t>8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r w:rsidR="00A67E06">
        <w:rPr>
          <w:lang w:val="ru-RU"/>
        </w:rPr>
        <w:t>4</w:t>
      </w:r>
      <w:r>
        <w:rPr>
          <w:lang w:val="ru-RU"/>
        </w:rPr>
        <w:t>.02.202</w:t>
      </w:r>
      <w:r w:rsidR="00A67E06">
        <w:rPr>
          <w:lang w:val="ru-RU"/>
        </w:rPr>
        <w:t>1</w:t>
      </w:r>
      <w:r>
        <w:rPr>
          <w:lang w:val="ru-RU"/>
        </w:rPr>
        <w:t xml:space="preserve"> р.)</w:t>
      </w:r>
    </w:p>
    <w:p w:rsidR="00333668" w:rsidRDefault="00333668" w:rsidP="00333668">
      <w:pPr>
        <w:ind w:left="5245"/>
        <w:rPr>
          <w:lang w:val="ru-RU"/>
        </w:rPr>
      </w:pPr>
    </w:p>
    <w:p w:rsidR="00333668" w:rsidRDefault="00333668" w:rsidP="00333668">
      <w:pPr>
        <w:ind w:left="5245"/>
        <w:rPr>
          <w:lang w:val="ru-RU"/>
        </w:rPr>
      </w:pPr>
    </w:p>
    <w:p w:rsidR="00333668" w:rsidRDefault="00333668" w:rsidP="00333668">
      <w:pPr>
        <w:ind w:left="5245"/>
        <w:rPr>
          <w:lang w:val="ru-RU"/>
        </w:rPr>
      </w:pPr>
      <w:proofErr w:type="spellStart"/>
      <w:r>
        <w:rPr>
          <w:lang w:val="ru-RU"/>
        </w:rPr>
        <w:t>Завідувач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кафедри</w:t>
      </w:r>
      <w:proofErr w:type="spellEnd"/>
      <w:r>
        <w:rPr>
          <w:lang w:val="ru-RU"/>
        </w:rPr>
        <w:t xml:space="preserve">                Б. В. </w:t>
      </w:r>
      <w:proofErr w:type="spellStart"/>
      <w:r>
        <w:rPr>
          <w:lang w:val="ru-RU"/>
        </w:rPr>
        <w:t>Чернюх</w:t>
      </w:r>
      <w:proofErr w:type="spellEnd"/>
    </w:p>
    <w:p w:rsidR="00333668" w:rsidRDefault="00333668" w:rsidP="00333668">
      <w:pPr>
        <w:ind w:left="5245"/>
        <w:rPr>
          <w:lang w:val="ru-RU"/>
        </w:rPr>
      </w:pPr>
    </w:p>
    <w:p w:rsidR="00984830" w:rsidRPr="00984830" w:rsidRDefault="00984830" w:rsidP="00984830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84830" w:rsidRPr="00984830" w:rsidRDefault="00984830" w:rsidP="00984830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984830" w:rsidRPr="00984830" w:rsidRDefault="00984830" w:rsidP="00984830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984830">
        <w:rPr>
          <w:b/>
          <w:sz w:val="32"/>
          <w:szCs w:val="32"/>
          <w:lang w:val="ru-RU"/>
        </w:rPr>
        <w:t>Силабус</w:t>
      </w:r>
      <w:proofErr w:type="spellEnd"/>
      <w:r w:rsidRPr="00984830">
        <w:rPr>
          <w:b/>
          <w:sz w:val="32"/>
          <w:szCs w:val="32"/>
          <w:lang w:val="ru-RU"/>
        </w:rPr>
        <w:t xml:space="preserve"> з </w:t>
      </w:r>
      <w:proofErr w:type="spellStart"/>
      <w:r w:rsidRPr="00984830">
        <w:rPr>
          <w:b/>
          <w:sz w:val="32"/>
          <w:szCs w:val="32"/>
          <w:lang w:val="ru-RU"/>
        </w:rPr>
        <w:t>навчальної</w:t>
      </w:r>
      <w:proofErr w:type="spellEnd"/>
      <w:r w:rsidRPr="00984830">
        <w:rPr>
          <w:b/>
          <w:sz w:val="32"/>
          <w:szCs w:val="32"/>
          <w:lang w:val="ru-RU"/>
        </w:rPr>
        <w:t xml:space="preserve"> </w:t>
      </w:r>
      <w:proofErr w:type="spellStart"/>
      <w:r w:rsidRPr="00984830">
        <w:rPr>
          <w:b/>
          <w:sz w:val="32"/>
          <w:szCs w:val="32"/>
          <w:lang w:val="ru-RU"/>
        </w:rPr>
        <w:t>дисципліни</w:t>
      </w:r>
      <w:proofErr w:type="spellEnd"/>
      <w:r w:rsidRPr="00984830">
        <w:rPr>
          <w:b/>
          <w:sz w:val="32"/>
          <w:szCs w:val="32"/>
          <w:lang w:val="ru-RU"/>
        </w:rPr>
        <w:t xml:space="preserve"> </w:t>
      </w:r>
    </w:p>
    <w:p w:rsidR="00984830" w:rsidRPr="00984830" w:rsidRDefault="00984830" w:rsidP="00984830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984830">
        <w:rPr>
          <w:b/>
          <w:sz w:val="32"/>
          <w:szCs w:val="32"/>
          <w:lang w:val="ru-RU"/>
        </w:rPr>
        <w:t>«</w:t>
      </w:r>
      <w:r>
        <w:rPr>
          <w:b/>
          <w:sz w:val="32"/>
          <w:szCs w:val="32"/>
          <w:lang w:val="uk-UA"/>
        </w:rPr>
        <w:t>Мова аттічного роману</w:t>
      </w:r>
      <w:r w:rsidRPr="00984830">
        <w:rPr>
          <w:b/>
          <w:sz w:val="32"/>
          <w:szCs w:val="32"/>
          <w:lang w:val="ru-RU"/>
        </w:rPr>
        <w:t>»,</w:t>
      </w:r>
    </w:p>
    <w:p w:rsidR="00984830" w:rsidRDefault="00984830" w:rsidP="00984830">
      <w:pPr>
        <w:spacing w:line="360" w:lineRule="auto"/>
        <w:jc w:val="center"/>
        <w:rPr>
          <w:b/>
          <w:sz w:val="32"/>
          <w:szCs w:val="32"/>
        </w:rPr>
      </w:pPr>
      <w:proofErr w:type="spellStart"/>
      <w:r w:rsidRPr="00333668">
        <w:rPr>
          <w:b/>
          <w:sz w:val="32"/>
          <w:szCs w:val="32"/>
          <w:lang w:val="ru-RU"/>
        </w:rPr>
        <w:t>що</w:t>
      </w:r>
      <w:proofErr w:type="spellEnd"/>
      <w:r w:rsidRPr="00333668">
        <w:rPr>
          <w:b/>
          <w:sz w:val="32"/>
          <w:szCs w:val="32"/>
          <w:lang w:val="ru-RU"/>
        </w:rPr>
        <w:t xml:space="preserve"> </w:t>
      </w:r>
      <w:proofErr w:type="spellStart"/>
      <w:r w:rsidRPr="00333668">
        <w:rPr>
          <w:b/>
          <w:sz w:val="32"/>
          <w:szCs w:val="32"/>
          <w:lang w:val="ru-RU"/>
        </w:rPr>
        <w:t>викладається</w:t>
      </w:r>
      <w:proofErr w:type="spellEnd"/>
      <w:r w:rsidRPr="00333668">
        <w:rPr>
          <w:b/>
          <w:sz w:val="32"/>
          <w:szCs w:val="32"/>
          <w:lang w:val="ru-RU"/>
        </w:rPr>
        <w:t xml:space="preserve"> в межах ОПП </w:t>
      </w:r>
      <w:proofErr w:type="spellStart"/>
      <w:r w:rsidRPr="00333668">
        <w:rPr>
          <w:b/>
          <w:sz w:val="32"/>
          <w:szCs w:val="32"/>
          <w:lang w:val="ru-RU"/>
        </w:rPr>
        <w:t>латинська-старогрецька</w:t>
      </w:r>
      <w:proofErr w:type="spellEnd"/>
      <w:r w:rsidRPr="00333668">
        <w:rPr>
          <w:b/>
          <w:sz w:val="32"/>
          <w:szCs w:val="32"/>
          <w:lang w:val="ru-RU"/>
        </w:rPr>
        <w:t xml:space="preserve">, </w:t>
      </w:r>
      <w:proofErr w:type="spellStart"/>
      <w:r w:rsidRPr="00333668">
        <w:rPr>
          <w:b/>
          <w:sz w:val="32"/>
          <w:szCs w:val="32"/>
          <w:lang w:val="ru-RU"/>
        </w:rPr>
        <w:t>грецька</w:t>
      </w:r>
      <w:proofErr w:type="spellEnd"/>
      <w:r w:rsidRPr="00333668">
        <w:rPr>
          <w:b/>
          <w:sz w:val="32"/>
          <w:szCs w:val="32"/>
          <w:lang w:val="ru-RU"/>
        </w:rPr>
        <w:t xml:space="preserve"> </w:t>
      </w:r>
      <w:proofErr w:type="spellStart"/>
      <w:r w:rsidRPr="00333668">
        <w:rPr>
          <w:b/>
          <w:sz w:val="32"/>
          <w:szCs w:val="32"/>
          <w:lang w:val="ru-RU"/>
        </w:rPr>
        <w:t>мова</w:t>
      </w:r>
      <w:proofErr w:type="spellEnd"/>
      <w:r w:rsidRPr="00333668">
        <w:rPr>
          <w:b/>
          <w:sz w:val="32"/>
          <w:szCs w:val="32"/>
          <w:lang w:val="ru-RU"/>
        </w:rPr>
        <w:t xml:space="preserve"> і </w:t>
      </w:r>
      <w:proofErr w:type="spellStart"/>
      <w:proofErr w:type="gramStart"/>
      <w:r w:rsidRPr="00333668">
        <w:rPr>
          <w:b/>
          <w:sz w:val="32"/>
          <w:szCs w:val="32"/>
          <w:lang w:val="ru-RU"/>
        </w:rPr>
        <w:t>література</w:t>
      </w:r>
      <w:proofErr w:type="spellEnd"/>
      <w:r w:rsidRPr="00333668">
        <w:rPr>
          <w:b/>
          <w:sz w:val="32"/>
          <w:szCs w:val="32"/>
          <w:lang w:val="ru-RU"/>
        </w:rPr>
        <w:t xml:space="preserve">  </w:t>
      </w:r>
      <w:proofErr w:type="spellStart"/>
      <w:r w:rsidRPr="00333668">
        <w:rPr>
          <w:b/>
          <w:sz w:val="32"/>
          <w:szCs w:val="32"/>
          <w:lang w:val="ru-RU"/>
        </w:rPr>
        <w:t>першого</w:t>
      </w:r>
      <w:proofErr w:type="spellEnd"/>
      <w:proofErr w:type="gramEnd"/>
      <w:r w:rsidRPr="00333668">
        <w:rPr>
          <w:b/>
          <w:sz w:val="32"/>
          <w:szCs w:val="32"/>
          <w:lang w:val="ru-RU"/>
        </w:rPr>
        <w:t xml:space="preserve"> (</w:t>
      </w:r>
      <w:proofErr w:type="spellStart"/>
      <w:r w:rsidRPr="00333668">
        <w:rPr>
          <w:b/>
          <w:sz w:val="32"/>
          <w:szCs w:val="32"/>
          <w:lang w:val="ru-RU"/>
        </w:rPr>
        <w:t>бакалаврського</w:t>
      </w:r>
      <w:proofErr w:type="spellEnd"/>
      <w:r w:rsidRPr="00333668">
        <w:rPr>
          <w:b/>
          <w:sz w:val="32"/>
          <w:szCs w:val="32"/>
          <w:lang w:val="ru-RU"/>
        </w:rPr>
        <w:t xml:space="preserve">) </w:t>
      </w:r>
      <w:proofErr w:type="spellStart"/>
      <w:r w:rsidRPr="00333668">
        <w:rPr>
          <w:b/>
          <w:sz w:val="32"/>
          <w:szCs w:val="32"/>
          <w:lang w:val="ru-RU"/>
        </w:rPr>
        <w:t>рівня</w:t>
      </w:r>
      <w:proofErr w:type="spellEnd"/>
      <w:r w:rsidRPr="00333668">
        <w:rPr>
          <w:b/>
          <w:sz w:val="32"/>
          <w:szCs w:val="32"/>
          <w:lang w:val="ru-RU"/>
        </w:rPr>
        <w:t xml:space="preserve"> </w:t>
      </w:r>
      <w:proofErr w:type="spellStart"/>
      <w:r w:rsidRPr="00333668">
        <w:rPr>
          <w:b/>
          <w:sz w:val="32"/>
          <w:szCs w:val="32"/>
          <w:lang w:val="ru-RU"/>
        </w:rPr>
        <w:t>вищої</w:t>
      </w:r>
      <w:proofErr w:type="spellEnd"/>
      <w:r w:rsidRPr="00333668">
        <w:rPr>
          <w:b/>
          <w:sz w:val="32"/>
          <w:szCs w:val="32"/>
          <w:lang w:val="ru-RU"/>
        </w:rPr>
        <w:t xml:space="preserve"> </w:t>
      </w:r>
      <w:proofErr w:type="spellStart"/>
      <w:r w:rsidRPr="00333668">
        <w:rPr>
          <w:b/>
          <w:sz w:val="32"/>
          <w:szCs w:val="32"/>
          <w:lang w:val="ru-RU"/>
        </w:rPr>
        <w:t>освіти</w:t>
      </w:r>
      <w:proofErr w:type="spellEnd"/>
      <w:r w:rsidRPr="00333668">
        <w:rPr>
          <w:b/>
          <w:sz w:val="32"/>
          <w:szCs w:val="32"/>
          <w:lang w:val="ru-RU"/>
        </w:rPr>
        <w:t xml:space="preserve"> для </w:t>
      </w:r>
      <w:proofErr w:type="spellStart"/>
      <w:r w:rsidRPr="00333668">
        <w:rPr>
          <w:b/>
          <w:sz w:val="32"/>
          <w:szCs w:val="32"/>
          <w:lang w:val="ru-RU"/>
        </w:rPr>
        <w:t>здобувачів</w:t>
      </w:r>
      <w:proofErr w:type="spellEnd"/>
      <w:r w:rsidRPr="00333668">
        <w:rPr>
          <w:b/>
          <w:sz w:val="32"/>
          <w:szCs w:val="32"/>
          <w:lang w:val="ru-RU"/>
        </w:rPr>
        <w:t xml:space="preserve"> з </w:t>
      </w:r>
      <w:proofErr w:type="spellStart"/>
      <w:r w:rsidRPr="00333668">
        <w:rPr>
          <w:b/>
          <w:sz w:val="32"/>
          <w:szCs w:val="32"/>
          <w:lang w:val="ru-RU"/>
        </w:rPr>
        <w:t>спеціальності</w:t>
      </w:r>
      <w:proofErr w:type="spellEnd"/>
      <w:r w:rsidRPr="00333668">
        <w:rPr>
          <w:b/>
          <w:sz w:val="32"/>
          <w:szCs w:val="32"/>
          <w:lang w:val="ru-RU"/>
        </w:rPr>
        <w:t xml:space="preserve"> 035. </w:t>
      </w:r>
      <w:proofErr w:type="spellStart"/>
      <w:r>
        <w:rPr>
          <w:b/>
          <w:sz w:val="32"/>
          <w:szCs w:val="32"/>
        </w:rPr>
        <w:t>Філологія</w:t>
      </w:r>
      <w:proofErr w:type="spellEnd"/>
      <w:r>
        <w:rPr>
          <w:b/>
          <w:sz w:val="32"/>
          <w:szCs w:val="32"/>
        </w:rPr>
        <w:t xml:space="preserve"> </w:t>
      </w:r>
    </w:p>
    <w:p w:rsidR="00984830" w:rsidRDefault="00984830" w:rsidP="00984830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984830" w:rsidRDefault="00984830" w:rsidP="00984830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984830" w:rsidRDefault="00984830" w:rsidP="00984830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984830" w:rsidRDefault="00984830" w:rsidP="00984830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984830" w:rsidRDefault="00984830" w:rsidP="00984830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984830" w:rsidRDefault="00984830" w:rsidP="00984830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984830" w:rsidRDefault="00984830" w:rsidP="00984830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984830" w:rsidRDefault="00984830" w:rsidP="00984830">
      <w:pPr>
        <w:jc w:val="both"/>
        <w:rPr>
          <w:rFonts w:ascii="Garamond" w:hAnsi="Garamond" w:cs="Garamond"/>
          <w:b/>
          <w:sz w:val="28"/>
          <w:szCs w:val="28"/>
        </w:rPr>
      </w:pPr>
    </w:p>
    <w:p w:rsidR="00984830" w:rsidRDefault="00984830" w:rsidP="00984830">
      <w:pPr>
        <w:jc w:val="right"/>
        <w:rPr>
          <w:rFonts w:ascii="Garamond" w:hAnsi="Garamond" w:cs="Garamond"/>
          <w:b/>
          <w:sz w:val="28"/>
          <w:szCs w:val="28"/>
        </w:rPr>
      </w:pPr>
    </w:p>
    <w:p w:rsidR="00984830" w:rsidRDefault="00984830" w:rsidP="00984830">
      <w:pPr>
        <w:jc w:val="right"/>
        <w:rPr>
          <w:rFonts w:ascii="Garamond" w:hAnsi="Garamond" w:cs="Garamond"/>
          <w:b/>
          <w:sz w:val="28"/>
          <w:szCs w:val="28"/>
        </w:rPr>
      </w:pPr>
    </w:p>
    <w:p w:rsidR="00984830" w:rsidRDefault="00984830" w:rsidP="00984830">
      <w:pPr>
        <w:jc w:val="center"/>
        <w:rPr>
          <w:b/>
          <w:color w:val="auto"/>
        </w:rPr>
      </w:pPr>
    </w:p>
    <w:p w:rsidR="00984830" w:rsidRDefault="00984830" w:rsidP="00984830">
      <w:pPr>
        <w:jc w:val="center"/>
        <w:rPr>
          <w:b/>
        </w:rPr>
      </w:pPr>
    </w:p>
    <w:p w:rsidR="00984830" w:rsidRDefault="00984830" w:rsidP="00984830">
      <w:pPr>
        <w:jc w:val="center"/>
        <w:rPr>
          <w:b/>
        </w:rPr>
      </w:pPr>
    </w:p>
    <w:p w:rsidR="00984830" w:rsidRDefault="00984830" w:rsidP="00984830">
      <w:pPr>
        <w:jc w:val="center"/>
        <w:rPr>
          <w:b/>
        </w:rPr>
      </w:pPr>
    </w:p>
    <w:p w:rsidR="00984830" w:rsidRDefault="00984830" w:rsidP="00984830">
      <w:pPr>
        <w:jc w:val="center"/>
        <w:rPr>
          <w:b/>
        </w:rPr>
      </w:pPr>
    </w:p>
    <w:p w:rsidR="00984830" w:rsidRDefault="00984830" w:rsidP="00984830">
      <w:pPr>
        <w:jc w:val="center"/>
        <w:rPr>
          <w:b/>
        </w:rPr>
      </w:pPr>
    </w:p>
    <w:p w:rsidR="00984830" w:rsidRDefault="00984830" w:rsidP="00984830">
      <w:pPr>
        <w:jc w:val="center"/>
        <w:rPr>
          <w:b/>
        </w:rPr>
      </w:pPr>
    </w:p>
    <w:p w:rsidR="00984830" w:rsidRDefault="00984830" w:rsidP="00984830">
      <w:pPr>
        <w:jc w:val="center"/>
        <w:rPr>
          <w:b/>
        </w:rPr>
      </w:pPr>
    </w:p>
    <w:p w:rsidR="00984830" w:rsidRDefault="00984830" w:rsidP="00984830">
      <w:pPr>
        <w:jc w:val="center"/>
        <w:rPr>
          <w:b/>
        </w:rPr>
      </w:pPr>
    </w:p>
    <w:p w:rsidR="00984830" w:rsidRDefault="00984830" w:rsidP="00984830">
      <w:pPr>
        <w:jc w:val="center"/>
        <w:rPr>
          <w:b/>
        </w:rPr>
      </w:pPr>
    </w:p>
    <w:p w:rsidR="00984830" w:rsidRDefault="00984830" w:rsidP="00984830">
      <w:pPr>
        <w:jc w:val="center"/>
        <w:rPr>
          <w:b/>
        </w:rPr>
      </w:pPr>
      <w:proofErr w:type="spellStart"/>
      <w:r>
        <w:rPr>
          <w:b/>
        </w:rPr>
        <w:t>Львів</w:t>
      </w:r>
      <w:proofErr w:type="spellEnd"/>
      <w:r>
        <w:rPr>
          <w:b/>
        </w:rPr>
        <w:t xml:space="preserve"> - 20</w:t>
      </w:r>
      <w:r w:rsidR="00A67E06">
        <w:rPr>
          <w:b/>
          <w:lang w:val="uk-UA"/>
        </w:rPr>
        <w:t>21</w:t>
      </w:r>
      <w:r>
        <w:rPr>
          <w:b/>
        </w:rPr>
        <w:t xml:space="preserve">  </w:t>
      </w:r>
    </w:p>
    <w:p w:rsidR="00984830" w:rsidRDefault="00984830" w:rsidP="00984830">
      <w:pPr>
        <w:jc w:val="center"/>
        <w:rPr>
          <w:b/>
        </w:rPr>
      </w:pPr>
    </w:p>
    <w:p w:rsidR="00984830" w:rsidRDefault="00984830" w:rsidP="00984830">
      <w:pPr>
        <w:rPr>
          <w:rFonts w:ascii="Calibri" w:eastAsia="Calibri" w:hAnsi="Calibri"/>
          <w:sz w:val="22"/>
          <w:szCs w:val="22"/>
        </w:rPr>
      </w:pPr>
    </w:p>
    <w:p w:rsidR="00A61A3B" w:rsidRPr="00A15254" w:rsidRDefault="00A61A3B" w:rsidP="00A61A3B">
      <w:pPr>
        <w:jc w:val="center"/>
        <w:rPr>
          <w:b/>
          <w:color w:val="auto"/>
          <w:lang w:val="uk-UA"/>
        </w:rPr>
      </w:pPr>
      <w:proofErr w:type="spellStart"/>
      <w:r w:rsidRPr="00A15254">
        <w:rPr>
          <w:b/>
          <w:color w:val="auto"/>
          <w:lang w:val="uk-UA"/>
        </w:rPr>
        <w:t>Силабус</w:t>
      </w:r>
      <w:proofErr w:type="spellEnd"/>
      <w:r w:rsidRPr="00A15254">
        <w:rPr>
          <w:b/>
          <w:color w:val="auto"/>
          <w:lang w:val="uk-UA"/>
        </w:rPr>
        <w:t xml:space="preserve"> курсу «Мова аттічного роману»</w:t>
      </w:r>
    </w:p>
    <w:p w:rsidR="00A61A3B" w:rsidRPr="00A15254" w:rsidRDefault="00A61A3B" w:rsidP="00A61A3B">
      <w:pPr>
        <w:jc w:val="center"/>
        <w:rPr>
          <w:b/>
          <w:color w:val="auto"/>
          <w:lang w:val="uk-UA"/>
        </w:rPr>
      </w:pPr>
      <w:r w:rsidRPr="00A15254">
        <w:rPr>
          <w:b/>
          <w:color w:val="auto"/>
          <w:lang w:val="uk-UA"/>
        </w:rPr>
        <w:t>20</w:t>
      </w:r>
      <w:r w:rsidR="00A67E06">
        <w:rPr>
          <w:b/>
          <w:color w:val="auto"/>
          <w:lang w:val="uk-UA"/>
        </w:rPr>
        <w:t>20</w:t>
      </w:r>
      <w:r w:rsidRPr="00A15254">
        <w:rPr>
          <w:b/>
          <w:color w:val="auto"/>
          <w:lang w:val="uk-UA"/>
        </w:rPr>
        <w:t>–202</w:t>
      </w:r>
      <w:r w:rsidR="00A67E06">
        <w:rPr>
          <w:b/>
          <w:color w:val="auto"/>
          <w:lang w:val="uk-UA"/>
        </w:rPr>
        <w:t>1</w:t>
      </w:r>
      <w:r w:rsidRPr="00A15254">
        <w:rPr>
          <w:b/>
          <w:color w:val="auto"/>
          <w:lang w:val="uk-UA"/>
        </w:rPr>
        <w:t xml:space="preserve"> навчального року</w:t>
      </w:r>
    </w:p>
    <w:p w:rsidR="00A61A3B" w:rsidRPr="00A15254" w:rsidRDefault="00A61A3B" w:rsidP="00A61A3B">
      <w:pPr>
        <w:jc w:val="center"/>
        <w:rPr>
          <w:b/>
          <w:color w:val="auto"/>
          <w:lang w:val="uk-UA"/>
        </w:rPr>
      </w:pPr>
    </w:p>
    <w:p w:rsidR="00A61A3B" w:rsidRPr="00A15254" w:rsidRDefault="00A61A3B" w:rsidP="00A61A3B">
      <w:pPr>
        <w:rPr>
          <w:color w:val="auto"/>
          <w:lang w:val="uk-UA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2351"/>
        <w:gridCol w:w="7850"/>
      </w:tblGrid>
      <w:tr w:rsidR="00A61A3B" w:rsidRPr="00A15254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15254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15254">
              <w:rPr>
                <w:color w:val="auto"/>
                <w:lang w:val="uk-UA"/>
              </w:rPr>
              <w:t>Мова аттічного роману</w:t>
            </w:r>
          </w:p>
        </w:tc>
      </w:tr>
      <w:tr w:rsidR="00A61A3B" w:rsidRPr="00A15254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15254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15254">
              <w:rPr>
                <w:color w:val="auto"/>
                <w:lang w:val="uk-UA"/>
              </w:rPr>
              <w:t>м. Львів, вул. Університетська, 1</w:t>
            </w:r>
          </w:p>
        </w:tc>
      </w:tr>
      <w:tr w:rsidR="00A61A3B" w:rsidRPr="009B0500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15254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 w:rsidRPr="00A15254">
              <w:rPr>
                <w:color w:val="auto"/>
                <w:lang w:val="uk-UA"/>
              </w:rPr>
              <w:t>Факультет іноземних мов, кафедра класичної філології</w:t>
            </w:r>
          </w:p>
        </w:tc>
      </w:tr>
      <w:tr w:rsidR="00A61A3B" w:rsidRPr="00A15254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15254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15254">
              <w:rPr>
                <w:color w:val="auto"/>
                <w:lang w:val="uk-UA"/>
              </w:rPr>
              <w:t>03 Гуманітарні науки, 035 Філологія</w:t>
            </w:r>
          </w:p>
        </w:tc>
      </w:tr>
      <w:tr w:rsidR="00A61A3B" w:rsidRPr="009B0500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eastAsia="uk-UA"/>
              </w:rPr>
            </w:pPr>
            <w:r w:rsidRPr="00A15254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7E06" w:rsidP="00A67E06">
            <w:pPr>
              <w:tabs>
                <w:tab w:val="left" w:pos="5111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Чернюх</w:t>
            </w:r>
            <w:proofErr w:type="spellEnd"/>
            <w:r w:rsidR="00400D20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Богдан Васильович</w:t>
            </w:r>
            <w:r w:rsidR="00A61A3B" w:rsidRPr="00A15254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>доктор</w:t>
            </w:r>
            <w:r w:rsidR="00A61A3B" w:rsidRPr="00A15254">
              <w:rPr>
                <w:color w:val="auto"/>
                <w:lang w:val="uk-UA"/>
              </w:rPr>
              <w:t xml:space="preserve"> філологічних наук, </w:t>
            </w:r>
            <w:r>
              <w:rPr>
                <w:color w:val="auto"/>
                <w:lang w:val="uk-UA"/>
              </w:rPr>
              <w:t>професор</w:t>
            </w:r>
            <w:r w:rsidR="00A61A3B" w:rsidRPr="00A15254">
              <w:rPr>
                <w:color w:val="auto"/>
                <w:lang w:val="uk-UA"/>
              </w:rPr>
              <w:t xml:space="preserve"> кафедри класичної філології</w:t>
            </w:r>
          </w:p>
        </w:tc>
      </w:tr>
      <w:tr w:rsidR="00A61A3B" w:rsidRPr="009B0500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 w:rsidRPr="00A1525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668" w:rsidRDefault="009B0500" w:rsidP="00333668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fldChar w:fldCharType="begin"/>
            </w:r>
            <w:r w:rsidRPr="009B0500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B0500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9B0500">
              <w:rPr>
                <w:lang w:val="ru-RU"/>
              </w:rPr>
              <w:instrText>:</w:instrText>
            </w:r>
            <w:r>
              <w:instrText>cherboh</w:instrText>
            </w:r>
            <w:r w:rsidRPr="009B0500">
              <w:rPr>
                <w:lang w:val="ru-RU"/>
              </w:rPr>
              <w:instrText>@</w:instrText>
            </w:r>
            <w:r>
              <w:instrText>gmail</w:instrText>
            </w:r>
            <w:r w:rsidRPr="009B0500">
              <w:rPr>
                <w:lang w:val="ru-RU"/>
              </w:rPr>
              <w:instrText>.</w:instrText>
            </w:r>
            <w:r>
              <w:instrText>com</w:instrText>
            </w:r>
            <w:r w:rsidRPr="009B0500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A67E06" w:rsidRPr="005D3876">
              <w:rPr>
                <w:rStyle w:val="a3"/>
              </w:rPr>
              <w:t>cherboh</w:t>
            </w:r>
            <w:r w:rsidR="00A67E06" w:rsidRPr="005D3876">
              <w:rPr>
                <w:rStyle w:val="a3"/>
                <w:lang w:val="uk-UA"/>
              </w:rPr>
              <w:t>@</w:t>
            </w:r>
            <w:r w:rsidR="00A67E06" w:rsidRPr="005D3876">
              <w:rPr>
                <w:rStyle w:val="a3"/>
              </w:rPr>
              <w:t>gmail</w:t>
            </w:r>
            <w:r w:rsidR="00A67E06" w:rsidRPr="00A67E06">
              <w:rPr>
                <w:rStyle w:val="a3"/>
                <w:lang w:val="ru-RU"/>
              </w:rPr>
              <w:t>.</w:t>
            </w:r>
            <w:r w:rsidR="00A67E06" w:rsidRPr="005D3876">
              <w:rPr>
                <w:rStyle w:val="a3"/>
              </w:rPr>
              <w:t>com</w:t>
            </w:r>
            <w:r>
              <w:rPr>
                <w:rStyle w:val="a3"/>
              </w:rPr>
              <w:fldChar w:fldCharType="end"/>
            </w:r>
          </w:p>
          <w:p w:rsidR="00A61A3B" w:rsidRPr="00A15254" w:rsidRDefault="00A61A3B" w:rsidP="00333668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15254">
              <w:rPr>
                <w:color w:val="auto"/>
                <w:lang w:val="uk-UA"/>
              </w:rPr>
              <w:t xml:space="preserve">м. Львів </w:t>
            </w:r>
          </w:p>
        </w:tc>
      </w:tr>
      <w:tr w:rsidR="00A61A3B" w:rsidRPr="009B0500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15254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15254">
              <w:rPr>
                <w:color w:val="auto"/>
                <w:lang w:val="uk-UA"/>
              </w:rPr>
              <w:t xml:space="preserve">щопонеділка, 13.00-14.30 год. (вул. Університетська, 1, </w:t>
            </w:r>
            <w:proofErr w:type="spellStart"/>
            <w:r w:rsidRPr="00A15254">
              <w:rPr>
                <w:color w:val="auto"/>
                <w:lang w:val="uk-UA"/>
              </w:rPr>
              <w:t>ауд</w:t>
            </w:r>
            <w:proofErr w:type="spellEnd"/>
            <w:r w:rsidRPr="00A15254">
              <w:rPr>
                <w:color w:val="auto"/>
                <w:lang w:val="uk-UA"/>
              </w:rPr>
              <w:t xml:space="preserve">. 436) </w:t>
            </w:r>
          </w:p>
          <w:p w:rsidR="00A61A3B" w:rsidRPr="00A15254" w:rsidRDefault="00A61A3B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15254"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A61A3B" w:rsidRPr="009B0500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15254">
              <w:rPr>
                <w:b/>
                <w:lang w:val="uk-UA"/>
              </w:rPr>
              <w:t>Сторінка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9B0500" w:rsidP="00A67E06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5" w:history="1">
              <w:r w:rsidR="00333668" w:rsidRPr="00333668">
                <w:rPr>
                  <w:rStyle w:val="a3"/>
                </w:rPr>
                <w:t>https</w:t>
              </w:r>
              <w:r w:rsidR="00333668" w:rsidRPr="00333668">
                <w:rPr>
                  <w:rStyle w:val="a3"/>
                  <w:lang w:val="uk-UA"/>
                </w:rPr>
                <w:t>://</w:t>
              </w:r>
              <w:r w:rsidR="00333668" w:rsidRPr="00333668">
                <w:rPr>
                  <w:rStyle w:val="a3"/>
                </w:rPr>
                <w:t>lingua</w:t>
              </w:r>
              <w:r w:rsidR="00333668" w:rsidRPr="00333668">
                <w:rPr>
                  <w:rStyle w:val="a3"/>
                  <w:lang w:val="uk-UA"/>
                </w:rPr>
                <w:t>.</w:t>
              </w:r>
              <w:proofErr w:type="spellStart"/>
              <w:r w:rsidR="00333668" w:rsidRPr="00333668">
                <w:rPr>
                  <w:rStyle w:val="a3"/>
                </w:rPr>
                <w:t>lnu</w:t>
              </w:r>
              <w:proofErr w:type="spellEnd"/>
              <w:r w:rsidR="00333668" w:rsidRPr="00333668">
                <w:rPr>
                  <w:rStyle w:val="a3"/>
                  <w:lang w:val="uk-UA"/>
                </w:rPr>
                <w:t>.</w:t>
              </w:r>
              <w:proofErr w:type="spellStart"/>
              <w:r w:rsidR="00333668" w:rsidRPr="00333668">
                <w:rPr>
                  <w:rStyle w:val="a3"/>
                </w:rPr>
                <w:t>edu</w:t>
              </w:r>
              <w:proofErr w:type="spellEnd"/>
              <w:r w:rsidR="00333668" w:rsidRPr="00333668">
                <w:rPr>
                  <w:rStyle w:val="a3"/>
                  <w:lang w:val="uk-UA"/>
                </w:rPr>
                <w:t>.</w:t>
              </w:r>
              <w:proofErr w:type="spellStart"/>
              <w:r w:rsidR="00333668" w:rsidRPr="00333668">
                <w:rPr>
                  <w:rStyle w:val="a3"/>
                </w:rPr>
                <w:t>ua</w:t>
              </w:r>
              <w:proofErr w:type="spellEnd"/>
              <w:r w:rsidR="00333668" w:rsidRPr="00333668">
                <w:rPr>
                  <w:rStyle w:val="a3"/>
                  <w:lang w:val="uk-UA"/>
                </w:rPr>
                <w:t>/</w:t>
              </w:r>
              <w:r w:rsidR="00333668" w:rsidRPr="00333668">
                <w:rPr>
                  <w:rStyle w:val="a3"/>
                </w:rPr>
                <w:t>employee</w:t>
              </w:r>
              <w:r w:rsidR="00333668" w:rsidRPr="00333668">
                <w:rPr>
                  <w:rStyle w:val="a3"/>
                  <w:lang w:val="uk-UA"/>
                </w:rPr>
                <w:t>/</w:t>
              </w:r>
              <w:proofErr w:type="spellStart"/>
              <w:r w:rsidR="00A67E06">
                <w:rPr>
                  <w:rStyle w:val="a3"/>
                </w:rPr>
                <w:t>chernyukh</w:t>
              </w:r>
              <w:proofErr w:type="spellEnd"/>
              <w:r w:rsidR="00333668" w:rsidRPr="00333668">
                <w:rPr>
                  <w:rStyle w:val="a3"/>
                  <w:lang w:val="uk-UA"/>
                </w:rPr>
                <w:t>-</w:t>
              </w:r>
              <w:proofErr w:type="spellStart"/>
              <w:r w:rsidR="00A67E06">
                <w:rPr>
                  <w:rStyle w:val="a3"/>
                </w:rPr>
                <w:t>bohdan</w:t>
              </w:r>
              <w:proofErr w:type="spellEnd"/>
              <w:r w:rsidR="00333668" w:rsidRPr="00333668">
                <w:rPr>
                  <w:rStyle w:val="a3"/>
                  <w:lang w:val="uk-UA"/>
                </w:rPr>
                <w:t>-</w:t>
              </w:r>
              <w:proofErr w:type="spellStart"/>
              <w:r w:rsidR="00A67E06">
                <w:rPr>
                  <w:rStyle w:val="a3"/>
                </w:rPr>
                <w:t>vasylovych</w:t>
              </w:r>
              <w:proofErr w:type="spellEnd"/>
            </w:hyperlink>
          </w:p>
        </w:tc>
      </w:tr>
      <w:tr w:rsidR="00A61A3B" w:rsidRPr="009B0500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15254">
              <w:rPr>
                <w:b/>
                <w:color w:val="auto"/>
                <w:lang w:val="uk-UA"/>
              </w:rPr>
              <w:t>Інформація про курс</w:t>
            </w:r>
          </w:p>
          <w:p w:rsidR="00A61A3B" w:rsidRPr="00A15254" w:rsidRDefault="00A61A3B">
            <w:pPr>
              <w:spacing w:line="276" w:lineRule="auto"/>
              <w:rPr>
                <w:lang w:val="uk-UA"/>
              </w:rPr>
            </w:pPr>
          </w:p>
          <w:p w:rsidR="00A61A3B" w:rsidRPr="00A15254" w:rsidRDefault="00A61A3B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3B" w:rsidRPr="005F25C2" w:rsidRDefault="00A61A3B" w:rsidP="005F25C2">
            <w:pPr>
              <w:tabs>
                <w:tab w:val="left" w:pos="1915"/>
              </w:tabs>
              <w:spacing w:line="276" w:lineRule="auto"/>
              <w:jc w:val="both"/>
              <w:rPr>
                <w:lang w:val="uk-UA"/>
              </w:rPr>
            </w:pPr>
            <w:r w:rsidRPr="00A15254">
              <w:rPr>
                <w:color w:val="auto"/>
                <w:lang w:val="uk-UA"/>
              </w:rPr>
              <w:t xml:space="preserve">Курс розроблено таким чином, щоб студент отримав  </w:t>
            </w:r>
            <w:r w:rsidR="007E1075" w:rsidRPr="00A15254">
              <w:rPr>
                <w:lang w:val="uk-UA"/>
              </w:rPr>
              <w:t xml:space="preserve">не лише </w:t>
            </w:r>
            <w:r w:rsidRPr="00A15254">
              <w:rPr>
                <w:lang w:val="uk-UA"/>
              </w:rPr>
              <w:t xml:space="preserve">теоретичні знання стосовно основних закономірностей </w:t>
            </w:r>
            <w:r w:rsidR="007E1075" w:rsidRPr="00A15254">
              <w:rPr>
                <w:lang w:val="uk-UA"/>
              </w:rPr>
              <w:t xml:space="preserve">становлення та </w:t>
            </w:r>
            <w:r w:rsidRPr="00A15254">
              <w:rPr>
                <w:lang w:val="uk-UA"/>
              </w:rPr>
              <w:t xml:space="preserve">розвитку </w:t>
            </w:r>
            <w:r w:rsidR="007E1075" w:rsidRPr="00A15254">
              <w:rPr>
                <w:lang w:val="uk-UA"/>
              </w:rPr>
              <w:t>аттічного роману</w:t>
            </w:r>
            <w:r w:rsidRPr="00A15254">
              <w:rPr>
                <w:lang w:val="uk-UA"/>
              </w:rPr>
              <w:t xml:space="preserve">, </w:t>
            </w:r>
            <w:r w:rsidR="007E1075" w:rsidRPr="00A15254">
              <w:rPr>
                <w:lang w:val="uk-UA"/>
              </w:rPr>
              <w:t xml:space="preserve">його ключові ідеї і мовно-стилістичні засоби </w:t>
            </w:r>
            <w:r w:rsidRPr="00A15254">
              <w:rPr>
                <w:lang w:val="uk-UA"/>
              </w:rPr>
              <w:t xml:space="preserve">але й зміг застосувати навики  у  відповідній ділянці. Після ознайомлення з курсом студенти оволодіють необхідним комплексом знань для подальшої самостійної роботи у сфері </w:t>
            </w:r>
            <w:r w:rsidR="007E1075" w:rsidRPr="00A15254">
              <w:rPr>
                <w:lang w:val="uk-UA"/>
              </w:rPr>
              <w:t xml:space="preserve">перекладу і аналізу давньогрецьких художніх текстів. </w:t>
            </w:r>
          </w:p>
        </w:tc>
      </w:tr>
      <w:tr w:rsidR="00A61A3B" w:rsidRPr="00A15254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15254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 w:rsidP="007E1075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15254">
              <w:rPr>
                <w:color w:val="auto"/>
                <w:lang w:val="uk-UA"/>
              </w:rPr>
              <w:t>Дисципліна «</w:t>
            </w:r>
            <w:r w:rsidR="007E1075" w:rsidRPr="00A15254">
              <w:rPr>
                <w:color w:val="auto"/>
                <w:lang w:val="uk-UA"/>
              </w:rPr>
              <w:t>Мова аттічного роману</w:t>
            </w:r>
            <w:r w:rsidRPr="00A15254">
              <w:rPr>
                <w:color w:val="auto"/>
                <w:lang w:val="uk-UA"/>
              </w:rPr>
              <w:t xml:space="preserve">» є однією із </w:t>
            </w:r>
            <w:r w:rsidR="007E1075" w:rsidRPr="00A15254">
              <w:rPr>
                <w:color w:val="auto"/>
                <w:lang w:val="uk-UA"/>
              </w:rPr>
              <w:t xml:space="preserve">вибіркових дисциплін </w:t>
            </w:r>
            <w:r w:rsidRPr="00A15254">
              <w:rPr>
                <w:color w:val="auto"/>
                <w:lang w:val="uk-UA"/>
              </w:rPr>
              <w:t xml:space="preserve"> спеціальності 035 Філологія, спеціалізації 035.08 </w:t>
            </w:r>
            <w:r w:rsidRPr="00A15254">
              <w:rPr>
                <w:bCs/>
                <w:color w:val="auto"/>
                <w:lang w:val="uk-UA"/>
              </w:rPr>
              <w:t>Класичні мови та літератури (переклад включно)</w:t>
            </w:r>
            <w:r w:rsidRPr="00A15254">
              <w:rPr>
                <w:b/>
                <w:color w:val="auto"/>
                <w:lang w:val="uk-UA"/>
              </w:rPr>
              <w:t xml:space="preserve"> </w:t>
            </w:r>
            <w:r w:rsidRPr="00A15254">
              <w:rPr>
                <w:color w:val="auto"/>
                <w:lang w:val="uk-UA"/>
              </w:rPr>
              <w:t>для освітньо-професійної програми «</w:t>
            </w:r>
            <w:r w:rsidRPr="00A15254">
              <w:rPr>
                <w:bCs/>
                <w:color w:val="auto"/>
                <w:lang w:val="uk-UA"/>
              </w:rPr>
              <w:t xml:space="preserve"> </w:t>
            </w:r>
            <w:r w:rsidRPr="00A15254">
              <w:rPr>
                <w:color w:val="auto"/>
                <w:lang w:val="uk-UA"/>
              </w:rPr>
              <w:t xml:space="preserve">Латинська–старогрецька, грецька мови і літератури», рівня освіти бакалавр, яка викладається у </w:t>
            </w:r>
            <w:r w:rsidR="007E1075" w:rsidRPr="00A15254">
              <w:rPr>
                <w:color w:val="auto"/>
                <w:lang w:val="uk-UA"/>
              </w:rPr>
              <w:t>І</w:t>
            </w:r>
            <w:r w:rsidRPr="00A15254">
              <w:rPr>
                <w:color w:val="auto"/>
              </w:rPr>
              <w:t>V</w:t>
            </w:r>
            <w:r w:rsidRPr="00A15254">
              <w:rPr>
                <w:color w:val="auto"/>
                <w:lang w:val="uk-UA"/>
              </w:rPr>
              <w:t xml:space="preserve"> семестрі в обсязі </w:t>
            </w:r>
            <w:r w:rsidR="007E1075" w:rsidRPr="00A15254">
              <w:rPr>
                <w:color w:val="auto"/>
                <w:lang w:val="uk-UA"/>
              </w:rPr>
              <w:t>3</w:t>
            </w:r>
            <w:r w:rsidRPr="00A15254">
              <w:rPr>
                <w:color w:val="auto"/>
                <w:lang w:val="uk-UA"/>
              </w:rPr>
              <w:t xml:space="preserve"> кредити (за Європейською Кредитно-Трансферною Системою ECTS).</w:t>
            </w:r>
          </w:p>
        </w:tc>
      </w:tr>
      <w:tr w:rsidR="00A61A3B" w:rsidRPr="009B0500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15254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3B" w:rsidRPr="005F25C2" w:rsidRDefault="00A61A3B" w:rsidP="005F25C2">
            <w:pPr>
              <w:tabs>
                <w:tab w:val="left" w:pos="1915"/>
              </w:tabs>
              <w:spacing w:line="276" w:lineRule="auto"/>
              <w:jc w:val="both"/>
              <w:rPr>
                <w:lang w:val="ru-RU"/>
              </w:rPr>
            </w:pPr>
            <w:r w:rsidRPr="00A15254">
              <w:rPr>
                <w:color w:val="auto"/>
                <w:lang w:val="ru-RU"/>
              </w:rPr>
              <w:t xml:space="preserve">Мета курсу – </w:t>
            </w:r>
            <w:proofErr w:type="spellStart"/>
            <w:r w:rsidRPr="00A15254">
              <w:rPr>
                <w:color w:val="auto"/>
                <w:lang w:val="ru-RU"/>
              </w:rPr>
              <w:t>дати</w:t>
            </w:r>
            <w:proofErr w:type="spellEnd"/>
            <w:r w:rsidRPr="00A15254">
              <w:rPr>
                <w:color w:val="auto"/>
                <w:lang w:val="ru-RU"/>
              </w:rPr>
              <w:t xml:space="preserve"> студентам </w:t>
            </w:r>
            <w:proofErr w:type="spellStart"/>
            <w:r w:rsidRPr="00A15254">
              <w:rPr>
                <w:color w:val="auto"/>
                <w:lang w:val="ru-RU"/>
              </w:rPr>
              <w:t>уявлення</w:t>
            </w:r>
            <w:proofErr w:type="spellEnd"/>
            <w:r w:rsidRPr="00A15254">
              <w:rPr>
                <w:color w:val="auto"/>
                <w:lang w:val="ru-RU"/>
              </w:rPr>
              <w:t xml:space="preserve"> про </w:t>
            </w:r>
            <w:proofErr w:type="spellStart"/>
            <w:r w:rsidRPr="00A15254">
              <w:rPr>
                <w:color w:val="auto"/>
                <w:lang w:val="ru-RU"/>
              </w:rPr>
              <w:t>художню</w:t>
            </w:r>
            <w:proofErr w:type="spellEnd"/>
            <w:r w:rsidRPr="00A15254">
              <w:rPr>
                <w:color w:val="auto"/>
                <w:lang w:val="ru-RU"/>
              </w:rPr>
              <w:t xml:space="preserve"> </w:t>
            </w:r>
            <w:proofErr w:type="spellStart"/>
            <w:r w:rsidRPr="00A15254">
              <w:rPr>
                <w:color w:val="auto"/>
                <w:lang w:val="ru-RU"/>
              </w:rPr>
              <w:t>своєрідність</w:t>
            </w:r>
            <w:proofErr w:type="spellEnd"/>
            <w:r w:rsidRPr="00A15254">
              <w:rPr>
                <w:color w:val="auto"/>
                <w:lang w:val="ru-RU"/>
              </w:rPr>
              <w:t xml:space="preserve"> </w:t>
            </w:r>
            <w:proofErr w:type="spellStart"/>
            <w:r w:rsidR="007E1075" w:rsidRPr="00A15254">
              <w:rPr>
                <w:color w:val="auto"/>
                <w:lang w:val="ru-RU"/>
              </w:rPr>
              <w:t>аттічного</w:t>
            </w:r>
            <w:proofErr w:type="spellEnd"/>
            <w:r w:rsidRPr="00A15254">
              <w:rPr>
                <w:color w:val="auto"/>
                <w:lang w:val="ru-RU"/>
              </w:rPr>
              <w:t xml:space="preserve"> роману, </w:t>
            </w:r>
            <w:proofErr w:type="spellStart"/>
            <w:r w:rsidRPr="00A15254">
              <w:rPr>
                <w:color w:val="auto"/>
                <w:lang w:val="ru-RU"/>
              </w:rPr>
              <w:t>умови</w:t>
            </w:r>
            <w:proofErr w:type="spellEnd"/>
            <w:r w:rsidRPr="00A15254">
              <w:rPr>
                <w:color w:val="auto"/>
                <w:lang w:val="ru-RU"/>
              </w:rPr>
              <w:t xml:space="preserve"> </w:t>
            </w:r>
            <w:proofErr w:type="spellStart"/>
            <w:r w:rsidRPr="00A15254">
              <w:rPr>
                <w:color w:val="auto"/>
                <w:lang w:val="ru-RU"/>
              </w:rPr>
              <w:t>його</w:t>
            </w:r>
            <w:proofErr w:type="spellEnd"/>
            <w:r w:rsidRPr="00A15254">
              <w:rPr>
                <w:color w:val="auto"/>
                <w:lang w:val="ru-RU"/>
              </w:rPr>
              <w:t xml:space="preserve"> </w:t>
            </w:r>
            <w:proofErr w:type="spellStart"/>
            <w:r w:rsidRPr="00A15254">
              <w:rPr>
                <w:color w:val="auto"/>
                <w:lang w:val="ru-RU"/>
              </w:rPr>
              <w:t>формування</w:t>
            </w:r>
            <w:proofErr w:type="spellEnd"/>
            <w:r w:rsidRPr="00A15254">
              <w:rPr>
                <w:color w:val="auto"/>
                <w:lang w:val="ru-RU"/>
              </w:rPr>
              <w:t xml:space="preserve"> та </w:t>
            </w:r>
            <w:proofErr w:type="spellStart"/>
            <w:r w:rsidRPr="00A15254">
              <w:rPr>
                <w:color w:val="auto"/>
                <w:lang w:val="ru-RU"/>
              </w:rPr>
              <w:t>розвитку</w:t>
            </w:r>
            <w:proofErr w:type="spellEnd"/>
            <w:r w:rsidRPr="00A15254">
              <w:rPr>
                <w:color w:val="auto"/>
                <w:lang w:val="ru-RU"/>
              </w:rPr>
              <w:t xml:space="preserve">, </w:t>
            </w:r>
            <w:proofErr w:type="spellStart"/>
            <w:r w:rsidRPr="00A15254">
              <w:rPr>
                <w:color w:val="auto"/>
                <w:lang w:val="ru-RU"/>
              </w:rPr>
              <w:t>забезпечити</w:t>
            </w:r>
            <w:proofErr w:type="spellEnd"/>
            <w:r w:rsidRPr="00A15254">
              <w:rPr>
                <w:color w:val="auto"/>
                <w:lang w:val="ru-RU"/>
              </w:rPr>
              <w:t xml:space="preserve"> на </w:t>
            </w:r>
            <w:proofErr w:type="spellStart"/>
            <w:r w:rsidRPr="00A15254">
              <w:rPr>
                <w:color w:val="auto"/>
                <w:lang w:val="ru-RU"/>
              </w:rPr>
              <w:t>матеріалі</w:t>
            </w:r>
            <w:proofErr w:type="spellEnd"/>
            <w:r w:rsidRPr="00A15254">
              <w:rPr>
                <w:color w:val="auto"/>
                <w:lang w:val="ru-RU"/>
              </w:rPr>
              <w:t xml:space="preserve"> курсу основу для </w:t>
            </w:r>
            <w:proofErr w:type="spellStart"/>
            <w:r w:rsidRPr="00A15254">
              <w:rPr>
                <w:color w:val="auto"/>
                <w:lang w:val="ru-RU"/>
              </w:rPr>
              <w:t>розуміння</w:t>
            </w:r>
            <w:proofErr w:type="spellEnd"/>
            <w:r w:rsidRPr="00A15254">
              <w:rPr>
                <w:color w:val="auto"/>
                <w:lang w:val="ru-RU"/>
              </w:rPr>
              <w:t xml:space="preserve"> </w:t>
            </w:r>
            <w:proofErr w:type="spellStart"/>
            <w:r w:rsidRPr="00A15254">
              <w:rPr>
                <w:color w:val="auto"/>
                <w:lang w:val="ru-RU"/>
              </w:rPr>
              <w:t>наступного</w:t>
            </w:r>
            <w:proofErr w:type="spellEnd"/>
            <w:r w:rsidRPr="00A15254">
              <w:rPr>
                <w:color w:val="auto"/>
                <w:lang w:val="ru-RU"/>
              </w:rPr>
              <w:t xml:space="preserve"> </w:t>
            </w:r>
            <w:proofErr w:type="spellStart"/>
            <w:r w:rsidRPr="00A15254">
              <w:rPr>
                <w:color w:val="auto"/>
                <w:lang w:val="ru-RU"/>
              </w:rPr>
              <w:t>багатовікового</w:t>
            </w:r>
            <w:proofErr w:type="spellEnd"/>
            <w:r w:rsidRPr="00A15254">
              <w:rPr>
                <w:color w:val="auto"/>
                <w:lang w:val="ru-RU"/>
              </w:rPr>
              <w:t xml:space="preserve"> культурного </w:t>
            </w:r>
            <w:proofErr w:type="spellStart"/>
            <w:r w:rsidRPr="00A15254">
              <w:rPr>
                <w:color w:val="auto"/>
                <w:lang w:val="ru-RU"/>
              </w:rPr>
              <w:t>процесу</w:t>
            </w:r>
            <w:proofErr w:type="spellEnd"/>
            <w:r w:rsidRPr="00A15254">
              <w:rPr>
                <w:color w:val="auto"/>
                <w:lang w:val="ru-RU"/>
              </w:rPr>
              <w:t xml:space="preserve">, </w:t>
            </w:r>
            <w:proofErr w:type="spellStart"/>
            <w:r w:rsidRPr="00A15254">
              <w:rPr>
                <w:color w:val="auto"/>
                <w:lang w:val="ru-RU"/>
              </w:rPr>
              <w:t>сприяти</w:t>
            </w:r>
            <w:proofErr w:type="spellEnd"/>
            <w:r w:rsidRPr="00A15254">
              <w:rPr>
                <w:color w:val="auto"/>
                <w:lang w:val="ru-RU"/>
              </w:rPr>
              <w:t xml:space="preserve"> </w:t>
            </w:r>
            <w:proofErr w:type="spellStart"/>
            <w:r w:rsidRPr="00A15254">
              <w:rPr>
                <w:color w:val="auto"/>
                <w:lang w:val="ru-RU"/>
              </w:rPr>
              <w:t>усвідомленню</w:t>
            </w:r>
            <w:proofErr w:type="spellEnd"/>
            <w:r w:rsidRPr="00A15254">
              <w:rPr>
                <w:color w:val="auto"/>
                <w:lang w:val="ru-RU"/>
              </w:rPr>
              <w:t xml:space="preserve"> </w:t>
            </w:r>
            <w:proofErr w:type="spellStart"/>
            <w:r w:rsidRPr="00A15254">
              <w:rPr>
                <w:color w:val="auto"/>
                <w:lang w:val="ru-RU"/>
              </w:rPr>
              <w:t>художньої</w:t>
            </w:r>
            <w:proofErr w:type="spellEnd"/>
            <w:r w:rsidRPr="00A15254">
              <w:rPr>
                <w:color w:val="auto"/>
                <w:lang w:val="ru-RU"/>
              </w:rPr>
              <w:t xml:space="preserve"> </w:t>
            </w:r>
            <w:proofErr w:type="spellStart"/>
            <w:r w:rsidRPr="00A15254">
              <w:rPr>
                <w:color w:val="auto"/>
                <w:lang w:val="ru-RU"/>
              </w:rPr>
              <w:t>самоцінності</w:t>
            </w:r>
            <w:proofErr w:type="spellEnd"/>
            <w:r w:rsidRPr="00A15254">
              <w:rPr>
                <w:color w:val="auto"/>
                <w:lang w:val="ru-RU"/>
              </w:rPr>
              <w:t xml:space="preserve"> античного роману, </w:t>
            </w:r>
            <w:proofErr w:type="spellStart"/>
            <w:r w:rsidRPr="00A15254">
              <w:rPr>
                <w:color w:val="auto"/>
                <w:lang w:val="ru-RU"/>
              </w:rPr>
              <w:t>його</w:t>
            </w:r>
            <w:proofErr w:type="spellEnd"/>
            <w:r w:rsidRPr="00A15254">
              <w:rPr>
                <w:color w:val="auto"/>
                <w:lang w:val="ru-RU"/>
              </w:rPr>
              <w:t xml:space="preserve"> </w:t>
            </w:r>
            <w:proofErr w:type="spellStart"/>
            <w:r w:rsidRPr="00A15254">
              <w:rPr>
                <w:color w:val="auto"/>
                <w:lang w:val="ru-RU"/>
              </w:rPr>
              <w:t>значення</w:t>
            </w:r>
            <w:proofErr w:type="spellEnd"/>
            <w:r w:rsidRPr="00A15254">
              <w:rPr>
                <w:color w:val="auto"/>
                <w:lang w:val="ru-RU"/>
              </w:rPr>
              <w:t xml:space="preserve"> на </w:t>
            </w:r>
            <w:proofErr w:type="spellStart"/>
            <w:r w:rsidRPr="00A15254">
              <w:rPr>
                <w:color w:val="auto"/>
                <w:lang w:val="ru-RU"/>
              </w:rPr>
              <w:t>певному</w:t>
            </w:r>
            <w:proofErr w:type="spellEnd"/>
            <w:r w:rsidRPr="00A15254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A15254">
              <w:rPr>
                <w:color w:val="auto"/>
                <w:lang w:val="ru-RU"/>
              </w:rPr>
              <w:t>історичному</w:t>
            </w:r>
            <w:proofErr w:type="spellEnd"/>
            <w:r w:rsidRPr="00A15254">
              <w:rPr>
                <w:color w:val="auto"/>
                <w:lang w:val="ru-RU"/>
              </w:rPr>
              <w:t xml:space="preserve"> </w:t>
            </w:r>
            <w:r w:rsidR="007E1075" w:rsidRPr="00A15254">
              <w:rPr>
                <w:color w:val="auto"/>
                <w:lang w:val="ru-RU"/>
              </w:rPr>
              <w:t xml:space="preserve"> </w:t>
            </w:r>
            <w:proofErr w:type="spellStart"/>
            <w:r w:rsidR="007E1075" w:rsidRPr="00A15254">
              <w:rPr>
                <w:color w:val="auto"/>
                <w:lang w:val="ru-RU"/>
              </w:rPr>
              <w:t>етапі</w:t>
            </w:r>
            <w:proofErr w:type="spellEnd"/>
            <w:proofErr w:type="gramEnd"/>
            <w:r w:rsidR="007E1075" w:rsidRPr="00A15254">
              <w:rPr>
                <w:color w:val="auto"/>
                <w:lang w:val="ru-RU"/>
              </w:rPr>
              <w:t xml:space="preserve"> </w:t>
            </w:r>
            <w:proofErr w:type="spellStart"/>
            <w:r w:rsidR="007E1075" w:rsidRPr="00A15254">
              <w:rPr>
                <w:color w:val="auto"/>
                <w:lang w:val="ru-RU"/>
              </w:rPr>
              <w:t>розвитку</w:t>
            </w:r>
            <w:proofErr w:type="spellEnd"/>
            <w:r w:rsidR="007E1075" w:rsidRPr="00A15254">
              <w:rPr>
                <w:color w:val="auto"/>
                <w:lang w:val="ru-RU"/>
              </w:rPr>
              <w:t xml:space="preserve"> </w:t>
            </w:r>
            <w:proofErr w:type="spellStart"/>
            <w:r w:rsidR="007E1075" w:rsidRPr="00A15254">
              <w:rPr>
                <w:color w:val="auto"/>
                <w:lang w:val="ru-RU"/>
              </w:rPr>
              <w:t>суспільства</w:t>
            </w:r>
            <w:proofErr w:type="spellEnd"/>
            <w:r w:rsidR="007E1075" w:rsidRPr="00A15254">
              <w:rPr>
                <w:color w:val="auto"/>
                <w:lang w:val="ru-RU"/>
              </w:rPr>
              <w:t xml:space="preserve">, </w:t>
            </w:r>
            <w:proofErr w:type="spellStart"/>
            <w:r w:rsidR="007E1075" w:rsidRPr="00A15254">
              <w:rPr>
                <w:color w:val="auto"/>
                <w:lang w:val="ru-RU"/>
              </w:rPr>
              <w:t>закріпити</w:t>
            </w:r>
            <w:proofErr w:type="spellEnd"/>
            <w:r w:rsidR="007E1075" w:rsidRPr="00A15254">
              <w:rPr>
                <w:color w:val="auto"/>
                <w:lang w:val="ru-RU"/>
              </w:rPr>
              <w:t xml:space="preserve"> </w:t>
            </w:r>
            <w:proofErr w:type="spellStart"/>
            <w:r w:rsidR="007E1075" w:rsidRPr="00A15254">
              <w:rPr>
                <w:color w:val="auto"/>
                <w:lang w:val="ru-RU"/>
              </w:rPr>
              <w:t>навички</w:t>
            </w:r>
            <w:proofErr w:type="spellEnd"/>
            <w:r w:rsidR="007E1075" w:rsidRPr="00A15254">
              <w:rPr>
                <w:color w:val="auto"/>
                <w:lang w:val="ru-RU"/>
              </w:rPr>
              <w:t xml:space="preserve"> перекладу та </w:t>
            </w:r>
            <w:proofErr w:type="spellStart"/>
            <w:r w:rsidR="007E1075" w:rsidRPr="00A15254">
              <w:rPr>
                <w:color w:val="auto"/>
                <w:lang w:val="ru-RU"/>
              </w:rPr>
              <w:t>філологічного</w:t>
            </w:r>
            <w:proofErr w:type="spellEnd"/>
            <w:r w:rsidR="007E1075" w:rsidRPr="00A15254">
              <w:rPr>
                <w:color w:val="auto"/>
                <w:lang w:val="ru-RU"/>
              </w:rPr>
              <w:t xml:space="preserve"> </w:t>
            </w:r>
            <w:proofErr w:type="spellStart"/>
            <w:r w:rsidR="007E1075" w:rsidRPr="00A15254">
              <w:rPr>
                <w:color w:val="auto"/>
                <w:lang w:val="ru-RU"/>
              </w:rPr>
              <w:t>аналізу</w:t>
            </w:r>
            <w:proofErr w:type="spellEnd"/>
            <w:r w:rsidR="007E1075" w:rsidRPr="00A15254">
              <w:rPr>
                <w:color w:val="auto"/>
                <w:lang w:val="ru-RU"/>
              </w:rPr>
              <w:t xml:space="preserve"> тексту.</w:t>
            </w:r>
          </w:p>
        </w:tc>
      </w:tr>
      <w:tr w:rsidR="00A61A3B" w:rsidRPr="00A15254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15254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3B" w:rsidRPr="00A15254" w:rsidRDefault="00A61A3B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15254">
              <w:rPr>
                <w:color w:val="auto"/>
                <w:lang w:val="uk-UA" w:eastAsia="uk-UA"/>
              </w:rPr>
              <w:t> </w:t>
            </w:r>
            <w:r w:rsidRPr="00A15254">
              <w:rPr>
                <w:b/>
                <w:color w:val="auto"/>
                <w:lang w:val="uk-UA" w:eastAsia="uk-UA"/>
              </w:rPr>
              <w:t>Основна література</w:t>
            </w:r>
            <w:r w:rsidRPr="00A15254">
              <w:rPr>
                <w:color w:val="auto"/>
                <w:lang w:val="uk-UA" w:eastAsia="uk-UA"/>
              </w:rPr>
              <w:t xml:space="preserve">: </w:t>
            </w:r>
          </w:p>
          <w:p w:rsidR="00A61A3B" w:rsidRPr="00A15254" w:rsidRDefault="007E1075" w:rsidP="00255A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" w:hanging="284"/>
              <w:jc w:val="both"/>
              <w:rPr>
                <w:lang w:val="ru-RU"/>
              </w:rPr>
            </w:pPr>
            <w:r w:rsidRPr="00A15254">
              <w:rPr>
                <w:bCs/>
                <w:lang w:val="ru-RU"/>
              </w:rPr>
              <w:t>Пащенко В. І., Пащенко Н. І.</w:t>
            </w:r>
            <w:r w:rsidR="00A61A3B" w:rsidRPr="00A15254">
              <w:rPr>
                <w:bCs/>
                <w:lang w:val="ru-RU"/>
              </w:rPr>
              <w:t xml:space="preserve"> </w:t>
            </w:r>
            <w:proofErr w:type="spellStart"/>
            <w:r w:rsidRPr="00A15254">
              <w:rPr>
                <w:bCs/>
                <w:lang w:val="ru-RU"/>
              </w:rPr>
              <w:t>Антична</w:t>
            </w:r>
            <w:proofErr w:type="spellEnd"/>
            <w:r w:rsidRPr="00A15254">
              <w:rPr>
                <w:bCs/>
                <w:lang w:val="ru-RU"/>
              </w:rPr>
              <w:t xml:space="preserve"> </w:t>
            </w:r>
            <w:proofErr w:type="spellStart"/>
            <w:proofErr w:type="gramStart"/>
            <w:r w:rsidRPr="00A15254">
              <w:rPr>
                <w:bCs/>
                <w:lang w:val="ru-RU"/>
              </w:rPr>
              <w:t>література</w:t>
            </w:r>
            <w:proofErr w:type="spellEnd"/>
            <w:r w:rsidRPr="00A15254">
              <w:rPr>
                <w:bCs/>
                <w:lang w:val="ru-RU"/>
              </w:rPr>
              <w:t>.</w:t>
            </w:r>
            <w:r w:rsidR="00A61A3B" w:rsidRPr="00A15254">
              <w:rPr>
                <w:bCs/>
                <w:lang w:val="ru-RU"/>
              </w:rPr>
              <w:t>.</w:t>
            </w:r>
            <w:proofErr w:type="gramEnd"/>
            <w:r w:rsidR="00A61A3B" w:rsidRPr="00A15254">
              <w:rPr>
                <w:bCs/>
                <w:lang w:val="ru-RU"/>
              </w:rPr>
              <w:t>-</w:t>
            </w:r>
            <w:proofErr w:type="spellStart"/>
            <w:r w:rsidRPr="00A15254">
              <w:rPr>
                <w:bCs/>
                <w:lang w:val="ru-RU"/>
              </w:rPr>
              <w:t>Київ</w:t>
            </w:r>
            <w:proofErr w:type="spellEnd"/>
            <w:r w:rsidR="00A61A3B" w:rsidRPr="00A15254">
              <w:rPr>
                <w:bCs/>
                <w:lang w:val="ru-RU"/>
              </w:rPr>
              <w:t xml:space="preserve">: </w:t>
            </w:r>
            <w:proofErr w:type="spellStart"/>
            <w:r w:rsidRPr="00A15254">
              <w:rPr>
                <w:bCs/>
                <w:lang w:val="ru-RU"/>
              </w:rPr>
              <w:t>Либідь</w:t>
            </w:r>
            <w:proofErr w:type="spellEnd"/>
            <w:r w:rsidR="00A61A3B" w:rsidRPr="00A15254">
              <w:rPr>
                <w:bCs/>
                <w:lang w:val="ru-RU"/>
              </w:rPr>
              <w:t>, 200</w:t>
            </w:r>
            <w:r w:rsidRPr="00A15254">
              <w:rPr>
                <w:bCs/>
                <w:lang w:val="ru-RU"/>
              </w:rPr>
              <w:t>1</w:t>
            </w:r>
            <w:r w:rsidR="00A61A3B" w:rsidRPr="00A15254">
              <w:rPr>
                <w:bCs/>
                <w:lang w:val="ru-RU"/>
              </w:rPr>
              <w:t>.-</w:t>
            </w:r>
            <w:r w:rsidRPr="00A15254">
              <w:rPr>
                <w:bCs/>
                <w:lang w:val="ru-RU"/>
              </w:rPr>
              <w:t>718</w:t>
            </w:r>
            <w:r w:rsidR="00A61A3B" w:rsidRPr="00A15254">
              <w:rPr>
                <w:bCs/>
                <w:lang w:val="ru-RU"/>
              </w:rPr>
              <w:t xml:space="preserve"> с.</w:t>
            </w:r>
          </w:p>
          <w:p w:rsidR="002E589E" w:rsidRPr="00A15254" w:rsidRDefault="002E589E" w:rsidP="00255A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" w:hanging="230"/>
              <w:jc w:val="both"/>
              <w:rPr>
                <w:lang w:val="ru-RU"/>
              </w:rPr>
            </w:pPr>
            <w:proofErr w:type="spellStart"/>
            <w:r w:rsidRPr="00A15254">
              <w:rPr>
                <w:bCs/>
                <w:lang w:val="ru-RU"/>
              </w:rPr>
              <w:t>Античний</w:t>
            </w:r>
            <w:proofErr w:type="spellEnd"/>
            <w:r w:rsidRPr="00A15254">
              <w:rPr>
                <w:bCs/>
                <w:lang w:val="ru-RU"/>
              </w:rPr>
              <w:t xml:space="preserve"> </w:t>
            </w:r>
            <w:proofErr w:type="gramStart"/>
            <w:r w:rsidRPr="00A15254">
              <w:rPr>
                <w:bCs/>
                <w:lang w:val="ru-RU"/>
              </w:rPr>
              <w:t>роман</w:t>
            </w:r>
            <w:r w:rsidRPr="00A15254">
              <w:t> </w:t>
            </w:r>
            <w:r w:rsidRPr="00A15254">
              <w:rPr>
                <w:lang w:val="ru-RU"/>
              </w:rPr>
              <w:t>.</w:t>
            </w:r>
            <w:proofErr w:type="gramEnd"/>
            <w:r w:rsidRPr="00A15254">
              <w:t> </w:t>
            </w:r>
            <w:r w:rsidRPr="00A15254">
              <w:rPr>
                <w:lang w:val="ru-RU"/>
              </w:rPr>
              <w:t xml:space="preserve">– </w:t>
            </w:r>
            <w:proofErr w:type="spellStart"/>
            <w:proofErr w:type="gramStart"/>
            <w:r w:rsidRPr="00A15254">
              <w:rPr>
                <w:lang w:val="ru-RU"/>
              </w:rPr>
              <w:t>Дрогобич</w:t>
            </w:r>
            <w:proofErr w:type="spellEnd"/>
            <w:r w:rsidRPr="00A15254">
              <w:t> </w:t>
            </w:r>
            <w:r w:rsidRPr="00A15254">
              <w:rPr>
                <w:lang w:val="ru-RU"/>
              </w:rPr>
              <w:t>:</w:t>
            </w:r>
            <w:proofErr w:type="gramEnd"/>
            <w:r w:rsidRPr="00A15254">
              <w:rPr>
                <w:lang w:val="ru-RU"/>
              </w:rPr>
              <w:t xml:space="preserve"> Коло, 2004.</w:t>
            </w:r>
            <w:r w:rsidRPr="00A15254">
              <w:t> </w:t>
            </w:r>
            <w:r w:rsidRPr="00A15254">
              <w:rPr>
                <w:lang w:val="ru-RU"/>
              </w:rPr>
              <w:t xml:space="preserve">– 192 с. </w:t>
            </w:r>
          </w:p>
          <w:p w:rsidR="002E589E" w:rsidRPr="00A15254" w:rsidRDefault="002E589E" w:rsidP="00255A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" w:hanging="230"/>
              <w:jc w:val="both"/>
              <w:rPr>
                <w:lang w:val="ru-RU"/>
              </w:rPr>
            </w:pPr>
            <w:proofErr w:type="spellStart"/>
            <w:r w:rsidRPr="00A15254">
              <w:rPr>
                <w:lang w:val="ru-RU"/>
              </w:rPr>
              <w:lastRenderedPageBreak/>
              <w:t>Антична</w:t>
            </w:r>
            <w:proofErr w:type="spellEnd"/>
            <w:r w:rsidRPr="00A15254">
              <w:rPr>
                <w:lang w:val="ru-RU"/>
              </w:rPr>
              <w:t xml:space="preserve"> </w:t>
            </w:r>
            <w:proofErr w:type="spellStart"/>
            <w:r w:rsidRPr="00A15254">
              <w:rPr>
                <w:lang w:val="ru-RU"/>
              </w:rPr>
              <w:t>література</w:t>
            </w:r>
            <w:proofErr w:type="spellEnd"/>
            <w:r w:rsidRPr="00A15254">
              <w:rPr>
                <w:lang w:val="ru-RU"/>
              </w:rPr>
              <w:t xml:space="preserve">: </w:t>
            </w:r>
            <w:proofErr w:type="spellStart"/>
            <w:r w:rsidRPr="00A15254">
              <w:rPr>
                <w:lang w:val="ru-RU"/>
              </w:rPr>
              <w:t>Хрестоматія</w:t>
            </w:r>
            <w:proofErr w:type="spellEnd"/>
            <w:r w:rsidRPr="00A15254">
              <w:rPr>
                <w:lang w:val="ru-RU"/>
              </w:rPr>
              <w:t xml:space="preserve">. -. К.: </w:t>
            </w:r>
            <w:proofErr w:type="spellStart"/>
            <w:r w:rsidRPr="00A15254">
              <w:rPr>
                <w:lang w:val="ru-RU"/>
              </w:rPr>
              <w:t>Радянська</w:t>
            </w:r>
            <w:proofErr w:type="spellEnd"/>
            <w:r w:rsidRPr="00A15254">
              <w:rPr>
                <w:lang w:val="ru-RU"/>
              </w:rPr>
              <w:t xml:space="preserve"> школа, </w:t>
            </w:r>
            <w:proofErr w:type="gramStart"/>
            <w:r w:rsidRPr="00A15254">
              <w:rPr>
                <w:lang w:val="ru-RU"/>
              </w:rPr>
              <w:t>1968.-</w:t>
            </w:r>
            <w:proofErr w:type="gramEnd"/>
            <w:r w:rsidRPr="00A15254">
              <w:rPr>
                <w:lang w:val="ru-RU"/>
              </w:rPr>
              <w:t xml:space="preserve"> С. 375-382.</w:t>
            </w:r>
          </w:p>
          <w:p w:rsidR="00255AE8" w:rsidRPr="00A15254" w:rsidRDefault="002E589E" w:rsidP="00255A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" w:hanging="230"/>
              <w:jc w:val="both"/>
              <w:rPr>
                <w:lang w:val="ru-RU"/>
              </w:rPr>
            </w:pPr>
            <w:proofErr w:type="spellStart"/>
            <w:r w:rsidRPr="00A15254">
              <w:rPr>
                <w:lang w:val="ru-RU"/>
              </w:rPr>
              <w:t>Борецький</w:t>
            </w:r>
            <w:proofErr w:type="spellEnd"/>
            <w:r w:rsidRPr="00A15254">
              <w:rPr>
                <w:lang w:val="ru-RU"/>
              </w:rPr>
              <w:t xml:space="preserve"> М. І. </w:t>
            </w:r>
            <w:proofErr w:type="spellStart"/>
            <w:r w:rsidRPr="00A15254">
              <w:rPr>
                <w:lang w:val="ru-RU"/>
              </w:rPr>
              <w:t>Пізній</w:t>
            </w:r>
            <w:proofErr w:type="spellEnd"/>
            <w:r w:rsidRPr="00A15254">
              <w:rPr>
                <w:lang w:val="ru-RU"/>
              </w:rPr>
              <w:t xml:space="preserve"> </w:t>
            </w:r>
            <w:proofErr w:type="spellStart"/>
            <w:r w:rsidRPr="00A15254">
              <w:rPr>
                <w:lang w:val="ru-RU"/>
              </w:rPr>
              <w:t>давньогрецький</w:t>
            </w:r>
            <w:proofErr w:type="spellEnd"/>
            <w:r w:rsidRPr="00A15254">
              <w:rPr>
                <w:lang w:val="ru-RU"/>
              </w:rPr>
              <w:t xml:space="preserve"> роман// </w:t>
            </w:r>
            <w:proofErr w:type="spellStart"/>
            <w:r w:rsidRPr="00A15254">
              <w:rPr>
                <w:bCs/>
                <w:lang w:val="ru-RU"/>
              </w:rPr>
              <w:t>Античний</w:t>
            </w:r>
            <w:proofErr w:type="spellEnd"/>
            <w:r w:rsidRPr="00A15254">
              <w:rPr>
                <w:bCs/>
                <w:lang w:val="ru-RU"/>
              </w:rPr>
              <w:t xml:space="preserve"> </w:t>
            </w:r>
            <w:proofErr w:type="gramStart"/>
            <w:r w:rsidRPr="00A15254">
              <w:rPr>
                <w:bCs/>
                <w:lang w:val="ru-RU"/>
              </w:rPr>
              <w:t>роман</w:t>
            </w:r>
            <w:r w:rsidRPr="00A15254">
              <w:t> </w:t>
            </w:r>
            <w:r w:rsidRPr="00A15254">
              <w:rPr>
                <w:lang w:val="ru-RU"/>
              </w:rPr>
              <w:t>.</w:t>
            </w:r>
            <w:proofErr w:type="gramEnd"/>
            <w:r w:rsidRPr="00A15254">
              <w:t> </w:t>
            </w:r>
            <w:r w:rsidRPr="00A15254">
              <w:rPr>
                <w:lang w:val="ru-RU"/>
              </w:rPr>
              <w:t xml:space="preserve">– </w:t>
            </w:r>
            <w:proofErr w:type="spellStart"/>
            <w:proofErr w:type="gramStart"/>
            <w:r w:rsidRPr="00A15254">
              <w:rPr>
                <w:lang w:val="ru-RU"/>
              </w:rPr>
              <w:t>Дрогобич</w:t>
            </w:r>
            <w:proofErr w:type="spellEnd"/>
            <w:r w:rsidRPr="00A15254">
              <w:t> </w:t>
            </w:r>
            <w:r w:rsidRPr="00A15254">
              <w:rPr>
                <w:lang w:val="ru-RU"/>
              </w:rPr>
              <w:t>:</w:t>
            </w:r>
            <w:proofErr w:type="gramEnd"/>
            <w:r w:rsidRPr="00A15254">
              <w:rPr>
                <w:lang w:val="ru-RU"/>
              </w:rPr>
              <w:t xml:space="preserve"> Коло, 2004.</w:t>
            </w:r>
            <w:r w:rsidRPr="00A15254">
              <w:t> </w:t>
            </w:r>
            <w:r w:rsidRPr="00A15254">
              <w:rPr>
                <w:lang w:val="ru-RU"/>
              </w:rPr>
              <w:t>– С. 3-1</w:t>
            </w:r>
            <w:r w:rsidR="00C575D1" w:rsidRPr="00A15254">
              <w:rPr>
                <w:lang w:val="ru-RU"/>
              </w:rPr>
              <w:t>8.</w:t>
            </w:r>
          </w:p>
          <w:p w:rsidR="00255AE8" w:rsidRPr="00A15254" w:rsidRDefault="00255AE8" w:rsidP="00255A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" w:hanging="230"/>
              <w:jc w:val="both"/>
              <w:rPr>
                <w:lang w:val="ru-RU"/>
              </w:rPr>
            </w:pPr>
            <w:r w:rsidRPr="00A15254">
              <w:rPr>
                <w:lang w:val="ru-RU"/>
              </w:rPr>
              <w:t xml:space="preserve"> Макар І. С.  Лонг і </w:t>
            </w:r>
            <w:proofErr w:type="spellStart"/>
            <w:r w:rsidRPr="00A15254">
              <w:rPr>
                <w:lang w:val="ru-RU"/>
              </w:rPr>
              <w:t>його</w:t>
            </w:r>
            <w:proofErr w:type="spellEnd"/>
            <w:r w:rsidRPr="00A15254">
              <w:rPr>
                <w:lang w:val="ru-RU"/>
              </w:rPr>
              <w:t xml:space="preserve"> роман "</w:t>
            </w:r>
            <w:proofErr w:type="spellStart"/>
            <w:r w:rsidRPr="00A15254">
              <w:rPr>
                <w:lang w:val="ru-RU"/>
              </w:rPr>
              <w:t>Дафніс</w:t>
            </w:r>
            <w:proofErr w:type="spellEnd"/>
            <w:r w:rsidRPr="00A15254">
              <w:rPr>
                <w:lang w:val="ru-RU"/>
              </w:rPr>
              <w:t xml:space="preserve"> і </w:t>
            </w:r>
            <w:proofErr w:type="spellStart"/>
            <w:r w:rsidRPr="00A15254">
              <w:rPr>
                <w:lang w:val="ru-RU"/>
              </w:rPr>
              <w:t>Хлоя</w:t>
            </w:r>
            <w:proofErr w:type="spellEnd"/>
            <w:r w:rsidRPr="00A15254">
              <w:rPr>
                <w:lang w:val="ru-RU"/>
              </w:rPr>
              <w:t xml:space="preserve">": </w:t>
            </w:r>
            <w:proofErr w:type="spellStart"/>
            <w:r w:rsidRPr="00A15254">
              <w:rPr>
                <w:lang w:val="ru-RU"/>
              </w:rPr>
              <w:t>монографія</w:t>
            </w:r>
            <w:proofErr w:type="spellEnd"/>
            <w:r w:rsidRPr="00A15254">
              <w:rPr>
                <w:lang w:val="ru-RU"/>
              </w:rPr>
              <w:t xml:space="preserve">. - </w:t>
            </w:r>
            <w:proofErr w:type="spellStart"/>
            <w:r w:rsidRPr="00A15254">
              <w:rPr>
                <w:lang w:val="ru-RU"/>
              </w:rPr>
              <w:t>Чернівці</w:t>
            </w:r>
            <w:proofErr w:type="spellEnd"/>
            <w:r w:rsidRPr="00A15254">
              <w:rPr>
                <w:lang w:val="ru-RU"/>
              </w:rPr>
              <w:t xml:space="preserve">: </w:t>
            </w:r>
            <w:proofErr w:type="spellStart"/>
            <w:r w:rsidRPr="00A15254">
              <w:rPr>
                <w:lang w:val="ru-RU"/>
              </w:rPr>
              <w:t>Чернів</w:t>
            </w:r>
            <w:proofErr w:type="spellEnd"/>
            <w:r w:rsidRPr="00A15254">
              <w:rPr>
                <w:lang w:val="ru-RU"/>
              </w:rPr>
              <w:t>. нац. ун-т, 2010. - 423 с.</w:t>
            </w:r>
          </w:p>
          <w:p w:rsidR="00C575D1" w:rsidRPr="00A15254" w:rsidRDefault="00C575D1" w:rsidP="00255AE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30" w:hanging="230"/>
              <w:jc w:val="both"/>
              <w:rPr>
                <w:lang w:val="ru-RU"/>
              </w:rPr>
            </w:pPr>
            <w:r w:rsidRPr="00A15254">
              <w:t>Longus</w:t>
            </w:r>
            <w:r w:rsidRPr="00A15254">
              <w:rPr>
                <w:lang w:val="ru-RU"/>
              </w:rPr>
              <w:t xml:space="preserve">. </w:t>
            </w:r>
            <w:r w:rsidRPr="00A15254">
              <w:t>Daphnis</w:t>
            </w:r>
            <w:r w:rsidRPr="00A15254">
              <w:rPr>
                <w:lang w:val="ru-RU"/>
              </w:rPr>
              <w:t xml:space="preserve"> </w:t>
            </w:r>
            <w:r w:rsidRPr="00A15254">
              <w:t>et</w:t>
            </w:r>
            <w:r w:rsidRPr="00A15254">
              <w:rPr>
                <w:lang w:val="ru-RU"/>
              </w:rPr>
              <w:t xml:space="preserve"> </w:t>
            </w:r>
            <w:r w:rsidRPr="00A15254">
              <w:t>Chloe</w:t>
            </w:r>
            <w:r w:rsidRPr="00A15254">
              <w:rPr>
                <w:lang w:val="ru-RU"/>
              </w:rPr>
              <w:t xml:space="preserve"> </w:t>
            </w:r>
            <w:r w:rsidR="00255AE8" w:rsidRPr="00A15254">
              <w:rPr>
                <w:lang w:val="uk-UA"/>
              </w:rPr>
              <w:t>(режим доступу:</w:t>
            </w:r>
          </w:p>
          <w:p w:rsidR="00A15254" w:rsidRPr="00634C32" w:rsidRDefault="009B0500" w:rsidP="00A15254">
            <w:pPr>
              <w:tabs>
                <w:tab w:val="left" w:pos="797"/>
              </w:tabs>
              <w:autoSpaceDE w:val="0"/>
              <w:autoSpaceDN w:val="0"/>
              <w:adjustRightInd w:val="0"/>
              <w:spacing w:line="276" w:lineRule="auto"/>
              <w:ind w:left="928" w:hanging="840"/>
              <w:rPr>
                <w:color w:val="auto"/>
                <w:lang w:val="ru-RU"/>
              </w:rPr>
            </w:pPr>
            <w:hyperlink r:id="rId6" w:history="1">
              <w:r w:rsidR="00255AE8" w:rsidRPr="00A15254">
                <w:rPr>
                  <w:rStyle w:val="a3"/>
                  <w:color w:val="auto"/>
                  <w:u w:val="none"/>
                </w:rPr>
                <w:t>http</w:t>
              </w:r>
              <w:r w:rsidR="00255AE8" w:rsidRPr="00634C32">
                <w:rPr>
                  <w:rStyle w:val="a3"/>
                  <w:color w:val="auto"/>
                  <w:u w:val="none"/>
                  <w:lang w:val="ru-RU"/>
                </w:rPr>
                <w:t>://</w:t>
              </w:r>
              <w:r w:rsidR="00255AE8" w:rsidRPr="00A15254">
                <w:rPr>
                  <w:rStyle w:val="a3"/>
                  <w:color w:val="auto"/>
                  <w:u w:val="none"/>
                </w:rPr>
                <w:t>www</w:t>
              </w:r>
              <w:r w:rsidR="00255AE8" w:rsidRPr="00634C32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proofErr w:type="spellStart"/>
              <w:r w:rsidR="00255AE8" w:rsidRPr="00A15254">
                <w:rPr>
                  <w:rStyle w:val="a3"/>
                  <w:color w:val="auto"/>
                  <w:u w:val="none"/>
                </w:rPr>
                <w:t>perseus</w:t>
              </w:r>
              <w:proofErr w:type="spellEnd"/>
              <w:r w:rsidR="00255AE8" w:rsidRPr="00634C32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r w:rsidR="00255AE8" w:rsidRPr="00A15254">
                <w:rPr>
                  <w:rStyle w:val="a3"/>
                  <w:color w:val="auto"/>
                  <w:u w:val="none"/>
                </w:rPr>
                <w:t>tufts</w:t>
              </w:r>
              <w:r w:rsidR="00255AE8" w:rsidRPr="00634C32">
                <w:rPr>
                  <w:rStyle w:val="a3"/>
                  <w:color w:val="auto"/>
                  <w:u w:val="none"/>
                  <w:lang w:val="ru-RU"/>
                </w:rPr>
                <w:t>.</w:t>
              </w:r>
              <w:proofErr w:type="spellStart"/>
              <w:r w:rsidR="00255AE8" w:rsidRPr="00A15254">
                <w:rPr>
                  <w:rStyle w:val="a3"/>
                  <w:color w:val="auto"/>
                  <w:u w:val="none"/>
                </w:rPr>
                <w:t>edu</w:t>
              </w:r>
              <w:proofErr w:type="spellEnd"/>
              <w:r w:rsidR="00255AE8" w:rsidRPr="00634C32">
                <w:rPr>
                  <w:rStyle w:val="a3"/>
                  <w:color w:val="auto"/>
                  <w:u w:val="none"/>
                  <w:lang w:val="ru-RU"/>
                </w:rPr>
                <w:t>/</w:t>
              </w:r>
              <w:r w:rsidR="00255AE8" w:rsidRPr="00A15254">
                <w:rPr>
                  <w:rStyle w:val="a3"/>
                  <w:color w:val="auto"/>
                  <w:u w:val="none"/>
                </w:rPr>
                <w:t>hopper</w:t>
              </w:r>
              <w:r w:rsidR="00255AE8" w:rsidRPr="00634C32">
                <w:rPr>
                  <w:rStyle w:val="a3"/>
                  <w:color w:val="auto"/>
                  <w:u w:val="none"/>
                  <w:lang w:val="ru-RU"/>
                </w:rPr>
                <w:t>/</w:t>
              </w:r>
              <w:r w:rsidR="00255AE8" w:rsidRPr="00A15254">
                <w:rPr>
                  <w:rStyle w:val="a3"/>
                  <w:color w:val="auto"/>
                  <w:u w:val="none"/>
                </w:rPr>
                <w:t>text</w:t>
              </w:r>
              <w:r w:rsidR="00255AE8" w:rsidRPr="00634C32">
                <w:rPr>
                  <w:rStyle w:val="a3"/>
                  <w:color w:val="auto"/>
                  <w:u w:val="none"/>
                  <w:lang w:val="ru-RU"/>
                </w:rPr>
                <w:t>?</w:t>
              </w:r>
              <w:r w:rsidR="00255AE8" w:rsidRPr="00A15254">
                <w:rPr>
                  <w:rStyle w:val="a3"/>
                  <w:color w:val="auto"/>
                  <w:u w:val="none"/>
                </w:rPr>
                <w:t>doc</w:t>
              </w:r>
              <w:r w:rsidR="00255AE8" w:rsidRPr="00634C32">
                <w:rPr>
                  <w:rStyle w:val="a3"/>
                  <w:color w:val="auto"/>
                  <w:u w:val="none"/>
                  <w:lang w:val="ru-RU"/>
                </w:rPr>
                <w:t>=</w:t>
              </w:r>
              <w:r w:rsidR="00255AE8" w:rsidRPr="00A15254">
                <w:rPr>
                  <w:rStyle w:val="a3"/>
                  <w:color w:val="auto"/>
                  <w:u w:val="none"/>
                </w:rPr>
                <w:t>Perseus</w:t>
              </w:r>
              <w:r w:rsidR="00255AE8" w:rsidRPr="00634C32">
                <w:rPr>
                  <w:rStyle w:val="a3"/>
                  <w:color w:val="auto"/>
                  <w:u w:val="none"/>
                  <w:lang w:val="ru-RU"/>
                </w:rPr>
                <w:t>%3</w:t>
              </w:r>
              <w:proofErr w:type="spellStart"/>
              <w:r w:rsidR="00255AE8" w:rsidRPr="00A15254">
                <w:rPr>
                  <w:rStyle w:val="a3"/>
                  <w:color w:val="auto"/>
                  <w:u w:val="none"/>
                </w:rPr>
                <w:t>atext</w:t>
              </w:r>
              <w:proofErr w:type="spellEnd"/>
              <w:r w:rsidR="00255AE8" w:rsidRPr="00634C32">
                <w:rPr>
                  <w:rStyle w:val="a3"/>
                  <w:color w:val="auto"/>
                  <w:u w:val="none"/>
                  <w:lang w:val="ru-RU"/>
                </w:rPr>
                <w:t>%3</w:t>
              </w:r>
              <w:r w:rsidR="00255AE8" w:rsidRPr="00A15254">
                <w:rPr>
                  <w:rStyle w:val="a3"/>
                  <w:color w:val="auto"/>
                  <w:u w:val="none"/>
                </w:rPr>
                <w:t>a</w:t>
              </w:r>
              <w:r w:rsidR="00255AE8" w:rsidRPr="00634C32">
                <w:rPr>
                  <w:rStyle w:val="a3"/>
                  <w:color w:val="auto"/>
                  <w:u w:val="none"/>
                  <w:lang w:val="ru-RU"/>
                </w:rPr>
                <w:t>2008.01.0642</w:t>
              </w:r>
            </w:hyperlink>
            <w:r w:rsidR="00255AE8" w:rsidRPr="00634C32">
              <w:rPr>
                <w:color w:val="auto"/>
                <w:lang w:val="ru-RU"/>
              </w:rPr>
              <w:t>)</w:t>
            </w:r>
          </w:p>
          <w:p w:rsidR="00255AE8" w:rsidRPr="00A15254" w:rsidRDefault="00A15254" w:rsidP="00A15254">
            <w:pPr>
              <w:pStyle w:val="af"/>
              <w:numPr>
                <w:ilvl w:val="0"/>
                <w:numId w:val="2"/>
              </w:numPr>
              <w:tabs>
                <w:tab w:val="left" w:pos="797"/>
              </w:tabs>
              <w:autoSpaceDE w:val="0"/>
              <w:autoSpaceDN w:val="0"/>
              <w:adjustRightInd w:val="0"/>
              <w:ind w:left="230" w:hanging="230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1525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Liddell-Scott-Jones Greek-English Lexicon (</w:t>
            </w:r>
            <w:r w:rsidRPr="00A1525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 xml:space="preserve">режим доступу: </w:t>
            </w:r>
            <w:hyperlink r:id="rId7" w:anchor="eid=1" w:history="1">
              <w:r w:rsidRPr="00A15254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http://stephanus.tlg.uci.edu/lsj/#eid=1</w:t>
              </w:r>
            </w:hyperlink>
            <w:r w:rsidRPr="00A1525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)</w:t>
            </w:r>
          </w:p>
          <w:p w:rsidR="00A15254" w:rsidRPr="00A15254" w:rsidRDefault="00A15254" w:rsidP="00A15254">
            <w:pPr>
              <w:pStyle w:val="af"/>
              <w:numPr>
                <w:ilvl w:val="0"/>
                <w:numId w:val="2"/>
              </w:numPr>
              <w:tabs>
                <w:tab w:val="left" w:pos="797"/>
              </w:tabs>
              <w:autoSpaceDE w:val="0"/>
              <w:autoSpaceDN w:val="0"/>
              <w:adjustRightInd w:val="0"/>
              <w:ind w:left="230" w:hanging="23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1525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US"/>
              </w:rPr>
              <w:t>Alpha</w:t>
            </w:r>
            <w:r w:rsidRPr="00A1525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Pr="00A1525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US"/>
              </w:rPr>
              <w:t>Online</w:t>
            </w:r>
            <w:r w:rsidRPr="00A1525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  <w:r w:rsidRPr="00A1525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(режим доступу:</w:t>
            </w:r>
            <w:r w:rsidRPr="00A1525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8" w:history="1">
              <w:r w:rsidRPr="00A15254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A15254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A15254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gurin</w:t>
              </w:r>
              <w:proofErr w:type="spellEnd"/>
              <w:r w:rsidRPr="00A15254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A15254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tomsknet</w:t>
              </w:r>
              <w:proofErr w:type="spellEnd"/>
              <w:r w:rsidRPr="00A15254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A15254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  <w:r w:rsidRPr="00A15254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Pr="00A15254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alphaonline</w:t>
              </w:r>
              <w:proofErr w:type="spellEnd"/>
              <w:r w:rsidRPr="00A15254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A15254">
                <w:rPr>
                  <w:rStyle w:val="a3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html</w:t>
              </w:r>
            </w:hyperlink>
            <w:r w:rsidRPr="00A15254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)</w:t>
            </w:r>
          </w:p>
          <w:p w:rsidR="00A15254" w:rsidRPr="00A15254" w:rsidRDefault="00A15254" w:rsidP="00A15254">
            <w:pPr>
              <w:pStyle w:val="af"/>
              <w:numPr>
                <w:ilvl w:val="0"/>
                <w:numId w:val="2"/>
              </w:numPr>
              <w:tabs>
                <w:tab w:val="left" w:pos="797"/>
              </w:tabs>
              <w:autoSpaceDE w:val="0"/>
              <w:autoSpaceDN w:val="0"/>
              <w:adjustRightInd w:val="0"/>
              <w:ind w:left="230" w:hanging="23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A152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Abramowiczówna</w:t>
            </w:r>
            <w:proofErr w:type="spellEnd"/>
            <w:r w:rsidRPr="00A152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Z</w:t>
            </w:r>
            <w:r w:rsidRPr="00A1525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152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Słownik</w:t>
            </w:r>
            <w:proofErr w:type="spellEnd"/>
            <w:r w:rsidRPr="00A152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152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grecko-polski</w:t>
            </w:r>
            <w:proofErr w:type="spellEnd"/>
            <w:r w:rsidRPr="00A152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152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Tom</w:t>
            </w:r>
            <w:proofErr w:type="spellEnd"/>
            <w:r w:rsidRPr="00A152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I-</w:t>
            </w:r>
            <w:r w:rsidRPr="00A1525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IV</w:t>
            </w:r>
            <w:r w:rsidRPr="00A152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.-</w:t>
            </w:r>
            <w:r w:rsidRPr="00A1525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Warszawa</w:t>
            </w:r>
            <w:r w:rsidRPr="00A152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  <w:r w:rsidRPr="00A1525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PWN</w:t>
            </w:r>
            <w:r w:rsidRPr="00A152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1958-1965 (режим доступу: </w:t>
            </w:r>
            <w:hyperlink r:id="rId9" w:history="1">
              <w:r w:rsidRPr="00A152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A152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Pr="00A152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A152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proofErr w:type="spellStart"/>
              <w:r w:rsidRPr="00A152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twirpx</w:t>
              </w:r>
              <w:proofErr w:type="spellEnd"/>
              <w:r w:rsidRPr="00A152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Pr="00A152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A152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Pr="00A152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file</w:t>
              </w:r>
              <w:r w:rsidRPr="00A1525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/1390363/</w:t>
              </w:r>
            </w:hyperlink>
            <w:r w:rsidRPr="00A152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)</w:t>
            </w:r>
          </w:p>
          <w:p w:rsidR="00255AE8" w:rsidRPr="00A15254" w:rsidRDefault="002E589E" w:rsidP="00A15254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71" w:hanging="37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152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1075" w:rsidRPr="00A15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Античный роман (Ахилл </w:t>
            </w:r>
            <w:proofErr w:type="spellStart"/>
            <w:r w:rsidR="007E1075" w:rsidRPr="00A15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Татий</w:t>
            </w:r>
            <w:proofErr w:type="spellEnd"/>
            <w:r w:rsidR="007E1075" w:rsidRPr="00A15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Лонг, </w:t>
            </w:r>
            <w:proofErr w:type="spellStart"/>
            <w:r w:rsidR="007E1075" w:rsidRPr="00A15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Петроний</w:t>
            </w:r>
            <w:proofErr w:type="spellEnd"/>
            <w:r w:rsidR="007E1075" w:rsidRPr="00A15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7E1075" w:rsidRPr="00A15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Апулей</w:t>
            </w:r>
            <w:proofErr w:type="spellEnd"/>
            <w:proofErr w:type="gramStart"/>
            <w:r w:rsidR="007E1075" w:rsidRPr="00A15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).-</w:t>
            </w:r>
            <w:proofErr w:type="gramEnd"/>
            <w:r w:rsidR="007E1075" w:rsidRPr="00A15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М.: Художественная литература.,1969.</w:t>
            </w:r>
          </w:p>
          <w:p w:rsidR="002E589E" w:rsidRPr="00A15254" w:rsidRDefault="002E589E" w:rsidP="00A15254">
            <w:pPr>
              <w:pStyle w:val="af"/>
              <w:numPr>
                <w:ilvl w:val="0"/>
                <w:numId w:val="2"/>
              </w:numPr>
              <w:tabs>
                <w:tab w:val="left" w:pos="230"/>
                <w:tab w:val="left" w:pos="371"/>
              </w:tabs>
              <w:autoSpaceDE w:val="0"/>
              <w:autoSpaceDN w:val="0"/>
              <w:adjustRightInd w:val="0"/>
              <w:ind w:left="230" w:hanging="27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15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Греческий роман (Харитон, Лонг, </w:t>
            </w:r>
            <w:proofErr w:type="spellStart"/>
            <w:r w:rsidRPr="00A15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Гелиодор</w:t>
            </w:r>
            <w:proofErr w:type="spellEnd"/>
            <w:proofErr w:type="gramStart"/>
            <w:r w:rsidRPr="00A15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).-</w:t>
            </w:r>
            <w:proofErr w:type="gramEnd"/>
            <w:r w:rsidRPr="00A15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М.: Правда,1988.</w:t>
            </w:r>
          </w:p>
          <w:p w:rsidR="00A61A3B" w:rsidRPr="00A15254" w:rsidRDefault="00A61A3B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15254">
              <w:rPr>
                <w:b/>
                <w:color w:val="auto"/>
                <w:lang w:val="uk-UA" w:eastAsia="uk-UA"/>
              </w:rPr>
              <w:t>Додаткова література</w:t>
            </w:r>
            <w:r w:rsidRPr="00A15254">
              <w:rPr>
                <w:color w:val="auto"/>
                <w:lang w:val="uk-UA" w:eastAsia="uk-UA"/>
              </w:rPr>
              <w:t xml:space="preserve">: </w:t>
            </w:r>
          </w:p>
          <w:p w:rsidR="002E589E" w:rsidRPr="00333668" w:rsidRDefault="002E589E" w:rsidP="00255AE8">
            <w:pPr>
              <w:pStyle w:val="ae"/>
              <w:numPr>
                <w:ilvl w:val="0"/>
                <w:numId w:val="7"/>
              </w:numPr>
              <w:spacing w:line="360" w:lineRule="auto"/>
              <w:ind w:left="230" w:hanging="23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36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Античный роман: Сб. статей </w:t>
            </w:r>
            <w:proofErr w:type="gramStart"/>
            <w:r w:rsidRPr="00333668">
              <w:rPr>
                <w:rFonts w:ascii="Times New Roman" w:hAnsi="Times New Roman"/>
                <w:sz w:val="24"/>
                <w:szCs w:val="24"/>
                <w:lang w:val="ru-RU"/>
              </w:rPr>
              <w:t>/  ред.</w:t>
            </w:r>
            <w:proofErr w:type="gramEnd"/>
            <w:r w:rsidRPr="003336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</w:t>
            </w:r>
            <w:r w:rsidR="00A15254" w:rsidRPr="003336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33668">
              <w:rPr>
                <w:rFonts w:ascii="Times New Roman" w:hAnsi="Times New Roman"/>
                <w:sz w:val="24"/>
                <w:szCs w:val="24"/>
                <w:lang w:val="ru-RU"/>
              </w:rPr>
              <w:t>Е.</w:t>
            </w:r>
            <w:r w:rsidR="00A15254" w:rsidRPr="003336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33668">
              <w:rPr>
                <w:rFonts w:ascii="Times New Roman" w:hAnsi="Times New Roman"/>
                <w:sz w:val="24"/>
                <w:szCs w:val="24"/>
                <w:lang w:val="ru-RU"/>
              </w:rPr>
              <w:t>Грабарь-</w:t>
            </w:r>
            <w:proofErr w:type="spellStart"/>
            <w:r w:rsidRPr="00333668">
              <w:rPr>
                <w:rFonts w:ascii="Times New Roman" w:hAnsi="Times New Roman"/>
                <w:sz w:val="24"/>
                <w:szCs w:val="24"/>
                <w:lang w:val="ru-RU"/>
              </w:rPr>
              <w:t>Пассек</w:t>
            </w:r>
            <w:proofErr w:type="spellEnd"/>
            <w:r w:rsidRPr="00333668">
              <w:rPr>
                <w:rFonts w:ascii="Times New Roman" w:hAnsi="Times New Roman"/>
                <w:sz w:val="24"/>
                <w:szCs w:val="24"/>
                <w:lang w:val="ru-RU"/>
              </w:rPr>
              <w:t>. М.: Наука. 1969.</w:t>
            </w:r>
            <w:r w:rsidR="00A15254" w:rsidRPr="003336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(режим доступу:</w:t>
            </w:r>
            <w:r w:rsidR="00A15254" w:rsidRPr="00333668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</w:t>
            </w:r>
            <w:hyperlink r:id="rId10" w:history="1">
              <w:r w:rsidR="00A15254" w:rsidRPr="0033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A15254" w:rsidRPr="0033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A15254" w:rsidRPr="0033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A15254" w:rsidRPr="0033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A15254" w:rsidRPr="0033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twirpx</w:t>
              </w:r>
              <w:proofErr w:type="spellEnd"/>
              <w:r w:rsidR="00A15254" w:rsidRPr="0033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="00A15254" w:rsidRPr="0033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A15254" w:rsidRPr="0033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="00A15254" w:rsidRPr="0033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file</w:t>
              </w:r>
              <w:r w:rsidR="00A15254" w:rsidRPr="0033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/270640/</w:t>
              </w:r>
            </w:hyperlink>
            <w:r w:rsidR="00A15254" w:rsidRPr="0033366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255AE8" w:rsidRPr="00333668" w:rsidRDefault="00255AE8" w:rsidP="00255AE8">
            <w:pPr>
              <w:pStyle w:val="ae"/>
              <w:numPr>
                <w:ilvl w:val="0"/>
                <w:numId w:val="7"/>
              </w:numPr>
              <w:spacing w:line="360" w:lineRule="auto"/>
              <w:ind w:left="230" w:hanging="230"/>
              <w:rPr>
                <w:rFonts w:ascii="Times New Roman" w:hAnsi="Times New Roman"/>
                <w:sz w:val="24"/>
                <w:szCs w:val="24"/>
              </w:rPr>
            </w:pPr>
            <w:r w:rsidRPr="00333668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333668">
              <w:rPr>
                <w:rFonts w:ascii="Times New Roman" w:hAnsi="Times New Roman"/>
                <w:sz w:val="24"/>
                <w:szCs w:val="24"/>
              </w:rPr>
              <w:t>Companion</w:t>
            </w:r>
            <w:proofErr w:type="spellEnd"/>
            <w:r w:rsidRPr="0033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66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33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668">
              <w:rPr>
                <w:rFonts w:ascii="Times New Roman" w:hAnsi="Times New Roman"/>
                <w:sz w:val="24"/>
                <w:szCs w:val="24"/>
              </w:rPr>
              <w:t>Hellenistic</w:t>
            </w:r>
            <w:proofErr w:type="spellEnd"/>
            <w:r w:rsidRPr="0033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668">
              <w:rPr>
                <w:rFonts w:ascii="Times New Roman" w:hAnsi="Times New Roman"/>
                <w:sz w:val="24"/>
                <w:szCs w:val="24"/>
              </w:rPr>
              <w:t>Literature</w:t>
            </w:r>
            <w:proofErr w:type="spellEnd"/>
            <w:r w:rsidRPr="00333668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  <w:r w:rsidRPr="003336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Pr="00333668">
              <w:rPr>
                <w:rFonts w:ascii="Times New Roman" w:hAnsi="Times New Roman"/>
                <w:sz w:val="24"/>
                <w:szCs w:val="24"/>
                <w:lang w:val="en-US"/>
              </w:rPr>
              <w:t>Wiley</w:t>
            </w:r>
            <w:r w:rsidRPr="0033366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33668">
              <w:rPr>
                <w:rFonts w:ascii="Times New Roman" w:hAnsi="Times New Roman"/>
                <w:sz w:val="24"/>
                <w:szCs w:val="24"/>
                <w:lang w:val="en-US"/>
              </w:rPr>
              <w:t>Blackwell</w:t>
            </w:r>
            <w:r w:rsidRPr="003336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2010. — 576 </w:t>
            </w:r>
            <w:r w:rsidRPr="0033366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3366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333668">
              <w:rPr>
                <w:rFonts w:ascii="Times New Roman" w:hAnsi="Times New Roman"/>
                <w:sz w:val="24"/>
                <w:szCs w:val="24"/>
              </w:rPr>
              <w:t xml:space="preserve">(режим доступу: </w:t>
            </w:r>
            <w:hyperlink r:id="rId11" w:history="1">
              <w:r w:rsidRPr="0033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33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Pr="0033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3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Pr="0033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twirpx</w:t>
              </w:r>
              <w:proofErr w:type="spellEnd"/>
              <w:r w:rsidRPr="0033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33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33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</w:t>
              </w:r>
              <w:r w:rsidRPr="0033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file</w:t>
              </w:r>
              <w:r w:rsidRPr="0033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>/2112561/</w:t>
              </w:r>
            </w:hyperlink>
            <w:r w:rsidRPr="003336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55AE8" w:rsidRPr="00333668" w:rsidRDefault="00255AE8" w:rsidP="00255AE8">
            <w:pPr>
              <w:pStyle w:val="ae"/>
              <w:numPr>
                <w:ilvl w:val="0"/>
                <w:numId w:val="7"/>
              </w:numPr>
              <w:spacing w:line="360" w:lineRule="auto"/>
              <w:ind w:left="230" w:hanging="2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668">
              <w:rPr>
                <w:rFonts w:ascii="Times New Roman" w:hAnsi="Times New Roman"/>
                <w:sz w:val="24"/>
                <w:szCs w:val="24"/>
              </w:rPr>
              <w:t>Schmeling</w:t>
            </w:r>
            <w:proofErr w:type="spellEnd"/>
            <w:r w:rsidRPr="00333668">
              <w:rPr>
                <w:rFonts w:ascii="Times New Roman" w:hAnsi="Times New Roman"/>
                <w:sz w:val="24"/>
                <w:szCs w:val="24"/>
              </w:rPr>
              <w:t xml:space="preserve"> G. L. </w:t>
            </w:r>
            <w:proofErr w:type="spellStart"/>
            <w:r w:rsidRPr="0033366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33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668">
              <w:rPr>
                <w:rFonts w:ascii="Times New Roman" w:hAnsi="Times New Roman"/>
                <w:sz w:val="24"/>
                <w:szCs w:val="24"/>
              </w:rPr>
              <w:t>Novel</w:t>
            </w:r>
            <w:proofErr w:type="spellEnd"/>
            <w:r w:rsidRPr="0033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668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33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66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33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668">
              <w:rPr>
                <w:rFonts w:ascii="Times New Roman" w:hAnsi="Times New Roman"/>
                <w:sz w:val="24"/>
                <w:szCs w:val="24"/>
              </w:rPr>
              <w:t>Ancient</w:t>
            </w:r>
            <w:proofErr w:type="spellEnd"/>
            <w:r w:rsidRPr="00333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3668"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 w:rsidRPr="00333668">
              <w:rPr>
                <w:rFonts w:ascii="Times New Roman" w:hAnsi="Times New Roman"/>
                <w:sz w:val="24"/>
                <w:szCs w:val="24"/>
              </w:rPr>
              <w:t>.-</w:t>
            </w:r>
            <w:r w:rsidRPr="00333668">
              <w:rPr>
                <w:rFonts w:ascii="Times New Roman" w:hAnsi="Times New Roman"/>
                <w:sz w:val="24"/>
                <w:szCs w:val="24"/>
                <w:lang w:val="en-US"/>
              </w:rPr>
              <w:t>Leiden:</w:t>
            </w:r>
            <w:r w:rsidRPr="0033366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Pr="00333668">
              <w:rPr>
                <w:rFonts w:ascii="Times New Roman" w:hAnsi="Times New Roman"/>
                <w:sz w:val="24"/>
                <w:szCs w:val="24"/>
                <w:lang w:val="en-US"/>
              </w:rPr>
              <w:t>Brill Academic Publishers, 1996. - 877 р.</w:t>
            </w:r>
            <w:r w:rsidRPr="00333668">
              <w:rPr>
                <w:rFonts w:ascii="Times New Roman" w:hAnsi="Times New Roman"/>
                <w:sz w:val="24"/>
                <w:szCs w:val="24"/>
              </w:rPr>
              <w:t xml:space="preserve"> (режим доступу:</w:t>
            </w:r>
            <w:r w:rsidRPr="003336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hyperlink r:id="rId12" w:history="1">
              <w:r w:rsidRPr="0033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https://www.twirpx.com/file/896248/</w:t>
              </w:r>
            </w:hyperlink>
            <w:r w:rsidRPr="003336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61A3B" w:rsidRPr="00035569" w:rsidRDefault="00035569" w:rsidP="00035569">
            <w:pPr>
              <w:pStyle w:val="ae"/>
              <w:numPr>
                <w:ilvl w:val="0"/>
                <w:numId w:val="7"/>
              </w:numPr>
              <w:spacing w:line="360" w:lineRule="auto"/>
              <w:ind w:left="230" w:hanging="2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3668">
              <w:rPr>
                <w:rFonts w:ascii="Times New Roman" w:hAnsi="Times New Roman"/>
                <w:sz w:val="24"/>
                <w:szCs w:val="24"/>
                <w:lang w:val="en-US"/>
              </w:rPr>
              <w:t>Easterling</w:t>
            </w:r>
            <w:proofErr w:type="spellEnd"/>
            <w:r w:rsidRPr="003336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P. E., Knox B. M. W. The Cambridge History of Classical Literature. I. Greek Literature.-Cambridge: CUP, 2003.- 923 p. </w:t>
            </w:r>
            <w:r w:rsidRPr="00333668">
              <w:rPr>
                <w:rFonts w:ascii="Times New Roman" w:hAnsi="Times New Roman"/>
                <w:sz w:val="24"/>
                <w:szCs w:val="24"/>
              </w:rPr>
              <w:t xml:space="preserve">(режим доступу: </w:t>
            </w:r>
            <w:hyperlink r:id="rId13" w:history="1">
              <w:r w:rsidRPr="0033366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https://internationsocietyofclassicalastrologers.files.wordpress.com/2013/03/easterling-p-e-knox-b-m-w-eds-cambridge-history-of-classical-literature-greek-literature-vol-1-1985.pdf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61A3B" w:rsidRPr="00A15254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15254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15254">
              <w:rPr>
                <w:color w:val="auto"/>
                <w:lang w:val="uk-UA"/>
              </w:rPr>
              <w:t xml:space="preserve">90 год. </w:t>
            </w:r>
          </w:p>
        </w:tc>
      </w:tr>
      <w:tr w:rsidR="00A61A3B" w:rsidRPr="009B0500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15254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 w:rsidP="00A61A3B">
            <w:pPr>
              <w:pStyle w:val="ac"/>
              <w:spacing w:line="276" w:lineRule="auto"/>
              <w:ind w:left="0"/>
              <w:jc w:val="both"/>
            </w:pPr>
            <w:r w:rsidRPr="00A15254">
              <w:t xml:space="preserve">3 кредити </w:t>
            </w:r>
            <w:r w:rsidRPr="00A15254">
              <w:rPr>
                <w:lang w:val="en-US"/>
              </w:rPr>
              <w:t>ECTS</w:t>
            </w:r>
            <w:r w:rsidRPr="00A15254">
              <w:t>. Лекції – 16 год., практичні заняття – 16 год., самостійна робота – 5</w:t>
            </w:r>
            <w:r w:rsidRPr="00A15254">
              <w:rPr>
                <w:lang w:val="ru-RU"/>
              </w:rPr>
              <w:t>6</w:t>
            </w:r>
            <w:r w:rsidRPr="00A15254">
              <w:t xml:space="preserve"> год.</w:t>
            </w:r>
          </w:p>
        </w:tc>
      </w:tr>
      <w:tr w:rsidR="00A61A3B" w:rsidRPr="009B0500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15254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3B" w:rsidRPr="00A15254" w:rsidRDefault="00A61A3B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15254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130684" w:rsidRDefault="00A61A3B" w:rsidP="00130684">
            <w:pPr>
              <w:tabs>
                <w:tab w:val="left" w:pos="360"/>
                <w:tab w:val="left" w:pos="993"/>
              </w:tabs>
              <w:jc w:val="both"/>
              <w:rPr>
                <w:color w:val="auto"/>
                <w:lang w:val="uk-UA" w:eastAsia="uk-UA"/>
              </w:rPr>
            </w:pPr>
            <w:r w:rsidRPr="00A15254">
              <w:rPr>
                <w:lang w:val="uk-UA"/>
              </w:rPr>
              <w:t xml:space="preserve">- </w:t>
            </w:r>
            <w:r w:rsidRPr="00A15254">
              <w:rPr>
                <w:b/>
                <w:bCs/>
                <w:i/>
                <w:iCs/>
                <w:lang w:val="uk-UA"/>
              </w:rPr>
              <w:t xml:space="preserve">знати: </w:t>
            </w:r>
            <w:r w:rsidR="00130684">
              <w:rPr>
                <w:lang w:val="uk-UA" w:eastAsia="uk-UA"/>
              </w:rPr>
              <w:t xml:space="preserve">загальні закономірності літературного процесу в античності та своєрідності окремих історичних періодів розвитку літератури;  </w:t>
            </w:r>
            <w:r w:rsidR="00130684">
              <w:rPr>
                <w:lang w:val="uk-UA"/>
              </w:rPr>
              <w:t xml:space="preserve">специфіку певного історичного періоду, передумов, причин та наслідків певних історичних подій, їхнього впливу на формування літературного середовища тогочасного світу; літературознавчу і мовознавчу термінологію, характерні ознак твору певного літературного роду, жанру; методологію філологічних студій </w:t>
            </w:r>
          </w:p>
          <w:p w:rsidR="00130684" w:rsidRDefault="00130684" w:rsidP="00130684">
            <w:pPr>
              <w:tabs>
                <w:tab w:val="left" w:pos="360"/>
                <w:tab w:val="left" w:pos="993"/>
              </w:tabs>
              <w:ind w:firstLine="709"/>
              <w:jc w:val="both"/>
              <w:rPr>
                <w:color w:val="auto"/>
                <w:lang w:val="uk-UA" w:eastAsia="uk-UA"/>
              </w:rPr>
            </w:pPr>
          </w:p>
          <w:p w:rsidR="00A61A3B" w:rsidRPr="00A15254" w:rsidRDefault="00A61A3B" w:rsidP="00A61A3B">
            <w:pPr>
              <w:pStyle w:val="aa"/>
              <w:spacing w:line="276" w:lineRule="auto"/>
              <w:jc w:val="both"/>
              <w:rPr>
                <w:bCs/>
                <w:lang w:val="uk-UA"/>
              </w:rPr>
            </w:pPr>
            <w:r w:rsidRPr="00A15254">
              <w:rPr>
                <w:bCs/>
                <w:lang w:val="uk-UA"/>
              </w:rPr>
              <w:lastRenderedPageBreak/>
              <w:t>основні етапи розвитку</w:t>
            </w:r>
            <w:r w:rsidR="00130684">
              <w:rPr>
                <w:bCs/>
                <w:lang w:val="uk-UA"/>
              </w:rPr>
              <w:t xml:space="preserve"> аттічного роману</w:t>
            </w:r>
            <w:r w:rsidR="00035569">
              <w:rPr>
                <w:bCs/>
                <w:lang w:val="uk-UA"/>
              </w:rPr>
              <w:t xml:space="preserve">, </w:t>
            </w:r>
            <w:r w:rsidR="00130684">
              <w:rPr>
                <w:bCs/>
                <w:lang w:val="uk-UA"/>
              </w:rPr>
              <w:t xml:space="preserve">його </w:t>
            </w:r>
            <w:r w:rsidRPr="00A15254">
              <w:rPr>
                <w:bCs/>
                <w:lang w:val="uk-UA"/>
              </w:rPr>
              <w:t xml:space="preserve">провідних представників </w:t>
            </w:r>
            <w:r w:rsidR="00035569">
              <w:rPr>
                <w:bCs/>
                <w:lang w:val="uk-UA"/>
              </w:rPr>
              <w:t>та</w:t>
            </w:r>
            <w:r w:rsidRPr="00A15254">
              <w:rPr>
                <w:bCs/>
                <w:lang w:val="uk-UA"/>
              </w:rPr>
              <w:t xml:space="preserve"> їх твори</w:t>
            </w:r>
            <w:r w:rsidR="00035569">
              <w:rPr>
                <w:bCs/>
                <w:lang w:val="uk-UA"/>
              </w:rPr>
              <w:t>, жанрову специфіку, ключові ідеї, основні мовно-стилістичні засоби творення образності.</w:t>
            </w:r>
          </w:p>
          <w:p w:rsidR="00890C30" w:rsidRDefault="00A61A3B" w:rsidP="00890C30">
            <w:pPr>
              <w:tabs>
                <w:tab w:val="left" w:pos="360"/>
                <w:tab w:val="left" w:pos="993"/>
              </w:tabs>
              <w:jc w:val="both"/>
              <w:rPr>
                <w:bCs/>
                <w:lang w:val="uk-UA"/>
              </w:rPr>
            </w:pPr>
            <w:r w:rsidRPr="00A15254">
              <w:rPr>
                <w:b/>
                <w:bCs/>
                <w:i/>
                <w:iCs/>
                <w:lang w:val="uk-UA"/>
              </w:rPr>
              <w:t>-</w:t>
            </w:r>
            <w:r w:rsidR="007E1075" w:rsidRPr="00A15254">
              <w:rPr>
                <w:b/>
                <w:bCs/>
                <w:i/>
                <w:iCs/>
                <w:lang w:val="uk-UA"/>
              </w:rPr>
              <w:t xml:space="preserve"> </w:t>
            </w:r>
            <w:r w:rsidRPr="00A15254">
              <w:rPr>
                <w:b/>
                <w:bCs/>
                <w:i/>
                <w:iCs/>
                <w:lang w:val="uk-UA"/>
              </w:rPr>
              <w:t>вміти</w:t>
            </w:r>
            <w:r w:rsidR="007E1075" w:rsidRPr="00A15254">
              <w:rPr>
                <w:bCs/>
                <w:lang w:val="uk-UA"/>
              </w:rPr>
              <w:t xml:space="preserve">: </w:t>
            </w:r>
            <w:r w:rsidR="00130684">
              <w:rPr>
                <w:lang w:val="uk-UA"/>
              </w:rPr>
              <w:t xml:space="preserve">інтерпретувати та здійснювати  лінгвостилістичний аналіз </w:t>
            </w:r>
            <w:r w:rsidR="00130684">
              <w:rPr>
                <w:lang w:val="uk-UA" w:eastAsia="uk-UA"/>
              </w:rPr>
              <w:t xml:space="preserve">оригінальних грецьких різножанрових текстів; </w:t>
            </w:r>
            <w:r w:rsidR="00130684">
              <w:rPr>
                <w:lang w:val="uk-UA"/>
              </w:rPr>
              <w:t xml:space="preserve">послуговуватися оригінальними текстами для аналізу адекватності наявних перекладів, перевірки варіантів відтворення фразеологізмів, ідіоматичних висловів та гри слів, а також лексичних особливостей мови перекладу; визначати у тексті увесь комплекс </w:t>
            </w:r>
            <w:proofErr w:type="spellStart"/>
            <w:r w:rsidR="00130684">
              <w:rPr>
                <w:lang w:val="uk-UA"/>
              </w:rPr>
              <w:t>синтактико</w:t>
            </w:r>
            <w:proofErr w:type="spellEnd"/>
            <w:r w:rsidR="00130684">
              <w:rPr>
                <w:lang w:val="uk-UA"/>
              </w:rPr>
              <w:t>-стилістичних засобів, риторичних фігур та тропів та розуміти їхню роль у формуванні ідіолекту та ідіостилю автора; визначати та класифікувати основні літературні жанри; обирати правильний підхід до філологічного дослідження</w:t>
            </w:r>
            <w:r w:rsidR="00FD14A6">
              <w:rPr>
                <w:lang w:val="uk-UA"/>
              </w:rPr>
              <w:t>;</w:t>
            </w:r>
            <w:r w:rsidR="00130684">
              <w:rPr>
                <w:lang w:val="uk-UA"/>
              </w:rPr>
              <w:t xml:space="preserve"> </w:t>
            </w:r>
            <w:r w:rsidR="00035569">
              <w:rPr>
                <w:bCs/>
                <w:lang w:val="uk-UA"/>
              </w:rPr>
              <w:t>перекладати та здійснювати аналіз художнього твору на прикладі роману Лонга «</w:t>
            </w:r>
            <w:proofErr w:type="spellStart"/>
            <w:r w:rsidR="00035569">
              <w:rPr>
                <w:bCs/>
                <w:lang w:val="uk-UA"/>
              </w:rPr>
              <w:t>Дафніс</w:t>
            </w:r>
            <w:proofErr w:type="spellEnd"/>
            <w:r w:rsidR="00035569">
              <w:rPr>
                <w:bCs/>
                <w:lang w:val="uk-UA"/>
              </w:rPr>
              <w:t xml:space="preserve"> і </w:t>
            </w:r>
            <w:proofErr w:type="spellStart"/>
            <w:r w:rsidR="00035569">
              <w:rPr>
                <w:bCs/>
                <w:lang w:val="uk-UA"/>
              </w:rPr>
              <w:t>Хлоя</w:t>
            </w:r>
            <w:proofErr w:type="spellEnd"/>
            <w:r w:rsidR="00035569">
              <w:rPr>
                <w:bCs/>
                <w:lang w:val="uk-UA"/>
              </w:rPr>
              <w:t>»,  визначати ключові концепти та засоби їх  реалізації  у аттічному романі.</w:t>
            </w:r>
          </w:p>
          <w:p w:rsidR="00890C30" w:rsidRPr="00890C30" w:rsidRDefault="00890C30" w:rsidP="00890C30">
            <w:pPr>
              <w:tabs>
                <w:tab w:val="left" w:pos="360"/>
                <w:tab w:val="left" w:pos="993"/>
              </w:tabs>
              <w:jc w:val="both"/>
              <w:rPr>
                <w:bCs/>
                <w:lang w:val="uk-UA"/>
              </w:rPr>
            </w:pPr>
            <w:r w:rsidRPr="00890C30">
              <w:rPr>
                <w:bCs/>
                <w:iCs/>
                <w:color w:val="auto"/>
                <w:lang w:val="uk-UA" w:eastAsia="uk-UA"/>
              </w:rPr>
              <w:t xml:space="preserve">Після </w:t>
            </w:r>
            <w:r>
              <w:rPr>
                <w:bCs/>
                <w:iCs/>
                <w:color w:val="auto"/>
                <w:lang w:val="uk-UA" w:eastAsia="uk-UA"/>
              </w:rPr>
              <w:t>вивчення</w:t>
            </w:r>
            <w:r w:rsidRPr="00890C30">
              <w:rPr>
                <w:bCs/>
                <w:iCs/>
                <w:color w:val="auto"/>
                <w:lang w:val="uk-UA" w:eastAsia="uk-UA"/>
              </w:rPr>
              <w:t xml:space="preserve"> курсу студент</w:t>
            </w:r>
            <w:r>
              <w:rPr>
                <w:bCs/>
                <w:iCs/>
                <w:color w:val="auto"/>
                <w:lang w:val="uk-UA" w:eastAsia="uk-UA"/>
              </w:rPr>
              <w:t>и</w:t>
            </w:r>
            <w:r w:rsidRPr="00890C30">
              <w:rPr>
                <w:bCs/>
                <w:iCs/>
                <w:color w:val="auto"/>
                <w:lang w:val="uk-UA" w:eastAsia="uk-UA"/>
              </w:rPr>
              <w:t xml:space="preserve"> </w:t>
            </w:r>
            <w:r w:rsidRPr="00890C30">
              <w:rPr>
                <w:b/>
                <w:bCs/>
                <w:color w:val="auto"/>
                <w:lang w:val="uk-UA" w:eastAsia="uk-UA"/>
              </w:rPr>
              <w:t>отрима</w:t>
            </w:r>
            <w:r>
              <w:rPr>
                <w:b/>
                <w:bCs/>
                <w:color w:val="auto"/>
                <w:lang w:val="uk-UA" w:eastAsia="uk-UA"/>
              </w:rPr>
              <w:t>ють</w:t>
            </w:r>
            <w:r w:rsidRPr="00890C30">
              <w:rPr>
                <w:b/>
                <w:bCs/>
                <w:color w:val="auto"/>
                <w:lang w:val="uk-UA" w:eastAsia="uk-UA"/>
              </w:rPr>
              <w:t xml:space="preserve"> і розвин</w:t>
            </w:r>
            <w:r>
              <w:rPr>
                <w:b/>
                <w:bCs/>
                <w:color w:val="auto"/>
                <w:lang w:val="uk-UA" w:eastAsia="uk-UA"/>
              </w:rPr>
              <w:t>уть</w:t>
            </w:r>
            <w:r w:rsidRPr="00890C30">
              <w:rPr>
                <w:b/>
                <w:bCs/>
                <w:color w:val="auto"/>
                <w:lang w:val="uk-UA" w:eastAsia="uk-UA"/>
              </w:rPr>
              <w:t xml:space="preserve"> загальні та фахові компетентності:</w:t>
            </w:r>
            <w:r w:rsidRPr="00890C30">
              <w:rPr>
                <w:b/>
                <w:color w:val="auto"/>
                <w:lang w:val="uk-UA" w:eastAsia="uk-UA"/>
              </w:rPr>
              <w:tab/>
            </w:r>
            <w:r w:rsidRPr="00890C30">
              <w:rPr>
                <w:color w:val="auto"/>
                <w:lang w:val="uk-UA" w:eastAsia="uk-UA"/>
              </w:rPr>
              <w:t xml:space="preserve">здатність до пошуку, оброблення та аналізу інформації з різних джерел; здатність спілкуватися державною мовою як усно, так і письмово;  базові  знання  зі  стилістики,  а  також  практичні  уміння  та  навички стилістичного  аналізу;  знання засобів  лексичної,  синтаксичної, морфологічної та фонетичної стилістики та їх роль у передачі ідейного змісту твору.  </w:t>
            </w:r>
          </w:p>
        </w:tc>
      </w:tr>
      <w:tr w:rsidR="00A61A3B" w:rsidRPr="009B0500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15254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035569" w:rsidP="00035569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Старогрецька </w:t>
            </w:r>
            <w:r w:rsidR="00A61A3B" w:rsidRPr="00A15254">
              <w:rPr>
                <w:lang w:val="uk-UA"/>
              </w:rPr>
              <w:t xml:space="preserve"> мова, </w:t>
            </w:r>
            <w:r>
              <w:rPr>
                <w:lang w:val="uk-UA"/>
              </w:rPr>
              <w:t>аттічний роман</w:t>
            </w:r>
            <w:r w:rsidR="00A61A3B" w:rsidRPr="00A15254">
              <w:rPr>
                <w:lang w:val="uk-UA"/>
              </w:rPr>
              <w:t xml:space="preserve">, </w:t>
            </w:r>
            <w:r>
              <w:rPr>
                <w:lang w:val="uk-UA"/>
              </w:rPr>
              <w:t>жанр, концепт</w:t>
            </w:r>
          </w:p>
        </w:tc>
      </w:tr>
      <w:tr w:rsidR="00A61A3B" w:rsidRPr="00A15254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15254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15254">
              <w:rPr>
                <w:color w:val="auto"/>
                <w:lang w:val="uk-UA"/>
              </w:rPr>
              <w:t>Очний</w:t>
            </w:r>
          </w:p>
        </w:tc>
      </w:tr>
      <w:tr w:rsidR="00A61A3B" w:rsidRPr="009B0500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15254">
              <w:rPr>
                <w:color w:val="auto"/>
                <w:lang w:val="uk-UA"/>
              </w:rPr>
              <w:t>Проведення лекцій</w:t>
            </w:r>
            <w:r w:rsidR="00035569">
              <w:rPr>
                <w:color w:val="auto"/>
                <w:lang w:val="uk-UA"/>
              </w:rPr>
              <w:t>, практичних занять</w:t>
            </w:r>
            <w:r w:rsidRPr="00A15254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A61A3B" w:rsidRPr="009B0500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15254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52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 </w:t>
            </w:r>
            <w:r w:rsidR="00F47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Соціально-політичні та історичні передумови виникнення грецького роману</w:t>
            </w:r>
          </w:p>
          <w:p w:rsidR="00A61A3B" w:rsidRPr="00A15254" w:rsidRDefault="00A61A3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152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</w:t>
            </w:r>
            <w:r w:rsidR="00F47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Античний роман як особливий літературний жанр</w:t>
            </w:r>
          </w:p>
          <w:p w:rsidR="00A61A3B" w:rsidRPr="00A15254" w:rsidRDefault="00A61A3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52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3 </w:t>
            </w:r>
            <w:r w:rsidR="00F4764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Чільні </w:t>
            </w:r>
            <w:r w:rsidR="00F4764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представники античного роману</w:t>
            </w:r>
          </w:p>
          <w:p w:rsidR="00A61A3B" w:rsidRPr="00A15254" w:rsidRDefault="00A61A3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52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4  </w:t>
            </w:r>
            <w:r w:rsidR="00F4764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Лонг і його роман «</w:t>
            </w:r>
            <w:proofErr w:type="spellStart"/>
            <w:r w:rsidR="00F4764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Дафніс</w:t>
            </w:r>
            <w:proofErr w:type="spellEnd"/>
            <w:r w:rsidR="00F4764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F4764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Хлоя</w:t>
            </w:r>
            <w:proofErr w:type="spellEnd"/>
            <w:r w:rsidR="00F4764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  <w:p w:rsidR="00A61A3B" w:rsidRPr="00A15254" w:rsidRDefault="00A61A3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152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5 </w:t>
            </w:r>
            <w:r w:rsidR="00C6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концепт. Ключові концепти роману «</w:t>
            </w:r>
            <w:proofErr w:type="spellStart"/>
            <w:r w:rsidR="00C6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Дафніс</w:t>
            </w:r>
            <w:proofErr w:type="spellEnd"/>
            <w:r w:rsidR="00C6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C6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Хлоя</w:t>
            </w:r>
            <w:proofErr w:type="spellEnd"/>
            <w:r w:rsidR="00C647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  <w:r w:rsidRPr="00A15254">
              <w:rPr>
                <w:bCs/>
                <w:lang w:val="uk-UA"/>
              </w:rPr>
              <w:t xml:space="preserve">Тема 6 </w:t>
            </w:r>
            <w:r w:rsidR="00C6476C">
              <w:rPr>
                <w:lang w:val="uk-UA"/>
              </w:rPr>
              <w:t>Аналітичне читання та переклад роману Лонга «</w:t>
            </w:r>
            <w:proofErr w:type="spellStart"/>
            <w:r w:rsidR="00C6476C">
              <w:rPr>
                <w:lang w:val="uk-UA"/>
              </w:rPr>
              <w:t>Дафніс</w:t>
            </w:r>
            <w:proofErr w:type="spellEnd"/>
            <w:r w:rsidR="00C6476C">
              <w:rPr>
                <w:lang w:val="uk-UA"/>
              </w:rPr>
              <w:t xml:space="preserve"> і </w:t>
            </w:r>
            <w:proofErr w:type="spellStart"/>
            <w:r w:rsidR="00C6476C">
              <w:rPr>
                <w:lang w:val="uk-UA"/>
              </w:rPr>
              <w:t>Хлоя</w:t>
            </w:r>
            <w:proofErr w:type="spellEnd"/>
            <w:r w:rsidR="00C6476C">
              <w:rPr>
                <w:lang w:val="uk-UA"/>
              </w:rPr>
              <w:t>»</w:t>
            </w:r>
          </w:p>
          <w:p w:rsidR="00A61A3B" w:rsidRPr="00A15254" w:rsidRDefault="00A61A3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A1525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 w:rsidR="00A61A3B" w:rsidRPr="009B0500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15254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569" w:rsidRDefault="00A61A3B" w:rsidP="0003556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15254">
              <w:rPr>
                <w:color w:val="auto"/>
                <w:lang w:val="uk-UA"/>
              </w:rPr>
              <w:t>Залік в кінці І</w:t>
            </w:r>
            <w:r w:rsidR="00035569">
              <w:rPr>
                <w:color w:val="auto"/>
                <w:lang w:val="uk-UA"/>
              </w:rPr>
              <w:t>І</w:t>
            </w:r>
            <w:r w:rsidRPr="00A15254">
              <w:rPr>
                <w:color w:val="auto"/>
                <w:lang w:val="uk-UA"/>
              </w:rPr>
              <w:t xml:space="preserve"> семестру</w:t>
            </w:r>
          </w:p>
          <w:p w:rsidR="00A61A3B" w:rsidRPr="00A15254" w:rsidRDefault="00A61A3B" w:rsidP="0003556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15254">
              <w:rPr>
                <w:color w:val="auto"/>
                <w:lang w:val="uk-UA"/>
              </w:rPr>
              <w:t>Письмовий</w:t>
            </w:r>
          </w:p>
        </w:tc>
      </w:tr>
      <w:tr w:rsidR="00A61A3B" w:rsidRPr="009B0500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A15254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 w:rsidP="00035569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15254">
              <w:rPr>
                <w:color w:val="auto"/>
                <w:lang w:val="uk-UA"/>
              </w:rPr>
              <w:t xml:space="preserve">Для вивчення курсу студенти потребують знань з нормативної граматики </w:t>
            </w:r>
            <w:r w:rsidR="00035569">
              <w:rPr>
                <w:color w:val="auto"/>
                <w:lang w:val="uk-UA"/>
              </w:rPr>
              <w:t>старогрецької</w:t>
            </w:r>
            <w:r w:rsidRPr="00A15254">
              <w:rPr>
                <w:color w:val="auto"/>
                <w:lang w:val="uk-UA"/>
              </w:rPr>
              <w:t xml:space="preserve"> мови та базових знань зі вступу до </w:t>
            </w:r>
            <w:r w:rsidR="00035569">
              <w:rPr>
                <w:color w:val="auto"/>
                <w:lang w:val="uk-UA"/>
              </w:rPr>
              <w:t>літературознавства</w:t>
            </w:r>
            <w:r w:rsidRPr="00A15254">
              <w:rPr>
                <w:color w:val="auto"/>
                <w:lang w:val="uk-UA"/>
              </w:rPr>
              <w:t>.</w:t>
            </w:r>
          </w:p>
        </w:tc>
      </w:tr>
      <w:tr w:rsidR="00A61A3B" w:rsidRPr="009B0500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15254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 w:rsidP="00C6476C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15254">
              <w:rPr>
                <w:color w:val="auto"/>
                <w:lang w:val="uk-UA"/>
              </w:rPr>
              <w:t xml:space="preserve">Лекції, </w:t>
            </w:r>
            <w:r w:rsidR="00C6476C">
              <w:rPr>
                <w:color w:val="auto"/>
                <w:lang w:val="uk-UA"/>
              </w:rPr>
              <w:t>практичні заняття з перекладу та аналізу тексту</w:t>
            </w:r>
            <w:r w:rsidR="00432E11">
              <w:rPr>
                <w:color w:val="auto"/>
                <w:lang w:val="uk-UA"/>
              </w:rPr>
              <w:t>, дискусія</w:t>
            </w:r>
          </w:p>
        </w:tc>
      </w:tr>
      <w:tr w:rsidR="00A61A3B" w:rsidRPr="009B0500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15254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15254">
              <w:rPr>
                <w:lang w:val="uk-UA"/>
              </w:rPr>
              <w:t>Вивчення курсу потребує використання загально вживаних програм і операційних систем, доступу до мережі Інтранет.</w:t>
            </w:r>
          </w:p>
        </w:tc>
      </w:tr>
      <w:tr w:rsidR="00A61A3B" w:rsidRPr="009B0500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15254">
              <w:rPr>
                <w:b/>
                <w:color w:val="auto"/>
                <w:lang w:val="uk-UA"/>
              </w:rPr>
              <w:t xml:space="preserve">Критерії оцінювання (окремо для кожного виду </w:t>
            </w:r>
            <w:r w:rsidRPr="00A15254">
              <w:rPr>
                <w:b/>
                <w:color w:val="auto"/>
                <w:lang w:val="uk-UA"/>
              </w:rPr>
              <w:lastRenderedPageBreak/>
              <w:t>навчальної діяльності)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3B" w:rsidRPr="00A15254" w:rsidRDefault="00A61A3B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15254">
              <w:rPr>
                <w:color w:val="auto"/>
                <w:lang w:val="uk-UA"/>
              </w:rPr>
              <w:lastRenderedPageBreak/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A15254">
              <w:rPr>
                <w:color w:val="auto"/>
                <w:lang w:val="uk-UA"/>
              </w:rPr>
              <w:t>співідношенням</w:t>
            </w:r>
            <w:proofErr w:type="spellEnd"/>
            <w:r w:rsidRPr="00A15254">
              <w:rPr>
                <w:color w:val="auto"/>
                <w:lang w:val="uk-UA"/>
              </w:rPr>
              <w:t>: модул</w:t>
            </w:r>
            <w:r w:rsidR="00432E11">
              <w:rPr>
                <w:color w:val="auto"/>
                <w:lang w:val="uk-UA"/>
              </w:rPr>
              <w:t>ь</w:t>
            </w:r>
            <w:r w:rsidR="00A473A6">
              <w:rPr>
                <w:color w:val="auto"/>
                <w:lang w:val="uk-UA"/>
              </w:rPr>
              <w:t>на контрольна робота</w:t>
            </w:r>
            <w:r w:rsidRPr="00A15254">
              <w:rPr>
                <w:color w:val="auto"/>
                <w:lang w:val="uk-UA"/>
              </w:rPr>
              <w:t xml:space="preserve">: </w:t>
            </w:r>
            <w:r w:rsidR="00A473A6">
              <w:rPr>
                <w:color w:val="auto"/>
                <w:lang w:val="uk-UA"/>
              </w:rPr>
              <w:t>3</w:t>
            </w:r>
            <w:r w:rsidRPr="00A15254">
              <w:rPr>
                <w:color w:val="auto"/>
                <w:lang w:val="uk-UA"/>
              </w:rPr>
              <w:t xml:space="preserve">0 % семестрової оцінки; максимальна кількість балів </w:t>
            </w:r>
            <w:r w:rsidR="00A473A6">
              <w:rPr>
                <w:color w:val="auto"/>
                <w:lang w:val="uk-UA"/>
              </w:rPr>
              <w:t>3</w:t>
            </w:r>
            <w:r w:rsidRPr="00A15254">
              <w:rPr>
                <w:color w:val="auto"/>
                <w:lang w:val="uk-UA"/>
              </w:rPr>
              <w:t xml:space="preserve">0; </w:t>
            </w:r>
            <w:r w:rsidR="00400D20">
              <w:rPr>
                <w:color w:val="auto"/>
                <w:lang w:val="uk-UA"/>
              </w:rPr>
              <w:t>робота  під час занять</w:t>
            </w:r>
            <w:r w:rsidRPr="00A15254">
              <w:rPr>
                <w:color w:val="auto"/>
                <w:lang w:val="uk-UA"/>
              </w:rPr>
              <w:t xml:space="preserve">: </w:t>
            </w:r>
            <w:r w:rsidRPr="00A15254">
              <w:rPr>
                <w:color w:val="auto"/>
                <w:lang w:val="uk-UA"/>
              </w:rPr>
              <w:lastRenderedPageBreak/>
              <w:t>50% семестрової</w:t>
            </w:r>
            <w:r w:rsidR="00A473A6">
              <w:rPr>
                <w:color w:val="auto"/>
                <w:lang w:val="uk-UA"/>
              </w:rPr>
              <w:t xml:space="preserve"> оцінки, індивідуальне завдання (домашнє читання): 20 % семестрової оцінки, максимальна кількість балів 20.</w:t>
            </w:r>
          </w:p>
          <w:p w:rsidR="00A61A3B" w:rsidRPr="00A15254" w:rsidRDefault="00A61A3B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15254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A61A3B" w:rsidRPr="00A15254" w:rsidRDefault="00A61A3B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15254">
              <w:rPr>
                <w:b/>
                <w:lang w:val="uk-UA"/>
              </w:rPr>
              <w:t>Академічна доброчесність</w:t>
            </w:r>
            <w:r w:rsidRPr="00A15254">
              <w:rPr>
                <w:lang w:val="uk-UA"/>
              </w:rPr>
              <w:t xml:space="preserve">: Очікується, що при виконанні модульних робіт та складанні </w:t>
            </w:r>
            <w:r w:rsidR="00C6476C">
              <w:rPr>
                <w:lang w:val="uk-UA"/>
              </w:rPr>
              <w:t>заліку</w:t>
            </w:r>
            <w:r w:rsidRPr="00A15254">
              <w:rPr>
                <w:lang w:val="uk-UA"/>
              </w:rPr>
              <w:t xml:space="preserve"> студенти  не вдаватимуться до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A15254">
              <w:rPr>
                <w:lang w:val="uk-UA"/>
              </w:rPr>
              <w:t>недоброчесності</w:t>
            </w:r>
            <w:proofErr w:type="spellEnd"/>
            <w:r w:rsidRPr="00A15254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A15254">
              <w:rPr>
                <w:lang w:val="uk-UA"/>
              </w:rPr>
              <w:t>недоброчесності</w:t>
            </w:r>
            <w:proofErr w:type="spellEnd"/>
            <w:r w:rsidRPr="00A15254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A15254">
              <w:rPr>
                <w:lang w:val="uk-UA"/>
              </w:rPr>
              <w:t>незарахуванння</w:t>
            </w:r>
            <w:proofErr w:type="spellEnd"/>
            <w:r w:rsidRPr="00A15254">
              <w:rPr>
                <w:lang w:val="uk-UA"/>
              </w:rPr>
              <w:t xml:space="preserve"> викладачем, незалежно від масштабів обману. </w:t>
            </w:r>
            <w:r w:rsidRPr="00A15254">
              <w:rPr>
                <w:b/>
                <w:lang w:val="uk-UA"/>
              </w:rPr>
              <w:t>Відвідання занять</w:t>
            </w:r>
            <w:r w:rsidRPr="00A15254">
              <w:rPr>
                <w:lang w:val="uk-UA"/>
              </w:rPr>
              <w:t xml:space="preserve"> є важливою складовою навчання. Очікується, що всі студенти відві</w:t>
            </w:r>
            <w:r w:rsidR="00C6476C">
              <w:rPr>
                <w:lang w:val="uk-UA"/>
              </w:rPr>
              <w:t>дають усі лекції і практичні за</w:t>
            </w:r>
            <w:r w:rsidRPr="00A15254">
              <w:rPr>
                <w:lang w:val="uk-UA"/>
              </w:rPr>
              <w:t xml:space="preserve">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A15254">
              <w:rPr>
                <w:b/>
                <w:lang w:val="uk-UA"/>
              </w:rPr>
              <w:t>Література.</w:t>
            </w:r>
            <w:r w:rsidRPr="00A15254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A61A3B" w:rsidRPr="00A15254" w:rsidRDefault="00A61A3B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  <w:p w:rsidR="00A61A3B" w:rsidRPr="00A15254" w:rsidRDefault="00A61A3B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15254">
              <w:rPr>
                <w:color w:val="auto"/>
                <w:lang w:val="uk-UA"/>
              </w:rPr>
              <w:t>П</w:t>
            </w:r>
            <w:r w:rsidRPr="00A15254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A15254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 та бали </w:t>
            </w:r>
            <w:r w:rsidR="00C6476C">
              <w:rPr>
                <w:color w:val="auto"/>
                <w:lang w:val="uk-UA" w:eastAsia="uk-UA"/>
              </w:rPr>
              <w:t>за виконані індивідуальні завдання</w:t>
            </w:r>
            <w:r w:rsidRPr="00A15254">
              <w:rPr>
                <w:color w:val="auto"/>
                <w:lang w:val="uk-UA" w:eastAsia="uk-UA"/>
              </w:rPr>
              <w:t>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списування; несвоєчасне виконання поставленого завдання і т. ін.</w:t>
            </w:r>
          </w:p>
          <w:p w:rsidR="00A61A3B" w:rsidRPr="00A15254" w:rsidRDefault="00A61A3B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A61A3B" w:rsidRPr="00A15254" w:rsidRDefault="00A61A3B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 w:rsidRPr="00A15254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A61A3B" w:rsidRPr="009B0500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 w:rsidP="00C6476C">
            <w:pPr>
              <w:spacing w:line="276" w:lineRule="auto"/>
              <w:jc w:val="center"/>
              <w:rPr>
                <w:b/>
                <w:color w:val="auto"/>
              </w:rPr>
            </w:pPr>
            <w:r w:rsidRPr="00A15254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C6476C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C6476C" w:rsidP="001E7FEE">
            <w:pPr>
              <w:spacing w:after="160" w:line="276" w:lineRule="auto"/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Індивідуальне завдання з перекладу та аналі</w:t>
            </w:r>
            <w:r w:rsidR="001E7FEE">
              <w:rPr>
                <w:color w:val="auto"/>
                <w:lang w:val="uk-UA"/>
              </w:rPr>
              <w:t>зу вибраних розділів роману Лон</w:t>
            </w:r>
            <w:r>
              <w:rPr>
                <w:color w:val="auto"/>
                <w:lang w:val="uk-UA"/>
              </w:rPr>
              <w:t>га «</w:t>
            </w:r>
            <w:proofErr w:type="spellStart"/>
            <w:r>
              <w:rPr>
                <w:color w:val="auto"/>
                <w:lang w:val="uk-UA"/>
              </w:rPr>
              <w:t>Дафніс</w:t>
            </w:r>
            <w:proofErr w:type="spellEnd"/>
            <w:r>
              <w:rPr>
                <w:color w:val="auto"/>
                <w:lang w:val="uk-UA"/>
              </w:rPr>
              <w:t xml:space="preserve"> і </w:t>
            </w:r>
            <w:proofErr w:type="spellStart"/>
            <w:r>
              <w:rPr>
                <w:color w:val="auto"/>
                <w:lang w:val="uk-UA"/>
              </w:rPr>
              <w:t>Хлоя</w:t>
            </w:r>
            <w:proofErr w:type="spellEnd"/>
            <w:r>
              <w:rPr>
                <w:color w:val="auto"/>
                <w:lang w:val="uk-UA"/>
              </w:rPr>
              <w:t>» (книга 2</w:t>
            </w:r>
            <w:r w:rsidR="001E7FEE">
              <w:rPr>
                <w:color w:val="auto"/>
                <w:lang w:val="uk-UA"/>
              </w:rPr>
              <w:t>)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A61A3B" w:rsidRPr="009B0500" w:rsidTr="00035569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A15254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A3B" w:rsidRPr="00A15254" w:rsidRDefault="00A61A3B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A15254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A61A3B" w:rsidRPr="00A15254" w:rsidRDefault="00A61A3B" w:rsidP="00A61A3B">
      <w:pPr>
        <w:jc w:val="both"/>
        <w:rPr>
          <w:lang w:val="uk-UA"/>
        </w:rPr>
      </w:pPr>
    </w:p>
    <w:p w:rsidR="00A61A3B" w:rsidRPr="00A15254" w:rsidRDefault="00A61A3B" w:rsidP="00A61A3B">
      <w:pPr>
        <w:rPr>
          <w:b/>
          <w:lang w:val="uk-UA"/>
        </w:rPr>
      </w:pPr>
      <w:r w:rsidRPr="00A15254">
        <w:rPr>
          <w:b/>
          <w:lang w:val="uk-UA"/>
        </w:rPr>
        <w:t>СХЕМА КУРСУ</w:t>
      </w:r>
    </w:p>
    <w:p w:rsidR="00A61A3B" w:rsidRPr="00A15254" w:rsidRDefault="00A61A3B" w:rsidP="00A61A3B">
      <w:pPr>
        <w:jc w:val="both"/>
        <w:rPr>
          <w:lang w:val="uk-UA"/>
        </w:rPr>
      </w:pPr>
    </w:p>
    <w:tbl>
      <w:tblPr>
        <w:tblW w:w="1045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2551"/>
        <w:gridCol w:w="882"/>
        <w:gridCol w:w="3227"/>
        <w:gridCol w:w="1984"/>
        <w:gridCol w:w="1028"/>
      </w:tblGrid>
      <w:tr w:rsidR="00A61A3B" w:rsidRPr="00A15254" w:rsidTr="00324D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A15254">
              <w:rPr>
                <w:lang w:val="uk-UA"/>
              </w:rPr>
              <w:t>Тиж</w:t>
            </w:r>
            <w:proofErr w:type="spellEnd"/>
            <w:r w:rsidRPr="00A15254">
              <w:rPr>
                <w:lang w:val="uk-UA"/>
              </w:rPr>
              <w:t>. / дата / год.-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  <w:r w:rsidRPr="00A15254">
              <w:rPr>
                <w:lang w:val="uk-UA"/>
              </w:rPr>
              <w:t>Тема, план, короткі тези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  <w:r w:rsidRPr="00A15254">
              <w:rPr>
                <w:lang w:val="uk-UA"/>
              </w:rPr>
              <w:t>Фор-</w:t>
            </w:r>
            <w:proofErr w:type="spellStart"/>
            <w:r w:rsidRPr="00A15254">
              <w:rPr>
                <w:lang w:val="uk-UA"/>
              </w:rPr>
              <w:t>ма</w:t>
            </w:r>
            <w:proofErr w:type="spellEnd"/>
            <w:r w:rsidRPr="00A15254">
              <w:rPr>
                <w:lang w:val="uk-UA"/>
              </w:rPr>
              <w:t xml:space="preserve"> </w:t>
            </w:r>
            <w:proofErr w:type="spellStart"/>
            <w:r w:rsidRPr="00A15254">
              <w:rPr>
                <w:lang w:val="uk-UA"/>
              </w:rPr>
              <w:t>діяль-ності</w:t>
            </w:r>
            <w:proofErr w:type="spellEnd"/>
            <w:r w:rsidRPr="00A15254">
              <w:rPr>
                <w:lang w:val="uk-UA"/>
              </w:rPr>
              <w:t xml:space="preserve"> (заняття)</w:t>
            </w:r>
          </w:p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  <w:r w:rsidRPr="00A15254">
              <w:rPr>
                <w:lang w:val="uk-UA"/>
              </w:rPr>
              <w:t>(лек-</w:t>
            </w:r>
            <w:proofErr w:type="spellStart"/>
            <w:r w:rsidRPr="00A15254">
              <w:rPr>
                <w:lang w:val="uk-UA"/>
              </w:rPr>
              <w:t>ція</w:t>
            </w:r>
            <w:proofErr w:type="spellEnd"/>
            <w:r w:rsidRPr="00A15254">
              <w:rPr>
                <w:lang w:val="uk-UA"/>
              </w:rPr>
              <w:t xml:space="preserve">, само-стій-на, </w:t>
            </w:r>
            <w:proofErr w:type="spellStart"/>
            <w:r w:rsidRPr="00A15254">
              <w:rPr>
                <w:lang w:val="uk-UA"/>
              </w:rPr>
              <w:t>дис-</w:t>
            </w:r>
            <w:r w:rsidRPr="00A15254">
              <w:rPr>
                <w:lang w:val="uk-UA"/>
              </w:rPr>
              <w:lastRenderedPageBreak/>
              <w:t>кусія</w:t>
            </w:r>
            <w:proofErr w:type="spellEnd"/>
            <w:r w:rsidRPr="00A15254">
              <w:rPr>
                <w:lang w:val="uk-UA"/>
              </w:rPr>
              <w:t>, гру-</w:t>
            </w:r>
            <w:proofErr w:type="spellStart"/>
            <w:r w:rsidRPr="00A15254">
              <w:rPr>
                <w:lang w:val="uk-UA"/>
              </w:rPr>
              <w:t>пова</w:t>
            </w:r>
            <w:proofErr w:type="spellEnd"/>
            <w:r w:rsidRPr="00A15254">
              <w:rPr>
                <w:lang w:val="uk-UA"/>
              </w:rPr>
              <w:t xml:space="preserve"> робо-та)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  <w:r w:rsidRPr="00A15254">
              <w:rPr>
                <w:lang w:val="uk-UA"/>
              </w:rPr>
              <w:lastRenderedPageBreak/>
              <w:t>Література. Ресурси в інтернеті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  <w:r w:rsidRPr="00A15254">
              <w:rPr>
                <w:lang w:val="uk-UA"/>
              </w:rPr>
              <w:t>Завдання,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  <w:r w:rsidRPr="00A15254">
              <w:rPr>
                <w:lang w:val="uk-UA"/>
              </w:rPr>
              <w:t>Термін вико-</w:t>
            </w:r>
            <w:proofErr w:type="spellStart"/>
            <w:r w:rsidRPr="00A15254">
              <w:rPr>
                <w:lang w:val="uk-UA"/>
              </w:rPr>
              <w:t>нання</w:t>
            </w:r>
            <w:proofErr w:type="spellEnd"/>
          </w:p>
        </w:tc>
      </w:tr>
      <w:tr w:rsidR="00A61A3B" w:rsidRPr="00A15254" w:rsidTr="00324D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 w:rsidP="001E7FEE">
            <w:pPr>
              <w:spacing w:line="276" w:lineRule="auto"/>
              <w:jc w:val="both"/>
              <w:rPr>
                <w:lang w:val="uk-UA"/>
              </w:rPr>
            </w:pPr>
            <w:r w:rsidRPr="00A15254">
              <w:rPr>
                <w:lang w:val="uk-UA"/>
              </w:rPr>
              <w:lastRenderedPageBreak/>
              <w:t xml:space="preserve">1 / </w:t>
            </w:r>
            <w:r w:rsidR="00A67E06">
              <w:rPr>
                <w:lang w:val="uk-UA"/>
              </w:rPr>
              <w:t>2021</w:t>
            </w:r>
            <w:r w:rsidRPr="00A15254">
              <w:rPr>
                <w:lang w:val="uk-UA"/>
              </w:rPr>
              <w:t xml:space="preserve"> / 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EE" w:rsidRDefault="001E7FEE" w:rsidP="001E7FE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Соціально-політичні та історичні передумови виникнення грецького роману</w:t>
            </w:r>
          </w:p>
          <w:p w:rsidR="00A61A3B" w:rsidRPr="001E7FEE" w:rsidRDefault="00A61A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lang w:val="uk-UA"/>
              </w:rPr>
            </w:pPr>
            <w:r w:rsidRPr="00A15254">
              <w:rPr>
                <w:lang w:val="uk-UA"/>
              </w:rPr>
              <w:t>лекція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1E7FEE" w:rsidRDefault="00A61A3B" w:rsidP="001E7F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1E7FEE">
              <w:rPr>
                <w:lang w:val="uk-UA"/>
              </w:rPr>
              <w:t xml:space="preserve">1. </w:t>
            </w:r>
            <w:r w:rsidR="001E7FEE" w:rsidRPr="001E7FEE">
              <w:rPr>
                <w:bCs/>
                <w:lang w:val="uk-UA"/>
              </w:rPr>
              <w:t>Пащенко В. І., Пащенко Н. І. Антична література..-Київ: Либідь, 2001.-718 с.</w:t>
            </w:r>
            <w:r w:rsidR="001E7FEE" w:rsidRPr="001E7FEE">
              <w:rPr>
                <w:lang w:val="uk-UA"/>
              </w:rPr>
              <w:t>;</w:t>
            </w:r>
            <w:r w:rsidR="001E7FEE">
              <w:rPr>
                <w:lang w:val="uk-UA"/>
              </w:rPr>
              <w:t xml:space="preserve"> 2.</w:t>
            </w:r>
            <w:proofErr w:type="spellStart"/>
            <w:r w:rsidR="001E7FEE">
              <w:t>Easterling</w:t>
            </w:r>
            <w:proofErr w:type="spellEnd"/>
            <w:r w:rsidR="001E7FEE" w:rsidRPr="001E7FEE">
              <w:rPr>
                <w:lang w:val="uk-UA"/>
              </w:rPr>
              <w:t xml:space="preserve"> </w:t>
            </w:r>
            <w:r w:rsidR="001E7FEE">
              <w:t>P</w:t>
            </w:r>
            <w:r w:rsidR="001E7FEE" w:rsidRPr="001E7FEE">
              <w:rPr>
                <w:lang w:val="uk-UA"/>
              </w:rPr>
              <w:t xml:space="preserve">. </w:t>
            </w:r>
            <w:r w:rsidR="001E7FEE">
              <w:t>E</w:t>
            </w:r>
            <w:r w:rsidR="001E7FEE" w:rsidRPr="001E7FEE">
              <w:rPr>
                <w:lang w:val="uk-UA"/>
              </w:rPr>
              <w:t xml:space="preserve">., </w:t>
            </w:r>
            <w:r w:rsidR="001E7FEE">
              <w:t>Knox</w:t>
            </w:r>
            <w:r w:rsidR="001E7FEE" w:rsidRPr="001E7FEE">
              <w:rPr>
                <w:lang w:val="uk-UA"/>
              </w:rPr>
              <w:t xml:space="preserve"> </w:t>
            </w:r>
            <w:r w:rsidR="001E7FEE">
              <w:t>B</w:t>
            </w:r>
            <w:r w:rsidR="001E7FEE" w:rsidRPr="001E7FEE">
              <w:rPr>
                <w:lang w:val="uk-UA"/>
              </w:rPr>
              <w:t xml:space="preserve">. </w:t>
            </w:r>
            <w:r w:rsidR="001E7FEE">
              <w:t>M</w:t>
            </w:r>
            <w:r w:rsidR="001E7FEE" w:rsidRPr="001E7FEE">
              <w:rPr>
                <w:lang w:val="uk-UA"/>
              </w:rPr>
              <w:t xml:space="preserve">. </w:t>
            </w:r>
            <w:r w:rsidR="001E7FEE">
              <w:t>W</w:t>
            </w:r>
            <w:r w:rsidR="001E7FEE" w:rsidRPr="001E7FEE">
              <w:rPr>
                <w:lang w:val="uk-UA"/>
              </w:rPr>
              <w:t xml:space="preserve">. </w:t>
            </w:r>
            <w:r w:rsidR="001E7FEE">
              <w:t>The</w:t>
            </w:r>
            <w:r w:rsidR="001E7FEE" w:rsidRPr="001E7FEE">
              <w:rPr>
                <w:lang w:val="uk-UA"/>
              </w:rPr>
              <w:t xml:space="preserve"> </w:t>
            </w:r>
            <w:r w:rsidR="001E7FEE">
              <w:t>Cambridge</w:t>
            </w:r>
            <w:r w:rsidR="001E7FEE" w:rsidRPr="001E7FEE">
              <w:rPr>
                <w:lang w:val="uk-UA"/>
              </w:rPr>
              <w:t xml:space="preserve"> </w:t>
            </w:r>
            <w:r w:rsidR="001E7FEE">
              <w:t>History</w:t>
            </w:r>
            <w:r w:rsidR="001E7FEE" w:rsidRPr="001E7FEE">
              <w:rPr>
                <w:lang w:val="uk-UA"/>
              </w:rPr>
              <w:t xml:space="preserve"> </w:t>
            </w:r>
            <w:r w:rsidR="001E7FEE">
              <w:t>of</w:t>
            </w:r>
            <w:r w:rsidR="001E7FEE" w:rsidRPr="001E7FEE">
              <w:rPr>
                <w:lang w:val="uk-UA"/>
              </w:rPr>
              <w:t xml:space="preserve"> </w:t>
            </w:r>
            <w:r w:rsidR="001E7FEE">
              <w:t>Classical</w:t>
            </w:r>
            <w:r w:rsidR="001E7FEE" w:rsidRPr="001E7FEE">
              <w:rPr>
                <w:lang w:val="uk-UA"/>
              </w:rPr>
              <w:t xml:space="preserve"> </w:t>
            </w:r>
            <w:r w:rsidR="001E7FEE">
              <w:t>Literature</w:t>
            </w:r>
            <w:r w:rsidR="001E7FEE" w:rsidRPr="001E7FEE">
              <w:rPr>
                <w:lang w:val="uk-UA"/>
              </w:rPr>
              <w:t xml:space="preserve">. </w:t>
            </w:r>
            <w:r w:rsidR="001E7FEE">
              <w:t>I</w:t>
            </w:r>
            <w:r w:rsidR="001E7FEE" w:rsidRPr="001E7FEE">
              <w:rPr>
                <w:lang w:val="uk-UA"/>
              </w:rPr>
              <w:t xml:space="preserve">. </w:t>
            </w:r>
            <w:r w:rsidR="001E7FEE">
              <w:t>Greek</w:t>
            </w:r>
            <w:r w:rsidR="001E7FEE" w:rsidRPr="001E7FEE">
              <w:rPr>
                <w:lang w:val="uk-UA"/>
              </w:rPr>
              <w:t xml:space="preserve"> </w:t>
            </w:r>
            <w:r w:rsidR="001E7FEE">
              <w:t>Literature</w:t>
            </w:r>
            <w:r w:rsidR="001E7FEE" w:rsidRPr="001E7FEE">
              <w:rPr>
                <w:lang w:val="uk-UA"/>
              </w:rPr>
              <w:t>.-</w:t>
            </w:r>
            <w:r w:rsidR="001E7FEE">
              <w:t>Cambridge</w:t>
            </w:r>
            <w:r w:rsidR="001E7FEE" w:rsidRPr="001E7FEE">
              <w:rPr>
                <w:lang w:val="uk-UA"/>
              </w:rPr>
              <w:t xml:space="preserve">: </w:t>
            </w:r>
            <w:r w:rsidR="001E7FEE">
              <w:t>CUP</w:t>
            </w:r>
            <w:r w:rsidR="001E7FEE" w:rsidRPr="001E7FEE">
              <w:rPr>
                <w:lang w:val="uk-UA"/>
              </w:rPr>
              <w:t>, 2003</w:t>
            </w:r>
            <w:proofErr w:type="gramStart"/>
            <w:r w:rsidR="001E7FEE" w:rsidRPr="001E7FEE">
              <w:rPr>
                <w:lang w:val="uk-UA"/>
              </w:rPr>
              <w:t>.-</w:t>
            </w:r>
            <w:proofErr w:type="gramEnd"/>
            <w:r w:rsidR="001E7FEE" w:rsidRPr="001E7FEE">
              <w:rPr>
                <w:lang w:val="uk-UA"/>
              </w:rPr>
              <w:t xml:space="preserve"> 923 </w:t>
            </w:r>
            <w:r w:rsidR="001E7FEE">
              <w:t>p</w:t>
            </w:r>
            <w:r w:rsidR="001E7FEE">
              <w:rPr>
                <w:lang w:val="uk-UA"/>
              </w:rPr>
              <w:t xml:space="preserve">.; 3. </w:t>
            </w:r>
            <w:proofErr w:type="spellStart"/>
            <w:r w:rsidR="001E7FEE">
              <w:rPr>
                <w:color w:val="auto"/>
                <w:lang w:val="uk-UA" w:eastAsia="uk-UA"/>
              </w:rPr>
              <w:t>Schmeling</w:t>
            </w:r>
            <w:proofErr w:type="spellEnd"/>
            <w:r w:rsidR="001E7FEE">
              <w:rPr>
                <w:color w:val="auto"/>
                <w:lang w:val="uk-UA" w:eastAsia="uk-UA"/>
              </w:rPr>
              <w:t xml:space="preserve"> G</w:t>
            </w:r>
            <w:r w:rsidR="001E7FEE">
              <w:t>.</w:t>
            </w:r>
            <w:r w:rsidR="001E7FEE">
              <w:rPr>
                <w:color w:val="auto"/>
                <w:lang w:val="uk-UA" w:eastAsia="uk-UA"/>
              </w:rPr>
              <w:t xml:space="preserve"> L. </w:t>
            </w:r>
            <w:proofErr w:type="spellStart"/>
            <w:r w:rsidR="001E7FEE">
              <w:rPr>
                <w:color w:val="auto"/>
                <w:lang w:val="uk-UA" w:eastAsia="uk-UA"/>
              </w:rPr>
              <w:t>The</w:t>
            </w:r>
            <w:proofErr w:type="spellEnd"/>
            <w:r w:rsidR="001E7FEE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="001E7FEE">
              <w:rPr>
                <w:color w:val="auto"/>
                <w:lang w:val="uk-UA" w:eastAsia="uk-UA"/>
              </w:rPr>
              <w:t>Novel</w:t>
            </w:r>
            <w:proofErr w:type="spellEnd"/>
            <w:r w:rsidR="001E7FEE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="001E7FEE">
              <w:rPr>
                <w:color w:val="auto"/>
                <w:lang w:val="uk-UA" w:eastAsia="uk-UA"/>
              </w:rPr>
              <w:t>in</w:t>
            </w:r>
            <w:proofErr w:type="spellEnd"/>
            <w:r w:rsidR="001E7FEE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="001E7FEE">
              <w:rPr>
                <w:color w:val="auto"/>
                <w:lang w:val="uk-UA" w:eastAsia="uk-UA"/>
              </w:rPr>
              <w:t>the</w:t>
            </w:r>
            <w:proofErr w:type="spellEnd"/>
            <w:r w:rsidR="001E7FEE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="001E7FEE">
              <w:rPr>
                <w:color w:val="auto"/>
                <w:lang w:val="uk-UA" w:eastAsia="uk-UA"/>
              </w:rPr>
              <w:t>Ancient</w:t>
            </w:r>
            <w:proofErr w:type="spellEnd"/>
            <w:r w:rsidR="001E7FEE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="001E7FEE">
              <w:rPr>
                <w:color w:val="auto"/>
                <w:lang w:val="uk-UA" w:eastAsia="uk-UA"/>
              </w:rPr>
              <w:t>World</w:t>
            </w:r>
            <w:proofErr w:type="spellEnd"/>
            <w:r w:rsidR="001E7FEE">
              <w:t>.-Leiden:</w:t>
            </w:r>
            <w:r w:rsidR="001E7FEE">
              <w:rPr>
                <w:shd w:val="clear" w:color="auto" w:fill="FFFFFF"/>
              </w:rPr>
              <w:t xml:space="preserve"> </w:t>
            </w:r>
            <w:r w:rsidR="001E7FEE">
              <w:t>Brill Academic Publishers, 1996. - 877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1E7FEE" w:rsidRDefault="00A61A3B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61A3B" w:rsidRPr="00A15254" w:rsidTr="00324D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 w:rsidP="001E7FEE">
            <w:pPr>
              <w:spacing w:line="276" w:lineRule="auto"/>
              <w:jc w:val="both"/>
              <w:rPr>
                <w:lang w:val="uk-UA"/>
              </w:rPr>
            </w:pPr>
            <w:r w:rsidRPr="00A15254">
              <w:rPr>
                <w:lang w:val="uk-UA"/>
              </w:rPr>
              <w:t xml:space="preserve">2 / </w:t>
            </w:r>
            <w:r w:rsidR="00A67E06">
              <w:rPr>
                <w:lang w:val="uk-UA"/>
              </w:rPr>
              <w:t>2021</w:t>
            </w:r>
            <w:r w:rsidRPr="00A15254">
              <w:rPr>
                <w:lang w:val="uk-UA"/>
              </w:rPr>
              <w:t xml:space="preserve"> / 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EE" w:rsidRDefault="001E7FEE" w:rsidP="001E7FE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 Античний роман як особливий літературний жанр</w:t>
            </w:r>
          </w:p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lang w:val="uk-UA"/>
              </w:rPr>
            </w:pPr>
            <w:r w:rsidRPr="00A15254">
              <w:rPr>
                <w:lang w:val="uk-UA"/>
              </w:rPr>
              <w:t>лекція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1E7FEE" w:rsidRDefault="001E7FEE" w:rsidP="001E7F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1. </w:t>
            </w:r>
            <w:r w:rsidRPr="001E7FEE">
              <w:rPr>
                <w:bCs/>
                <w:lang w:val="uk-UA"/>
              </w:rPr>
              <w:t xml:space="preserve">Пащенко В. І., Пащенко Н. І. Антична література..-Київ: Либідь, 2001.-718 с.; 2. </w:t>
            </w:r>
            <w:r w:rsidRPr="001E7FEE">
              <w:rPr>
                <w:lang w:val="uk-UA"/>
              </w:rPr>
              <w:t xml:space="preserve">Борецький М. І. Пізній давньогрецький роман// </w:t>
            </w:r>
            <w:r w:rsidRPr="001E7FEE">
              <w:rPr>
                <w:bCs/>
                <w:lang w:val="uk-UA"/>
              </w:rPr>
              <w:t>Античний роман</w:t>
            </w:r>
            <w:r>
              <w:t> </w:t>
            </w:r>
            <w:r w:rsidRPr="001E7FEE">
              <w:rPr>
                <w:lang w:val="uk-UA"/>
              </w:rPr>
              <w:t>.</w:t>
            </w:r>
            <w:r>
              <w:t> </w:t>
            </w:r>
            <w:r w:rsidRPr="001E7FEE">
              <w:rPr>
                <w:lang w:val="uk-UA"/>
              </w:rPr>
              <w:t>– Дрогобич</w:t>
            </w:r>
            <w:r>
              <w:t> </w:t>
            </w:r>
            <w:r w:rsidRPr="001E7FEE">
              <w:rPr>
                <w:lang w:val="uk-UA"/>
              </w:rPr>
              <w:t>: Коло, 2004.</w:t>
            </w:r>
            <w:r>
              <w:t> </w:t>
            </w:r>
            <w:r w:rsidRPr="001E7FEE">
              <w:rPr>
                <w:lang w:val="uk-UA"/>
              </w:rPr>
              <w:t>– С. 3-18</w:t>
            </w:r>
            <w:r>
              <w:rPr>
                <w:lang w:val="uk-UA"/>
              </w:rPr>
              <w:t>; 3.</w:t>
            </w:r>
            <w:r>
              <w:rPr>
                <w:color w:val="auto"/>
                <w:lang w:val="uk-UA" w:eastAsia="uk-UA"/>
              </w:rPr>
              <w:t xml:space="preserve"> A </w:t>
            </w:r>
            <w:proofErr w:type="spellStart"/>
            <w:r>
              <w:rPr>
                <w:color w:val="auto"/>
                <w:lang w:val="uk-UA" w:eastAsia="uk-UA"/>
              </w:rPr>
              <w:t>Companion</w:t>
            </w:r>
            <w:proofErr w:type="spellEnd"/>
            <w:r>
              <w:rPr>
                <w:color w:val="auto"/>
                <w:lang w:val="uk-UA" w:eastAsia="uk-UA"/>
              </w:rPr>
              <w:t xml:space="preserve"> </w:t>
            </w:r>
            <w:proofErr w:type="spellStart"/>
            <w:r>
              <w:rPr>
                <w:color w:val="auto"/>
                <w:lang w:val="uk-UA" w:eastAsia="uk-UA"/>
              </w:rPr>
              <w:t>to</w:t>
            </w:r>
            <w:proofErr w:type="spellEnd"/>
            <w:r>
              <w:rPr>
                <w:color w:val="auto"/>
                <w:lang w:val="uk-UA" w:eastAsia="uk-UA"/>
              </w:rPr>
              <w:t xml:space="preserve"> </w:t>
            </w:r>
            <w:proofErr w:type="spellStart"/>
            <w:r>
              <w:rPr>
                <w:color w:val="auto"/>
                <w:lang w:val="uk-UA" w:eastAsia="uk-UA"/>
              </w:rPr>
              <w:t>Hellenistic</w:t>
            </w:r>
            <w:proofErr w:type="spellEnd"/>
            <w:r>
              <w:rPr>
                <w:color w:val="auto"/>
                <w:lang w:val="uk-UA" w:eastAsia="uk-UA"/>
              </w:rPr>
              <w:t xml:space="preserve"> </w:t>
            </w:r>
            <w:proofErr w:type="spellStart"/>
            <w:r>
              <w:rPr>
                <w:color w:val="auto"/>
                <w:lang w:val="uk-UA" w:eastAsia="uk-UA"/>
              </w:rPr>
              <w:t>Literature</w:t>
            </w:r>
            <w:proofErr w:type="spellEnd"/>
            <w:r>
              <w:t>.-</w:t>
            </w:r>
            <w:r>
              <w:rPr>
                <w:shd w:val="clear" w:color="auto" w:fill="FFFFFF"/>
              </w:rPr>
              <w:t xml:space="preserve"> </w:t>
            </w:r>
            <w:r>
              <w:t>Wiley</w:t>
            </w:r>
            <w:r w:rsidRPr="001E7FEE">
              <w:t>-</w:t>
            </w:r>
            <w:r>
              <w:t>Blackwell</w:t>
            </w:r>
            <w:r w:rsidRPr="001E7FEE">
              <w:t xml:space="preserve">, 2010. — 576 </w:t>
            </w:r>
            <w:r>
              <w:t>p</w:t>
            </w:r>
            <w:r w:rsidRPr="001E7FEE">
              <w:t>.</w:t>
            </w:r>
            <w:proofErr w:type="gramStart"/>
            <w:r w:rsidRPr="001E7FEE">
              <w:t>;</w:t>
            </w:r>
            <w:proofErr w:type="gramEnd"/>
            <w:r w:rsidRPr="001E7FEE">
              <w:t xml:space="preserve"> 4. </w:t>
            </w:r>
            <w:r>
              <w:rPr>
                <w:lang w:val="ru-RU"/>
              </w:rPr>
              <w:t>Античный</w:t>
            </w:r>
            <w:r w:rsidRPr="001E7FEE">
              <w:t xml:space="preserve"> </w:t>
            </w:r>
            <w:r>
              <w:rPr>
                <w:lang w:val="ru-RU"/>
              </w:rPr>
              <w:t>роман</w:t>
            </w:r>
            <w:r w:rsidRPr="001E7FEE">
              <w:t xml:space="preserve">: </w:t>
            </w:r>
            <w:proofErr w:type="spellStart"/>
            <w:r>
              <w:rPr>
                <w:lang w:val="ru-RU"/>
              </w:rPr>
              <w:t>Сб</w:t>
            </w:r>
            <w:proofErr w:type="spellEnd"/>
            <w:r w:rsidRPr="001E7FEE">
              <w:t xml:space="preserve">. </w:t>
            </w:r>
            <w:r>
              <w:rPr>
                <w:lang w:val="ru-RU"/>
              </w:rPr>
              <w:t>статей</w:t>
            </w:r>
            <w:r w:rsidRPr="001E7FEE">
              <w:t xml:space="preserve"> </w:t>
            </w:r>
            <w:proofErr w:type="gramStart"/>
            <w:r w:rsidRPr="001E7FEE">
              <w:t xml:space="preserve">/  </w:t>
            </w:r>
            <w:proofErr w:type="spellStart"/>
            <w:r>
              <w:rPr>
                <w:lang w:val="ru-RU"/>
              </w:rPr>
              <w:t>ред</w:t>
            </w:r>
            <w:proofErr w:type="spellEnd"/>
            <w:r w:rsidRPr="001E7FEE">
              <w:t>.</w:t>
            </w:r>
            <w:proofErr w:type="gramEnd"/>
            <w:r w:rsidRPr="001E7FEE">
              <w:t xml:space="preserve"> </w:t>
            </w:r>
            <w:r>
              <w:rPr>
                <w:lang w:val="ru-RU"/>
              </w:rPr>
              <w:t>М. Е. Грабарь-</w:t>
            </w:r>
            <w:proofErr w:type="spellStart"/>
            <w:r>
              <w:rPr>
                <w:lang w:val="ru-RU"/>
              </w:rPr>
              <w:t>Пассек</w:t>
            </w:r>
            <w:proofErr w:type="spellEnd"/>
            <w:r>
              <w:rPr>
                <w:lang w:val="ru-RU"/>
              </w:rPr>
              <w:t>. М.: Наука. 1969.</w:t>
            </w:r>
            <w:r w:rsidRPr="001E7FEE">
              <w:rPr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61A3B" w:rsidRPr="009B0500" w:rsidTr="00324D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 w:rsidP="00657ED8">
            <w:pPr>
              <w:spacing w:line="276" w:lineRule="auto"/>
              <w:jc w:val="both"/>
              <w:rPr>
                <w:lang w:val="uk-UA"/>
              </w:rPr>
            </w:pPr>
            <w:r w:rsidRPr="00A15254">
              <w:rPr>
                <w:lang w:val="uk-UA"/>
              </w:rPr>
              <w:t xml:space="preserve">3 / </w:t>
            </w:r>
            <w:r w:rsidR="00A67E06">
              <w:rPr>
                <w:lang w:val="uk-UA"/>
              </w:rPr>
              <w:t>2021</w:t>
            </w:r>
            <w:r w:rsidRPr="00A15254">
              <w:rPr>
                <w:lang w:val="uk-UA"/>
              </w:rPr>
              <w:t xml:space="preserve"> / 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657ED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Тема 3 Чільні </w:t>
            </w:r>
            <w:r>
              <w:rPr>
                <w:bCs/>
                <w:lang w:val="uk-UA"/>
              </w:rPr>
              <w:t xml:space="preserve">представники античного роману: </w:t>
            </w:r>
            <w:proofErr w:type="spellStart"/>
            <w:r>
              <w:rPr>
                <w:bCs/>
                <w:lang w:val="uk-UA"/>
              </w:rPr>
              <w:t>Харітон</w:t>
            </w:r>
            <w:proofErr w:type="spellEnd"/>
            <w:r>
              <w:rPr>
                <w:bCs/>
                <w:lang w:val="uk-UA"/>
              </w:rPr>
              <w:t>, Лонг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lang w:val="uk-UA"/>
              </w:rPr>
            </w:pPr>
            <w:r w:rsidRPr="00A15254">
              <w:rPr>
                <w:lang w:val="uk-UA"/>
              </w:rPr>
              <w:t>лекція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D8" w:rsidRPr="00657ED8" w:rsidRDefault="00657ED8" w:rsidP="00657ED8">
            <w:pPr>
              <w:autoSpaceDE w:val="0"/>
              <w:autoSpaceDN w:val="0"/>
              <w:adjustRightInd w:val="0"/>
              <w:rPr>
                <w:color w:val="auto"/>
                <w:lang w:val="uk-UA"/>
              </w:rPr>
            </w:pPr>
            <w:r w:rsidRPr="00657ED8">
              <w:rPr>
                <w:bCs/>
                <w:lang w:val="ru-RU"/>
              </w:rPr>
              <w:t xml:space="preserve">1.Пащенко В. І., Пащенко Н. І. </w:t>
            </w:r>
            <w:proofErr w:type="spellStart"/>
            <w:r w:rsidRPr="00657ED8">
              <w:rPr>
                <w:bCs/>
                <w:lang w:val="ru-RU"/>
              </w:rPr>
              <w:t>Антична</w:t>
            </w:r>
            <w:proofErr w:type="spellEnd"/>
            <w:r w:rsidRPr="00657ED8">
              <w:rPr>
                <w:bCs/>
                <w:lang w:val="ru-RU"/>
              </w:rPr>
              <w:t xml:space="preserve"> </w:t>
            </w:r>
            <w:proofErr w:type="spellStart"/>
            <w:proofErr w:type="gramStart"/>
            <w:r w:rsidRPr="00657ED8">
              <w:rPr>
                <w:bCs/>
                <w:lang w:val="ru-RU"/>
              </w:rPr>
              <w:t>література</w:t>
            </w:r>
            <w:proofErr w:type="spellEnd"/>
            <w:r w:rsidRPr="00657ED8">
              <w:rPr>
                <w:bCs/>
                <w:lang w:val="ru-RU"/>
              </w:rPr>
              <w:t>..</w:t>
            </w:r>
            <w:proofErr w:type="gramEnd"/>
            <w:r w:rsidRPr="00657ED8">
              <w:rPr>
                <w:bCs/>
                <w:lang w:val="ru-RU"/>
              </w:rPr>
              <w:t>-</w:t>
            </w:r>
            <w:proofErr w:type="spellStart"/>
            <w:r w:rsidRPr="00657ED8">
              <w:rPr>
                <w:bCs/>
                <w:lang w:val="ru-RU"/>
              </w:rPr>
              <w:t>Київ</w:t>
            </w:r>
            <w:proofErr w:type="spellEnd"/>
            <w:r w:rsidRPr="00657ED8">
              <w:rPr>
                <w:bCs/>
                <w:lang w:val="ru-RU"/>
              </w:rPr>
              <w:t xml:space="preserve">: </w:t>
            </w:r>
            <w:proofErr w:type="spellStart"/>
            <w:r w:rsidRPr="00657ED8">
              <w:rPr>
                <w:bCs/>
                <w:lang w:val="ru-RU"/>
              </w:rPr>
              <w:t>Либідь</w:t>
            </w:r>
            <w:proofErr w:type="spellEnd"/>
            <w:r w:rsidRPr="00657ED8">
              <w:rPr>
                <w:bCs/>
                <w:lang w:val="ru-RU"/>
              </w:rPr>
              <w:t xml:space="preserve">, 2001.-718 с.; 2. </w:t>
            </w:r>
            <w:proofErr w:type="spellStart"/>
            <w:r>
              <w:t>Easterling</w:t>
            </w:r>
            <w:proofErr w:type="spellEnd"/>
            <w:r>
              <w:t xml:space="preserve"> P. E., Knox B. M. W. The Cambridge History of Classical Literature. I. Greek Literature.-Cambridge: CUP, 2003</w:t>
            </w:r>
            <w:proofErr w:type="gramStart"/>
            <w:r>
              <w:t>.-</w:t>
            </w:r>
            <w:proofErr w:type="gramEnd"/>
            <w:r>
              <w:t xml:space="preserve"> </w:t>
            </w:r>
            <w:r w:rsidRPr="001379F0">
              <w:rPr>
                <w:lang w:val="ru-RU"/>
              </w:rPr>
              <w:t xml:space="preserve">923 </w:t>
            </w:r>
            <w:r>
              <w:t>p</w:t>
            </w:r>
            <w:r w:rsidRPr="00657ED8">
              <w:rPr>
                <w:lang w:val="uk-UA"/>
              </w:rPr>
              <w:t>.;</w:t>
            </w:r>
            <w:r w:rsidR="001379F0">
              <w:rPr>
                <w:lang w:val="uk-UA"/>
              </w:rPr>
              <w:t>2.</w:t>
            </w:r>
            <w:r w:rsidR="001379F0" w:rsidRPr="001379F0">
              <w:rPr>
                <w:bCs/>
                <w:lang w:val="uk-UA"/>
              </w:rPr>
              <w:t xml:space="preserve"> Античний роман</w:t>
            </w:r>
            <w:r w:rsidR="001379F0" w:rsidRPr="001379F0">
              <w:t> </w:t>
            </w:r>
            <w:r w:rsidR="001379F0" w:rsidRPr="001379F0">
              <w:rPr>
                <w:lang w:val="uk-UA"/>
              </w:rPr>
              <w:t>.</w:t>
            </w:r>
            <w:r w:rsidR="001379F0" w:rsidRPr="001379F0">
              <w:t> </w:t>
            </w:r>
            <w:r w:rsidR="001379F0" w:rsidRPr="001379F0">
              <w:rPr>
                <w:lang w:val="uk-UA"/>
              </w:rPr>
              <w:t>– Дрогобич</w:t>
            </w:r>
            <w:r w:rsidR="001379F0" w:rsidRPr="001379F0">
              <w:t> </w:t>
            </w:r>
            <w:r w:rsidR="001379F0">
              <w:rPr>
                <w:lang w:val="uk-UA"/>
              </w:rPr>
              <w:t xml:space="preserve">: Коло, 2004; </w:t>
            </w:r>
            <w:r w:rsidRPr="00657ED8">
              <w:rPr>
                <w:lang w:val="uk-UA"/>
              </w:rPr>
              <w:t xml:space="preserve"> 3. </w:t>
            </w:r>
            <w:r w:rsidRPr="00657ED8">
              <w:rPr>
                <w:lang w:val="ru-RU"/>
              </w:rPr>
              <w:t xml:space="preserve">Греческий роман (Харитон, Лонг, </w:t>
            </w:r>
            <w:proofErr w:type="spellStart"/>
            <w:r w:rsidRPr="00657ED8">
              <w:rPr>
                <w:lang w:val="ru-RU"/>
              </w:rPr>
              <w:t>Гелиодор</w:t>
            </w:r>
            <w:proofErr w:type="spellEnd"/>
            <w:proofErr w:type="gramStart"/>
            <w:r w:rsidRPr="00657ED8">
              <w:rPr>
                <w:lang w:val="ru-RU"/>
              </w:rPr>
              <w:t>).-</w:t>
            </w:r>
            <w:proofErr w:type="gramEnd"/>
            <w:r w:rsidRPr="00657ED8">
              <w:rPr>
                <w:lang w:val="ru-RU"/>
              </w:rPr>
              <w:t xml:space="preserve"> М.: Правда,1988; 4. Античный роман (Ахилл </w:t>
            </w:r>
            <w:proofErr w:type="spellStart"/>
            <w:r w:rsidRPr="00657ED8">
              <w:rPr>
                <w:lang w:val="ru-RU"/>
              </w:rPr>
              <w:t>Татий</w:t>
            </w:r>
            <w:proofErr w:type="spellEnd"/>
            <w:r w:rsidRPr="00657ED8">
              <w:rPr>
                <w:lang w:val="ru-RU"/>
              </w:rPr>
              <w:t xml:space="preserve">, Лонг, </w:t>
            </w:r>
            <w:proofErr w:type="spellStart"/>
            <w:r w:rsidRPr="00657ED8">
              <w:rPr>
                <w:lang w:val="ru-RU"/>
              </w:rPr>
              <w:t>Петроний</w:t>
            </w:r>
            <w:proofErr w:type="spellEnd"/>
            <w:r w:rsidRPr="00657ED8">
              <w:rPr>
                <w:lang w:val="ru-RU"/>
              </w:rPr>
              <w:t xml:space="preserve">, </w:t>
            </w:r>
            <w:proofErr w:type="spellStart"/>
            <w:r w:rsidRPr="00657ED8">
              <w:rPr>
                <w:lang w:val="ru-RU"/>
              </w:rPr>
              <w:t>Апулей</w:t>
            </w:r>
            <w:proofErr w:type="spellEnd"/>
            <w:r w:rsidRPr="00657ED8">
              <w:rPr>
                <w:lang w:val="ru-RU"/>
              </w:rPr>
              <w:t>).- М.: Художественная литература.,1969</w:t>
            </w:r>
            <w:r>
              <w:rPr>
                <w:lang w:val="ru-RU"/>
              </w:rPr>
              <w:t xml:space="preserve">; </w:t>
            </w:r>
          </w:p>
          <w:p w:rsidR="00657ED8" w:rsidRPr="00657ED8" w:rsidRDefault="00657ED8" w:rsidP="00657ED8">
            <w:pPr>
              <w:tabs>
                <w:tab w:val="left" w:pos="230"/>
                <w:tab w:val="left" w:pos="371"/>
              </w:tabs>
              <w:autoSpaceDE w:val="0"/>
              <w:autoSpaceDN w:val="0"/>
              <w:adjustRightInd w:val="0"/>
              <w:rPr>
                <w:color w:val="auto"/>
                <w:lang w:val="uk-UA"/>
              </w:rPr>
            </w:pPr>
          </w:p>
          <w:p w:rsidR="00657ED8" w:rsidRPr="00657ED8" w:rsidRDefault="00657ED8" w:rsidP="00657ED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B" w:rsidRPr="00A15254" w:rsidRDefault="001379F0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Ознайомлення з романами «Повість про </w:t>
            </w:r>
            <w:proofErr w:type="spellStart"/>
            <w:r>
              <w:rPr>
                <w:lang w:val="uk-UA"/>
              </w:rPr>
              <w:t>Херея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Каллірою</w:t>
            </w:r>
            <w:proofErr w:type="spellEnd"/>
            <w:r>
              <w:rPr>
                <w:lang w:val="uk-UA"/>
              </w:rPr>
              <w:t>», «</w:t>
            </w:r>
            <w:proofErr w:type="spellStart"/>
            <w:r>
              <w:rPr>
                <w:lang w:val="uk-UA"/>
              </w:rPr>
              <w:t>Дафніс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Хлоя</w:t>
            </w:r>
            <w:proofErr w:type="spellEnd"/>
            <w:r>
              <w:rPr>
                <w:lang w:val="uk-UA"/>
              </w:rPr>
              <w:t>»</w:t>
            </w:r>
            <w:r w:rsidR="00C863E1">
              <w:rPr>
                <w:lang w:val="uk-UA"/>
              </w:rPr>
              <w:t xml:space="preserve"> (6 год.)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61A3B" w:rsidRPr="009B0500" w:rsidTr="00324D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 w:rsidP="00657ED8">
            <w:pPr>
              <w:spacing w:line="276" w:lineRule="auto"/>
              <w:jc w:val="both"/>
              <w:rPr>
                <w:lang w:val="uk-UA"/>
              </w:rPr>
            </w:pPr>
            <w:r w:rsidRPr="00A15254">
              <w:rPr>
                <w:lang w:val="uk-UA"/>
              </w:rPr>
              <w:lastRenderedPageBreak/>
              <w:t xml:space="preserve">4 / </w:t>
            </w:r>
            <w:r w:rsidR="00A67E06">
              <w:rPr>
                <w:lang w:val="uk-UA"/>
              </w:rPr>
              <w:t>2021</w:t>
            </w:r>
            <w:r w:rsidRPr="00A15254">
              <w:rPr>
                <w:lang w:val="uk-UA"/>
              </w:rPr>
              <w:t xml:space="preserve"> / 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657ED8" w:rsidRDefault="00657ED8">
            <w:pPr>
              <w:spacing w:line="256" w:lineRule="auto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 xml:space="preserve">Чільні </w:t>
            </w:r>
            <w:r>
              <w:rPr>
                <w:bCs/>
                <w:lang w:val="uk-UA"/>
              </w:rPr>
              <w:t xml:space="preserve">представники античного роману: </w:t>
            </w:r>
            <w:proofErr w:type="spellStart"/>
            <w:r>
              <w:rPr>
                <w:bCs/>
                <w:lang w:val="uk-UA"/>
              </w:rPr>
              <w:t>Геліодор</w:t>
            </w:r>
            <w:proofErr w:type="spellEnd"/>
            <w:r>
              <w:rPr>
                <w:bCs/>
                <w:lang w:val="uk-UA"/>
              </w:rPr>
              <w:t xml:space="preserve">, </w:t>
            </w:r>
            <w:proofErr w:type="spellStart"/>
            <w:r>
              <w:rPr>
                <w:bCs/>
                <w:lang w:val="uk-UA"/>
              </w:rPr>
              <w:t>Ахіл</w:t>
            </w:r>
            <w:proofErr w:type="spellEnd"/>
            <w:r>
              <w:rPr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lang w:val="uk-UA"/>
              </w:rPr>
              <w:t>Татій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lang w:val="uk-UA"/>
              </w:rPr>
            </w:pPr>
            <w:r w:rsidRPr="00A15254">
              <w:rPr>
                <w:lang w:val="uk-UA"/>
              </w:rPr>
              <w:t>лекція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D8" w:rsidRPr="00657ED8" w:rsidRDefault="00657ED8" w:rsidP="00657ED8">
            <w:pPr>
              <w:autoSpaceDE w:val="0"/>
              <w:autoSpaceDN w:val="0"/>
              <w:adjustRightInd w:val="0"/>
              <w:rPr>
                <w:color w:val="auto"/>
                <w:lang w:val="uk-UA"/>
              </w:rPr>
            </w:pPr>
            <w:r w:rsidRPr="00657ED8">
              <w:rPr>
                <w:bCs/>
                <w:lang w:val="ru-RU"/>
              </w:rPr>
              <w:t xml:space="preserve">1.Пащенко В. І., Пащенко Н. І. </w:t>
            </w:r>
            <w:proofErr w:type="spellStart"/>
            <w:r w:rsidRPr="00657ED8">
              <w:rPr>
                <w:bCs/>
                <w:lang w:val="ru-RU"/>
              </w:rPr>
              <w:t>Антична</w:t>
            </w:r>
            <w:proofErr w:type="spellEnd"/>
            <w:r w:rsidRPr="00657ED8">
              <w:rPr>
                <w:bCs/>
                <w:lang w:val="ru-RU"/>
              </w:rPr>
              <w:t xml:space="preserve"> </w:t>
            </w:r>
            <w:proofErr w:type="spellStart"/>
            <w:proofErr w:type="gramStart"/>
            <w:r w:rsidRPr="00657ED8">
              <w:rPr>
                <w:bCs/>
                <w:lang w:val="ru-RU"/>
              </w:rPr>
              <w:t>література</w:t>
            </w:r>
            <w:proofErr w:type="spellEnd"/>
            <w:r w:rsidRPr="00657ED8">
              <w:rPr>
                <w:bCs/>
                <w:lang w:val="ru-RU"/>
              </w:rPr>
              <w:t>..</w:t>
            </w:r>
            <w:proofErr w:type="gramEnd"/>
            <w:r w:rsidRPr="00657ED8">
              <w:rPr>
                <w:bCs/>
                <w:lang w:val="ru-RU"/>
              </w:rPr>
              <w:t>-</w:t>
            </w:r>
            <w:proofErr w:type="spellStart"/>
            <w:r w:rsidRPr="00657ED8">
              <w:rPr>
                <w:bCs/>
                <w:lang w:val="ru-RU"/>
              </w:rPr>
              <w:t>Київ</w:t>
            </w:r>
            <w:proofErr w:type="spellEnd"/>
            <w:r w:rsidRPr="00657ED8">
              <w:rPr>
                <w:bCs/>
                <w:lang w:val="ru-RU"/>
              </w:rPr>
              <w:t xml:space="preserve">: </w:t>
            </w:r>
            <w:proofErr w:type="spellStart"/>
            <w:r w:rsidRPr="00657ED8">
              <w:rPr>
                <w:bCs/>
                <w:lang w:val="ru-RU"/>
              </w:rPr>
              <w:t>Либідь</w:t>
            </w:r>
            <w:proofErr w:type="spellEnd"/>
            <w:r w:rsidRPr="00657ED8">
              <w:rPr>
                <w:bCs/>
                <w:lang w:val="ru-RU"/>
              </w:rPr>
              <w:t>, 2001.-718 с.; 2.</w:t>
            </w:r>
            <w:r w:rsidRPr="00657ED8">
              <w:rPr>
                <w:lang w:val="ru-RU"/>
              </w:rPr>
              <w:t xml:space="preserve"> </w:t>
            </w:r>
            <w:proofErr w:type="spellStart"/>
            <w:r>
              <w:t>Easterling</w:t>
            </w:r>
            <w:proofErr w:type="spellEnd"/>
            <w:r>
              <w:t xml:space="preserve"> P. E., Knox B. M. W. The Cambridge History of Classical Literature. I. Greek Literature.-Cambridge: CUP, 2003</w:t>
            </w:r>
            <w:proofErr w:type="gramStart"/>
            <w:r>
              <w:t>.-</w:t>
            </w:r>
            <w:proofErr w:type="gramEnd"/>
            <w:r>
              <w:t xml:space="preserve"> </w:t>
            </w:r>
            <w:r w:rsidRPr="00657ED8">
              <w:rPr>
                <w:lang w:val="tr-TR"/>
              </w:rPr>
              <w:t xml:space="preserve">923 </w:t>
            </w:r>
            <w:r>
              <w:t>p</w:t>
            </w:r>
            <w:r w:rsidRPr="00657ED8">
              <w:rPr>
                <w:lang w:val="uk-UA"/>
              </w:rPr>
              <w:t>.; 3.</w:t>
            </w:r>
            <w:r w:rsidRPr="00657ED8">
              <w:rPr>
                <w:lang w:val="tr-TR"/>
              </w:rPr>
              <w:t xml:space="preserve"> Греческий роман (Харитон, Лонг, Гелиодор).- </w:t>
            </w:r>
            <w:r w:rsidRPr="00657ED8">
              <w:rPr>
                <w:lang w:val="ru-RU"/>
              </w:rPr>
              <w:t xml:space="preserve">М.: Правда,1988.; 4. Античный роман (Ахилл </w:t>
            </w:r>
            <w:proofErr w:type="spellStart"/>
            <w:r w:rsidRPr="00657ED8">
              <w:rPr>
                <w:lang w:val="ru-RU"/>
              </w:rPr>
              <w:t>Татий</w:t>
            </w:r>
            <w:proofErr w:type="spellEnd"/>
            <w:r w:rsidRPr="00657ED8">
              <w:rPr>
                <w:lang w:val="ru-RU"/>
              </w:rPr>
              <w:t xml:space="preserve">, Лонг, </w:t>
            </w:r>
            <w:proofErr w:type="spellStart"/>
            <w:r w:rsidRPr="00657ED8">
              <w:rPr>
                <w:lang w:val="ru-RU"/>
              </w:rPr>
              <w:t>Петроний</w:t>
            </w:r>
            <w:proofErr w:type="spellEnd"/>
            <w:r w:rsidRPr="00657ED8">
              <w:rPr>
                <w:lang w:val="ru-RU"/>
              </w:rPr>
              <w:t xml:space="preserve">, </w:t>
            </w:r>
            <w:proofErr w:type="spellStart"/>
            <w:r w:rsidRPr="00657ED8">
              <w:rPr>
                <w:lang w:val="ru-RU"/>
              </w:rPr>
              <w:t>Апулей</w:t>
            </w:r>
            <w:proofErr w:type="spellEnd"/>
            <w:r w:rsidRPr="00657ED8">
              <w:rPr>
                <w:lang w:val="ru-RU"/>
              </w:rPr>
              <w:t>).</w:t>
            </w:r>
            <w:r>
              <w:rPr>
                <w:lang w:val="ru-RU"/>
              </w:rPr>
              <w:t>- М.: Художественная литература</w:t>
            </w:r>
            <w:r w:rsidRPr="00657ED8">
              <w:rPr>
                <w:lang w:val="ru-RU"/>
              </w:rPr>
              <w:t>,1969.</w:t>
            </w:r>
          </w:p>
          <w:p w:rsidR="00657ED8" w:rsidRPr="00657ED8" w:rsidRDefault="00657ED8" w:rsidP="00657ED8">
            <w:pPr>
              <w:tabs>
                <w:tab w:val="left" w:pos="230"/>
                <w:tab w:val="left" w:pos="371"/>
              </w:tabs>
              <w:autoSpaceDE w:val="0"/>
              <w:autoSpaceDN w:val="0"/>
              <w:adjustRightInd w:val="0"/>
              <w:rPr>
                <w:color w:val="auto"/>
                <w:lang w:val="ru-RU"/>
              </w:rPr>
            </w:pPr>
          </w:p>
          <w:p w:rsidR="00657ED8" w:rsidRDefault="00657ED8" w:rsidP="006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</w:p>
          <w:p w:rsidR="00657ED8" w:rsidRPr="00657ED8" w:rsidRDefault="00657ED8" w:rsidP="00657E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</w:p>
          <w:p w:rsidR="00A61A3B" w:rsidRPr="00657ED8" w:rsidRDefault="00A61A3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B" w:rsidRPr="001379F0" w:rsidRDefault="001379F0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uk-UA"/>
              </w:rPr>
              <w:t>Ознайомлення з романами «</w:t>
            </w:r>
            <w:proofErr w:type="spellStart"/>
            <w:r>
              <w:rPr>
                <w:lang w:val="uk-UA"/>
              </w:rPr>
              <w:t>Ефіопіка</w:t>
            </w:r>
            <w:proofErr w:type="spellEnd"/>
            <w:r>
              <w:rPr>
                <w:lang w:val="uk-UA"/>
              </w:rPr>
              <w:t>», «</w:t>
            </w:r>
            <w:proofErr w:type="spellStart"/>
            <w:r w:rsidRPr="001379F0">
              <w:rPr>
                <w:lang w:val="ru-RU"/>
              </w:rPr>
              <w:t>Левкіппа</w:t>
            </w:r>
            <w:proofErr w:type="spellEnd"/>
            <w:r w:rsidRPr="001379F0">
              <w:rPr>
                <w:lang w:val="ru-RU"/>
              </w:rPr>
              <w:t xml:space="preserve"> та </w:t>
            </w:r>
            <w:proofErr w:type="spellStart"/>
            <w:r w:rsidRPr="001379F0">
              <w:rPr>
                <w:lang w:val="ru-RU"/>
              </w:rPr>
              <w:t>Клітофонт</w:t>
            </w:r>
            <w:proofErr w:type="spellEnd"/>
            <w:r>
              <w:rPr>
                <w:lang w:val="ru-RU"/>
              </w:rPr>
              <w:t>»</w:t>
            </w:r>
            <w:r w:rsidR="00C863E1">
              <w:rPr>
                <w:lang w:val="ru-RU"/>
              </w:rPr>
              <w:t xml:space="preserve"> (6 год.)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61A3B" w:rsidRPr="00A15254" w:rsidTr="00324D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 w:rsidP="00657ED8">
            <w:pPr>
              <w:spacing w:line="276" w:lineRule="auto"/>
              <w:jc w:val="both"/>
              <w:rPr>
                <w:lang w:val="uk-UA"/>
              </w:rPr>
            </w:pPr>
            <w:r w:rsidRPr="00A15254">
              <w:rPr>
                <w:lang w:val="uk-UA"/>
              </w:rPr>
              <w:t>5 /</w:t>
            </w:r>
            <w:r w:rsidR="00A67E06">
              <w:rPr>
                <w:lang w:val="uk-UA"/>
              </w:rPr>
              <w:t>2021</w:t>
            </w:r>
            <w:r w:rsidRPr="00A15254">
              <w:rPr>
                <w:lang w:val="uk-UA"/>
              </w:rPr>
              <w:t xml:space="preserve"> / 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D8" w:rsidRDefault="00657ED8" w:rsidP="00657ED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4  Лонг і його роман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Дафніс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Хлоя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</w:p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lang w:val="uk-UA"/>
              </w:rPr>
            </w:pPr>
            <w:r w:rsidRPr="00A15254">
              <w:rPr>
                <w:lang w:val="uk-UA"/>
              </w:rPr>
              <w:t>лекція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1379F0" w:rsidP="001379F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color w:val="auto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Античний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gramStart"/>
            <w:r>
              <w:rPr>
                <w:bCs/>
                <w:lang w:val="ru-RU"/>
              </w:rPr>
              <w:t>роман</w:t>
            </w:r>
            <w:r>
              <w:t> </w:t>
            </w:r>
            <w:r>
              <w:rPr>
                <w:lang w:val="ru-RU"/>
              </w:rPr>
              <w:t>.</w:t>
            </w:r>
            <w:proofErr w:type="gramEnd"/>
            <w:r>
              <w:t> </w:t>
            </w:r>
            <w:r>
              <w:rPr>
                <w:lang w:val="ru-RU"/>
              </w:rPr>
              <w:t xml:space="preserve">– </w:t>
            </w:r>
            <w:proofErr w:type="spellStart"/>
            <w:proofErr w:type="gramStart"/>
            <w:r>
              <w:rPr>
                <w:lang w:val="ru-RU"/>
              </w:rPr>
              <w:t>Дрогобич</w:t>
            </w:r>
            <w:proofErr w:type="spellEnd"/>
            <w:r>
              <w:t> </w:t>
            </w:r>
            <w:r>
              <w:rPr>
                <w:lang w:val="ru-RU"/>
              </w:rPr>
              <w:t>:</w:t>
            </w:r>
            <w:proofErr w:type="gramEnd"/>
            <w:r>
              <w:rPr>
                <w:lang w:val="ru-RU"/>
              </w:rPr>
              <w:t xml:space="preserve"> Коло, 2004; 2. </w:t>
            </w:r>
            <w:r w:rsidR="00A61A3B" w:rsidRPr="001379F0">
              <w:rPr>
                <w:color w:val="auto"/>
                <w:lang w:val="ru-RU"/>
              </w:rPr>
              <w:t xml:space="preserve"> </w:t>
            </w:r>
            <w:r w:rsidRPr="001379F0">
              <w:rPr>
                <w:color w:val="auto"/>
                <w:lang w:val="ru-RU"/>
              </w:rPr>
              <w:t xml:space="preserve">Макар І. С.  Лонг і </w:t>
            </w:r>
            <w:proofErr w:type="spellStart"/>
            <w:r w:rsidRPr="001379F0">
              <w:rPr>
                <w:color w:val="auto"/>
                <w:lang w:val="ru-RU"/>
              </w:rPr>
              <w:t>його</w:t>
            </w:r>
            <w:proofErr w:type="spellEnd"/>
            <w:r w:rsidRPr="001379F0">
              <w:rPr>
                <w:color w:val="auto"/>
                <w:lang w:val="ru-RU"/>
              </w:rPr>
              <w:t xml:space="preserve"> роман "</w:t>
            </w:r>
            <w:proofErr w:type="spellStart"/>
            <w:r w:rsidRPr="001379F0">
              <w:rPr>
                <w:color w:val="auto"/>
                <w:lang w:val="ru-RU"/>
              </w:rPr>
              <w:t>Дафніс</w:t>
            </w:r>
            <w:proofErr w:type="spellEnd"/>
            <w:r w:rsidRPr="001379F0">
              <w:rPr>
                <w:color w:val="auto"/>
                <w:lang w:val="ru-RU"/>
              </w:rPr>
              <w:t xml:space="preserve"> і </w:t>
            </w:r>
            <w:proofErr w:type="spellStart"/>
            <w:r w:rsidRPr="001379F0">
              <w:rPr>
                <w:color w:val="auto"/>
                <w:lang w:val="ru-RU"/>
              </w:rPr>
              <w:t>Хлоя</w:t>
            </w:r>
            <w:proofErr w:type="spellEnd"/>
            <w:r w:rsidRPr="001379F0">
              <w:rPr>
                <w:color w:val="auto"/>
                <w:lang w:val="ru-RU"/>
              </w:rPr>
              <w:t xml:space="preserve">": </w:t>
            </w:r>
            <w:proofErr w:type="spellStart"/>
            <w:r w:rsidRPr="001379F0">
              <w:rPr>
                <w:color w:val="auto"/>
                <w:lang w:val="ru-RU"/>
              </w:rPr>
              <w:t>монографія</w:t>
            </w:r>
            <w:proofErr w:type="spellEnd"/>
            <w:r w:rsidRPr="001379F0">
              <w:rPr>
                <w:color w:val="auto"/>
                <w:lang w:val="ru-RU"/>
              </w:rPr>
              <w:t xml:space="preserve">. - </w:t>
            </w:r>
            <w:proofErr w:type="spellStart"/>
            <w:r w:rsidRPr="001379F0">
              <w:rPr>
                <w:color w:val="auto"/>
                <w:lang w:val="ru-RU"/>
              </w:rPr>
              <w:t>Чернівці</w:t>
            </w:r>
            <w:proofErr w:type="spellEnd"/>
            <w:r w:rsidRPr="001379F0">
              <w:rPr>
                <w:color w:val="auto"/>
                <w:lang w:val="ru-RU"/>
              </w:rPr>
              <w:t xml:space="preserve">: </w:t>
            </w:r>
            <w:proofErr w:type="spellStart"/>
            <w:r w:rsidRPr="001379F0">
              <w:rPr>
                <w:color w:val="auto"/>
                <w:lang w:val="ru-RU"/>
              </w:rPr>
              <w:t>Чернів</w:t>
            </w:r>
            <w:proofErr w:type="spellEnd"/>
            <w:r w:rsidRPr="001379F0">
              <w:rPr>
                <w:color w:val="auto"/>
                <w:lang w:val="ru-RU"/>
              </w:rPr>
              <w:t>. нац. ун-т, 2010. - 423 с.</w:t>
            </w:r>
            <w:r w:rsidR="00EA21D8">
              <w:rPr>
                <w:color w:val="auto"/>
                <w:lang w:val="ru-RU"/>
              </w:rPr>
              <w:t xml:space="preserve">; 3. </w:t>
            </w:r>
            <w:proofErr w:type="spellStart"/>
            <w:r w:rsidR="00EA21D8">
              <w:t>Easterling</w:t>
            </w:r>
            <w:proofErr w:type="spellEnd"/>
            <w:r w:rsidR="00EA21D8">
              <w:t xml:space="preserve"> P. E., Knox B. M. W. The Cambridge History of Classical Literature. I. Greek Literature.-Cambridge: CUP, 2003.- </w:t>
            </w:r>
            <w:r w:rsidR="00EA21D8">
              <w:rPr>
                <w:lang w:val="ru-RU"/>
              </w:rPr>
              <w:t xml:space="preserve">923 </w:t>
            </w:r>
            <w:r w:rsidR="00EA21D8">
              <w:t>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61A3B" w:rsidRPr="009B0500" w:rsidTr="00324D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 w:rsidP="00EA21D8">
            <w:pPr>
              <w:spacing w:line="276" w:lineRule="auto"/>
              <w:jc w:val="both"/>
              <w:rPr>
                <w:lang w:val="uk-UA"/>
              </w:rPr>
            </w:pPr>
            <w:r w:rsidRPr="00A15254">
              <w:rPr>
                <w:lang w:val="uk-UA"/>
              </w:rPr>
              <w:t xml:space="preserve">6 / </w:t>
            </w:r>
            <w:r w:rsidR="00A67E06">
              <w:rPr>
                <w:lang w:val="uk-UA"/>
              </w:rPr>
              <w:t>2021</w:t>
            </w:r>
            <w:r w:rsidRPr="00A15254">
              <w:rPr>
                <w:lang w:val="uk-UA"/>
              </w:rPr>
              <w:t xml:space="preserve"> / 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B" w:rsidRPr="00A15254" w:rsidRDefault="00EA21D8" w:rsidP="00634C32">
            <w:pPr>
              <w:spacing w:line="256" w:lineRule="auto"/>
              <w:rPr>
                <w:color w:val="auto"/>
                <w:lang w:val="uk-UA"/>
              </w:rPr>
            </w:pPr>
            <w:r>
              <w:rPr>
                <w:bCs/>
                <w:lang w:val="uk-UA"/>
              </w:rPr>
              <w:t xml:space="preserve">Тема 5 </w:t>
            </w:r>
            <w:r>
              <w:rPr>
                <w:lang w:val="uk-UA"/>
              </w:rPr>
              <w:t>Поняття про концепт. Ключові концепти роману «</w:t>
            </w:r>
            <w:proofErr w:type="spellStart"/>
            <w:r>
              <w:rPr>
                <w:lang w:val="uk-UA"/>
              </w:rPr>
              <w:t>Дафніс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Хлоя</w:t>
            </w:r>
            <w:proofErr w:type="spellEnd"/>
            <w:r>
              <w:rPr>
                <w:lang w:val="uk-UA"/>
              </w:rPr>
              <w:t>»</w:t>
            </w:r>
            <w:r w:rsidR="00634C32">
              <w:rPr>
                <w:lang w:val="uk-UA"/>
              </w:rPr>
              <w:t>:</w:t>
            </w:r>
            <w:r w:rsidR="00634C32" w:rsidRPr="00634C32">
              <w:rPr>
                <w:lang w:val="uk-UA"/>
              </w:rPr>
              <w:t xml:space="preserve"> Ідеалізація пастушого життя у романі Лонга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lang w:val="uk-UA"/>
              </w:rPr>
            </w:pPr>
            <w:r w:rsidRPr="00A15254">
              <w:rPr>
                <w:lang w:val="uk-UA"/>
              </w:rPr>
              <w:t>лекція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D8" w:rsidRDefault="00EA21D8" w:rsidP="00EA21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Макар І. С.  Лонг і </w:t>
            </w:r>
            <w:proofErr w:type="spellStart"/>
            <w:r>
              <w:rPr>
                <w:lang w:val="ru-RU"/>
              </w:rPr>
              <w:t>його</w:t>
            </w:r>
            <w:proofErr w:type="spellEnd"/>
            <w:r>
              <w:rPr>
                <w:lang w:val="ru-RU"/>
              </w:rPr>
              <w:t xml:space="preserve"> роман "</w:t>
            </w:r>
            <w:proofErr w:type="spellStart"/>
            <w:r>
              <w:rPr>
                <w:lang w:val="ru-RU"/>
              </w:rPr>
              <w:t>Дафніс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Хлоя</w:t>
            </w:r>
            <w:proofErr w:type="spellEnd"/>
            <w:r>
              <w:rPr>
                <w:lang w:val="ru-RU"/>
              </w:rPr>
              <w:t xml:space="preserve">": </w:t>
            </w:r>
            <w:proofErr w:type="spellStart"/>
            <w:r>
              <w:rPr>
                <w:lang w:val="ru-RU"/>
              </w:rPr>
              <w:t>монографія</w:t>
            </w:r>
            <w:proofErr w:type="spellEnd"/>
            <w:r>
              <w:rPr>
                <w:lang w:val="ru-RU"/>
              </w:rPr>
              <w:t xml:space="preserve">. - </w:t>
            </w:r>
            <w:proofErr w:type="spellStart"/>
            <w:r>
              <w:rPr>
                <w:lang w:val="ru-RU"/>
              </w:rPr>
              <w:t>Чернівці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Чернів</w:t>
            </w:r>
            <w:proofErr w:type="spellEnd"/>
            <w:r>
              <w:rPr>
                <w:lang w:val="ru-RU"/>
              </w:rPr>
              <w:t>. нац. ун-т, 2010. - 423 с.</w:t>
            </w:r>
          </w:p>
          <w:p w:rsidR="00A61A3B" w:rsidRPr="00EA21D8" w:rsidRDefault="00A61A3B" w:rsidP="00EA21D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61A3B" w:rsidRPr="00A15254" w:rsidTr="00324D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 w:rsidP="00EA21D8">
            <w:pPr>
              <w:spacing w:line="276" w:lineRule="auto"/>
              <w:jc w:val="both"/>
              <w:rPr>
                <w:lang w:val="uk-UA"/>
              </w:rPr>
            </w:pPr>
            <w:r w:rsidRPr="00A15254">
              <w:rPr>
                <w:lang w:val="uk-UA"/>
              </w:rPr>
              <w:t xml:space="preserve">7 / </w:t>
            </w:r>
            <w:r w:rsidR="00A67E06">
              <w:rPr>
                <w:lang w:val="uk-UA"/>
              </w:rPr>
              <w:t>2021</w:t>
            </w:r>
            <w:r w:rsidRPr="00A15254">
              <w:rPr>
                <w:lang w:val="uk-UA"/>
              </w:rPr>
              <w:t xml:space="preserve"> / 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634C32">
            <w:pPr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Концепт «</w:t>
            </w:r>
            <w:proofErr w:type="spellStart"/>
            <w:r>
              <w:rPr>
                <w:lang w:val="ru-RU"/>
              </w:rPr>
              <w:t>кохання</w:t>
            </w:r>
            <w:proofErr w:type="spellEnd"/>
            <w:r>
              <w:rPr>
                <w:lang w:val="ru-RU"/>
              </w:rPr>
              <w:t xml:space="preserve">» у </w:t>
            </w:r>
            <w:proofErr w:type="spellStart"/>
            <w:r>
              <w:rPr>
                <w:lang w:val="ru-RU"/>
              </w:rPr>
              <w:t>романі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Дафніс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Хлоя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>
            <w:pPr>
              <w:spacing w:line="276" w:lineRule="auto"/>
              <w:jc w:val="center"/>
              <w:rPr>
                <w:lang w:val="uk-UA"/>
              </w:rPr>
            </w:pPr>
            <w:r w:rsidRPr="00A15254">
              <w:rPr>
                <w:lang w:val="uk-UA"/>
              </w:rPr>
              <w:t>лекція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D8" w:rsidRPr="00EA21D8" w:rsidRDefault="00EA21D8" w:rsidP="00EA21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 w:rsidRPr="00EA21D8">
              <w:rPr>
                <w:lang w:val="uk-UA"/>
              </w:rPr>
              <w:t>1.Макар І. С.  Лонг і його роман "</w:t>
            </w:r>
            <w:proofErr w:type="spellStart"/>
            <w:r w:rsidRPr="00EA21D8">
              <w:rPr>
                <w:lang w:val="uk-UA"/>
              </w:rPr>
              <w:t>Дафніс</w:t>
            </w:r>
            <w:proofErr w:type="spellEnd"/>
            <w:r w:rsidRPr="00EA21D8">
              <w:rPr>
                <w:lang w:val="uk-UA"/>
              </w:rPr>
              <w:t xml:space="preserve"> і </w:t>
            </w:r>
            <w:proofErr w:type="spellStart"/>
            <w:r w:rsidRPr="00EA21D8">
              <w:rPr>
                <w:lang w:val="uk-UA"/>
              </w:rPr>
              <w:t>Хлоя</w:t>
            </w:r>
            <w:proofErr w:type="spellEnd"/>
            <w:r w:rsidRPr="00EA21D8">
              <w:rPr>
                <w:lang w:val="uk-UA"/>
              </w:rPr>
              <w:t xml:space="preserve">": монографія. - Чернівці: </w:t>
            </w:r>
            <w:proofErr w:type="spellStart"/>
            <w:r w:rsidRPr="00EA21D8">
              <w:rPr>
                <w:lang w:val="uk-UA"/>
              </w:rPr>
              <w:t>Чернів</w:t>
            </w:r>
            <w:proofErr w:type="spellEnd"/>
            <w:r w:rsidRPr="00EA21D8">
              <w:rPr>
                <w:lang w:val="uk-UA"/>
              </w:rPr>
              <w:t xml:space="preserve">. </w:t>
            </w:r>
            <w:proofErr w:type="spellStart"/>
            <w:r w:rsidRPr="00EA21D8">
              <w:rPr>
                <w:lang w:val="uk-UA"/>
              </w:rPr>
              <w:t>нац</w:t>
            </w:r>
            <w:proofErr w:type="spellEnd"/>
            <w:r w:rsidRPr="00EA21D8">
              <w:rPr>
                <w:lang w:val="uk-UA"/>
              </w:rPr>
              <w:t>. ун-т, 2010. - 423 с.;</w:t>
            </w:r>
            <w:r>
              <w:rPr>
                <w:lang w:val="uk-UA"/>
              </w:rPr>
              <w:t xml:space="preserve"> 2.</w:t>
            </w:r>
            <w:r>
              <w:rPr>
                <w:bCs/>
                <w:lang w:val="uk-UA"/>
              </w:rPr>
              <w:t xml:space="preserve"> Античний роман</w:t>
            </w:r>
            <w:r>
              <w:t> 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Дрогобич</w:t>
            </w:r>
            <w:r>
              <w:t> </w:t>
            </w:r>
            <w:r>
              <w:rPr>
                <w:lang w:val="uk-UA"/>
              </w:rPr>
              <w:t>: Коло, 2004.</w:t>
            </w:r>
          </w:p>
          <w:p w:rsidR="00A61A3B" w:rsidRPr="00EA21D8" w:rsidRDefault="00A61A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61A3B" w:rsidRPr="009B0500" w:rsidTr="00324D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 w:rsidP="00EA21D8">
            <w:pPr>
              <w:spacing w:line="276" w:lineRule="auto"/>
              <w:jc w:val="both"/>
              <w:rPr>
                <w:lang w:val="uk-UA"/>
              </w:rPr>
            </w:pPr>
            <w:r w:rsidRPr="00A15254">
              <w:rPr>
                <w:lang w:val="uk-UA"/>
              </w:rPr>
              <w:t xml:space="preserve">8 / </w:t>
            </w:r>
            <w:r w:rsidR="00A67E06">
              <w:rPr>
                <w:lang w:val="uk-UA"/>
              </w:rPr>
              <w:t>2021</w:t>
            </w:r>
            <w:r w:rsidRPr="00A15254">
              <w:rPr>
                <w:lang w:val="uk-UA"/>
              </w:rPr>
              <w:t xml:space="preserve"> / 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634C32">
            <w:pPr>
              <w:spacing w:line="256" w:lineRule="auto"/>
              <w:rPr>
                <w:color w:val="auto"/>
                <w:lang w:val="ru-RU"/>
              </w:rPr>
            </w:pPr>
            <w:proofErr w:type="spellStart"/>
            <w:r>
              <w:rPr>
                <w:lang w:val="ru-RU"/>
              </w:rPr>
              <w:t>Зображення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природи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романі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Дафніс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Хлоя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  <w:r w:rsidRPr="00A15254">
              <w:rPr>
                <w:lang w:val="uk-UA"/>
              </w:rPr>
              <w:t>лекція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EA21D8" w:rsidRDefault="00EA21D8" w:rsidP="00EA21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bCs/>
                <w:lang w:val="uk-UA"/>
              </w:rPr>
              <w:t xml:space="preserve"> Античний </w:t>
            </w:r>
            <w:proofErr w:type="gramStart"/>
            <w:r>
              <w:rPr>
                <w:bCs/>
                <w:lang w:val="uk-UA"/>
              </w:rPr>
              <w:t>роман</w:t>
            </w:r>
            <w:r>
              <w:t> </w:t>
            </w:r>
            <w:r>
              <w:rPr>
                <w:lang w:val="uk-UA"/>
              </w:rPr>
              <w:t>.</w:t>
            </w:r>
            <w:proofErr w:type="gramEnd"/>
            <w:r>
              <w:t> </w:t>
            </w:r>
            <w:r>
              <w:rPr>
                <w:lang w:val="uk-UA"/>
              </w:rPr>
              <w:t>– Дрогобич</w:t>
            </w:r>
            <w:r>
              <w:t> </w:t>
            </w:r>
            <w:r>
              <w:rPr>
                <w:lang w:val="uk-UA"/>
              </w:rPr>
              <w:t xml:space="preserve">: Коло, 2004; 2. </w:t>
            </w:r>
            <w:r>
              <w:rPr>
                <w:lang w:val="ru-RU"/>
              </w:rPr>
              <w:t xml:space="preserve">Макар І. С.  Лонг і </w:t>
            </w:r>
            <w:proofErr w:type="spellStart"/>
            <w:r>
              <w:rPr>
                <w:lang w:val="ru-RU"/>
              </w:rPr>
              <w:t>його</w:t>
            </w:r>
            <w:proofErr w:type="spellEnd"/>
            <w:r>
              <w:rPr>
                <w:lang w:val="ru-RU"/>
              </w:rPr>
              <w:t xml:space="preserve"> роман "</w:t>
            </w:r>
            <w:proofErr w:type="spellStart"/>
            <w:r>
              <w:rPr>
                <w:lang w:val="ru-RU"/>
              </w:rPr>
              <w:t>Дафніс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Хлоя</w:t>
            </w:r>
            <w:proofErr w:type="spellEnd"/>
            <w:r>
              <w:rPr>
                <w:lang w:val="ru-RU"/>
              </w:rPr>
              <w:t xml:space="preserve">": </w:t>
            </w:r>
            <w:proofErr w:type="spellStart"/>
            <w:r>
              <w:rPr>
                <w:lang w:val="ru-RU"/>
              </w:rPr>
              <w:t>монографія</w:t>
            </w:r>
            <w:proofErr w:type="spellEnd"/>
            <w:r>
              <w:rPr>
                <w:lang w:val="ru-RU"/>
              </w:rPr>
              <w:t xml:space="preserve">. - </w:t>
            </w:r>
            <w:proofErr w:type="spellStart"/>
            <w:r>
              <w:rPr>
                <w:lang w:val="ru-RU"/>
              </w:rPr>
              <w:t>Чернівці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Чернів</w:t>
            </w:r>
            <w:proofErr w:type="spellEnd"/>
            <w:r>
              <w:rPr>
                <w:lang w:val="ru-RU"/>
              </w:rPr>
              <w:t>. нац. ун-т, 2010. - 423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61A3B" w:rsidRPr="00A15254" w:rsidTr="00324D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634C32" w:rsidP="00EA21D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A61A3B" w:rsidRPr="00A15254">
              <w:rPr>
                <w:lang w:val="uk-UA"/>
              </w:rPr>
              <w:t xml:space="preserve"> /</w:t>
            </w:r>
            <w:r w:rsidR="00A67E06">
              <w:rPr>
                <w:lang w:val="uk-UA"/>
              </w:rPr>
              <w:t>2021</w:t>
            </w:r>
            <w:r w:rsidR="00A61A3B" w:rsidRPr="00A15254">
              <w:rPr>
                <w:lang w:val="uk-UA"/>
              </w:rPr>
              <w:t xml:space="preserve"> / 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D8" w:rsidRDefault="00EA21D8" w:rsidP="00EA21D8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Тема 6 </w:t>
            </w:r>
            <w:r>
              <w:rPr>
                <w:lang w:val="uk-UA"/>
              </w:rPr>
              <w:t>Аналітичне читання та переклад роману Лонга «</w:t>
            </w:r>
            <w:proofErr w:type="spellStart"/>
            <w:r>
              <w:rPr>
                <w:lang w:val="uk-UA"/>
              </w:rPr>
              <w:t>Дафніс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Хлоя</w:t>
            </w:r>
            <w:proofErr w:type="spellEnd"/>
            <w:r>
              <w:rPr>
                <w:lang w:val="uk-UA"/>
              </w:rPr>
              <w:t>» (1, 1-2)</w:t>
            </w:r>
          </w:p>
          <w:p w:rsidR="00A61A3B" w:rsidRPr="00EA21D8" w:rsidRDefault="00A61A3B">
            <w:pPr>
              <w:spacing w:line="256" w:lineRule="auto"/>
              <w:jc w:val="both"/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9328B6" w:rsidP="009328B6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="00EA21D8">
              <w:rPr>
                <w:lang w:val="uk-UA"/>
              </w:rPr>
              <w:t>рак-тичне</w:t>
            </w:r>
            <w:proofErr w:type="spellEnd"/>
            <w:r w:rsidR="00EA21D8">
              <w:rPr>
                <w:lang w:val="uk-UA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D8" w:rsidRPr="00102094" w:rsidRDefault="00EA21D8" w:rsidP="00EA21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EA21D8">
              <w:rPr>
                <w:lang w:val="uk-UA"/>
              </w:rPr>
              <w:t xml:space="preserve"> </w:t>
            </w:r>
            <w:r>
              <w:t>Longus</w:t>
            </w:r>
            <w:r w:rsidRPr="00EA21D8">
              <w:rPr>
                <w:lang w:val="uk-UA"/>
              </w:rPr>
              <w:t xml:space="preserve">. </w:t>
            </w:r>
            <w:r>
              <w:t>Daphnis</w:t>
            </w:r>
            <w:r w:rsidRPr="00EA21D8">
              <w:rPr>
                <w:lang w:val="uk-UA"/>
              </w:rPr>
              <w:t xml:space="preserve"> </w:t>
            </w:r>
            <w:r>
              <w:t>et</w:t>
            </w:r>
            <w:r w:rsidRPr="00EA21D8">
              <w:rPr>
                <w:lang w:val="uk-UA"/>
              </w:rPr>
              <w:t xml:space="preserve"> </w:t>
            </w:r>
            <w:r>
              <w:t>Chloe</w:t>
            </w:r>
            <w:r>
              <w:rPr>
                <w:lang w:val="uk-UA"/>
              </w:rPr>
              <w:t>; 2.</w:t>
            </w:r>
            <w:r w:rsidRPr="00EA21D8">
              <w:rPr>
                <w:lang w:val="uk-UA"/>
              </w:rPr>
              <w:t xml:space="preserve"> Макар І. С.  Лонг і його роман "</w:t>
            </w:r>
            <w:proofErr w:type="spellStart"/>
            <w:r w:rsidRPr="00EA21D8">
              <w:rPr>
                <w:lang w:val="uk-UA"/>
              </w:rPr>
              <w:t>Дафніс</w:t>
            </w:r>
            <w:proofErr w:type="spellEnd"/>
            <w:r w:rsidRPr="00EA21D8">
              <w:rPr>
                <w:lang w:val="uk-UA"/>
              </w:rPr>
              <w:t xml:space="preserve"> і </w:t>
            </w:r>
            <w:proofErr w:type="spellStart"/>
            <w:r w:rsidRPr="00EA21D8">
              <w:rPr>
                <w:lang w:val="uk-UA"/>
              </w:rPr>
              <w:t>Хлоя</w:t>
            </w:r>
            <w:proofErr w:type="spellEnd"/>
            <w:r w:rsidRPr="00EA21D8">
              <w:rPr>
                <w:lang w:val="uk-UA"/>
              </w:rPr>
              <w:t xml:space="preserve">": монографія. - Чернівці: </w:t>
            </w:r>
            <w:proofErr w:type="spellStart"/>
            <w:r w:rsidRPr="00EA21D8">
              <w:rPr>
                <w:lang w:val="uk-UA"/>
              </w:rPr>
              <w:t>Чернів</w:t>
            </w:r>
            <w:proofErr w:type="spellEnd"/>
            <w:r w:rsidRPr="00EA21D8">
              <w:rPr>
                <w:lang w:val="uk-UA"/>
              </w:rPr>
              <w:t xml:space="preserve">. </w:t>
            </w:r>
            <w:proofErr w:type="spellStart"/>
            <w:r w:rsidRPr="00EA21D8">
              <w:rPr>
                <w:lang w:val="uk-UA"/>
              </w:rPr>
              <w:t>нац</w:t>
            </w:r>
            <w:proofErr w:type="spellEnd"/>
            <w:r w:rsidRPr="00EA21D8">
              <w:rPr>
                <w:lang w:val="uk-UA"/>
              </w:rPr>
              <w:t>. ун-т, 2010. - 423 с.</w:t>
            </w:r>
            <w:r>
              <w:rPr>
                <w:lang w:val="uk-UA"/>
              </w:rPr>
              <w:t xml:space="preserve">; 3. </w:t>
            </w:r>
            <w:r w:rsidR="00102094">
              <w:rPr>
                <w:bCs/>
                <w:lang w:val="uk-UA"/>
              </w:rPr>
              <w:t>Античний роман</w:t>
            </w:r>
            <w:r w:rsidR="00102094">
              <w:t> </w:t>
            </w:r>
            <w:r w:rsidR="00102094">
              <w:rPr>
                <w:lang w:val="uk-UA"/>
              </w:rPr>
              <w:t>.</w:t>
            </w:r>
            <w:r w:rsidR="00102094">
              <w:t> </w:t>
            </w:r>
            <w:r w:rsidR="00102094">
              <w:rPr>
                <w:lang w:val="uk-UA"/>
              </w:rPr>
              <w:t>– Дрогобич</w:t>
            </w:r>
            <w:r w:rsidR="00102094">
              <w:t> </w:t>
            </w:r>
            <w:r w:rsidR="00102094">
              <w:rPr>
                <w:lang w:val="uk-UA"/>
              </w:rPr>
              <w:t xml:space="preserve">: Коло, 2004; 4. </w:t>
            </w:r>
            <w:r w:rsidR="00102094">
              <w:rPr>
                <w:bCs/>
                <w:iCs/>
                <w:color w:val="auto"/>
              </w:rPr>
              <w:t>Liddell</w:t>
            </w:r>
            <w:r w:rsidR="00102094" w:rsidRPr="00102094">
              <w:rPr>
                <w:bCs/>
                <w:iCs/>
                <w:color w:val="auto"/>
                <w:lang w:val="uk-UA"/>
              </w:rPr>
              <w:t>-</w:t>
            </w:r>
            <w:r w:rsidR="00102094">
              <w:rPr>
                <w:bCs/>
                <w:iCs/>
                <w:color w:val="auto"/>
              </w:rPr>
              <w:t>Scott</w:t>
            </w:r>
            <w:r w:rsidR="00102094" w:rsidRPr="00102094">
              <w:rPr>
                <w:bCs/>
                <w:iCs/>
                <w:color w:val="auto"/>
                <w:lang w:val="uk-UA"/>
              </w:rPr>
              <w:t>-</w:t>
            </w:r>
            <w:r w:rsidR="00102094">
              <w:rPr>
                <w:bCs/>
                <w:iCs/>
                <w:color w:val="auto"/>
              </w:rPr>
              <w:t>Jones</w:t>
            </w:r>
            <w:r w:rsidR="00102094" w:rsidRPr="00102094">
              <w:rPr>
                <w:bCs/>
                <w:iCs/>
                <w:color w:val="auto"/>
                <w:lang w:val="uk-UA"/>
              </w:rPr>
              <w:t xml:space="preserve"> </w:t>
            </w:r>
            <w:r w:rsidR="00102094">
              <w:rPr>
                <w:bCs/>
                <w:iCs/>
                <w:color w:val="auto"/>
              </w:rPr>
              <w:t>Greek</w:t>
            </w:r>
            <w:r w:rsidR="00102094" w:rsidRPr="00102094">
              <w:rPr>
                <w:bCs/>
                <w:iCs/>
                <w:color w:val="auto"/>
                <w:lang w:val="uk-UA"/>
              </w:rPr>
              <w:t>-</w:t>
            </w:r>
            <w:r w:rsidR="00102094">
              <w:rPr>
                <w:bCs/>
                <w:iCs/>
                <w:color w:val="auto"/>
              </w:rPr>
              <w:t>English</w:t>
            </w:r>
            <w:r w:rsidR="00102094" w:rsidRPr="00102094">
              <w:rPr>
                <w:bCs/>
                <w:iCs/>
                <w:color w:val="auto"/>
                <w:lang w:val="uk-UA"/>
              </w:rPr>
              <w:t xml:space="preserve"> </w:t>
            </w:r>
            <w:r w:rsidR="00102094">
              <w:rPr>
                <w:bCs/>
                <w:iCs/>
                <w:color w:val="auto"/>
              </w:rPr>
              <w:t>Lexicon</w:t>
            </w:r>
            <w:r w:rsidR="00102094">
              <w:rPr>
                <w:bCs/>
                <w:iCs/>
                <w:color w:val="auto"/>
                <w:lang w:val="uk-UA"/>
              </w:rPr>
              <w:t xml:space="preserve">; 5. </w:t>
            </w:r>
            <w:r w:rsidR="00102094">
              <w:rPr>
                <w:bCs/>
                <w:iCs/>
                <w:color w:val="auto"/>
              </w:rPr>
              <w:t>Alpha</w:t>
            </w:r>
            <w:r w:rsidR="00102094" w:rsidRPr="00634C32">
              <w:rPr>
                <w:bCs/>
                <w:iCs/>
                <w:color w:val="auto"/>
                <w:lang w:val="uk-UA"/>
              </w:rPr>
              <w:t xml:space="preserve"> </w:t>
            </w:r>
            <w:r w:rsidR="00102094">
              <w:rPr>
                <w:bCs/>
                <w:iCs/>
                <w:color w:val="auto"/>
              </w:rPr>
              <w:t>Online</w:t>
            </w:r>
            <w:r w:rsidR="00102094">
              <w:rPr>
                <w:bCs/>
                <w:iCs/>
                <w:color w:val="auto"/>
                <w:lang w:val="uk-UA"/>
              </w:rPr>
              <w:t>; 6.</w:t>
            </w:r>
            <w:r w:rsidR="00102094"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 w:rsidR="00102094">
              <w:rPr>
                <w:rFonts w:eastAsia="Calibri"/>
                <w:color w:val="auto"/>
                <w:lang w:val="uk-UA"/>
              </w:rPr>
              <w:t>Abramowiczówna</w:t>
            </w:r>
            <w:proofErr w:type="spellEnd"/>
            <w:r w:rsidR="00102094">
              <w:rPr>
                <w:rFonts w:eastAsia="Calibri"/>
                <w:color w:val="auto"/>
                <w:lang w:val="uk-UA"/>
              </w:rPr>
              <w:t xml:space="preserve"> Z</w:t>
            </w:r>
            <w:r w:rsidR="00102094" w:rsidRPr="00634C32">
              <w:rPr>
                <w:color w:val="auto"/>
                <w:lang w:val="uk-UA"/>
              </w:rPr>
              <w:t xml:space="preserve">. </w:t>
            </w:r>
            <w:proofErr w:type="spellStart"/>
            <w:r w:rsidR="00102094">
              <w:rPr>
                <w:rFonts w:eastAsia="Calibri"/>
                <w:color w:val="auto"/>
                <w:lang w:val="uk-UA"/>
              </w:rPr>
              <w:t>Słownik</w:t>
            </w:r>
            <w:proofErr w:type="spellEnd"/>
            <w:r w:rsidR="00102094"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 w:rsidR="00102094">
              <w:rPr>
                <w:rFonts w:eastAsia="Calibri"/>
                <w:color w:val="auto"/>
                <w:lang w:val="uk-UA"/>
              </w:rPr>
              <w:t>grecko-polski</w:t>
            </w:r>
            <w:proofErr w:type="spellEnd"/>
            <w:r w:rsidR="00102094">
              <w:rPr>
                <w:rFonts w:eastAsia="Calibri"/>
                <w:color w:val="auto"/>
                <w:lang w:val="uk-UA"/>
              </w:rPr>
              <w:t xml:space="preserve">. </w:t>
            </w:r>
            <w:proofErr w:type="spellStart"/>
            <w:r w:rsidR="00102094">
              <w:rPr>
                <w:rFonts w:eastAsia="Calibri"/>
                <w:color w:val="auto"/>
                <w:lang w:val="uk-UA"/>
              </w:rPr>
              <w:t>Tom</w:t>
            </w:r>
            <w:proofErr w:type="spellEnd"/>
            <w:r w:rsidR="00102094">
              <w:rPr>
                <w:rFonts w:eastAsia="Calibri"/>
                <w:color w:val="auto"/>
                <w:lang w:val="uk-UA"/>
              </w:rPr>
              <w:t xml:space="preserve"> I</w:t>
            </w:r>
            <w:r w:rsidR="00102094">
              <w:rPr>
                <w:color w:val="auto"/>
                <w:lang w:val="uk-UA"/>
              </w:rPr>
              <w:t>-</w:t>
            </w:r>
            <w:r w:rsidR="00102094">
              <w:rPr>
                <w:color w:val="auto"/>
              </w:rPr>
              <w:t>IV</w:t>
            </w:r>
            <w:r w:rsidR="00102094">
              <w:rPr>
                <w:color w:val="auto"/>
                <w:lang w:val="uk-UA"/>
              </w:rPr>
              <w:t>.-</w:t>
            </w:r>
            <w:r w:rsidR="00102094">
              <w:rPr>
                <w:color w:val="auto"/>
              </w:rPr>
              <w:t>Warszawa</w:t>
            </w:r>
            <w:proofErr w:type="gramStart"/>
            <w:r w:rsidR="00102094">
              <w:rPr>
                <w:color w:val="auto"/>
                <w:lang w:val="uk-UA"/>
              </w:rPr>
              <w:t>:</w:t>
            </w:r>
            <w:r w:rsidR="00102094">
              <w:rPr>
                <w:color w:val="auto"/>
              </w:rPr>
              <w:t>PWN</w:t>
            </w:r>
            <w:proofErr w:type="gramEnd"/>
            <w:r w:rsidR="00102094">
              <w:rPr>
                <w:color w:val="auto"/>
                <w:lang w:val="uk-UA"/>
              </w:rPr>
              <w:t>, 1958-1965</w:t>
            </w:r>
            <w:r w:rsidR="00102094"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 w:rsidR="00102094">
              <w:rPr>
                <w:rFonts w:eastAsia="Calibri"/>
                <w:color w:val="auto"/>
                <w:lang w:val="uk-UA"/>
              </w:rPr>
              <w:t>Abramowiczówna</w:t>
            </w:r>
            <w:proofErr w:type="spellEnd"/>
            <w:r w:rsidR="00102094">
              <w:rPr>
                <w:rFonts w:eastAsia="Calibri"/>
                <w:color w:val="auto"/>
                <w:lang w:val="uk-UA"/>
              </w:rPr>
              <w:t xml:space="preserve"> Z</w:t>
            </w:r>
            <w:r w:rsidR="00102094" w:rsidRPr="00102094">
              <w:rPr>
                <w:color w:val="auto"/>
                <w:lang w:val="uk-UA"/>
              </w:rPr>
              <w:t xml:space="preserve">. </w:t>
            </w:r>
            <w:proofErr w:type="spellStart"/>
            <w:r w:rsidR="00102094">
              <w:rPr>
                <w:rFonts w:eastAsia="Calibri"/>
                <w:color w:val="auto"/>
                <w:lang w:val="uk-UA"/>
              </w:rPr>
              <w:t>Słownik</w:t>
            </w:r>
            <w:proofErr w:type="spellEnd"/>
            <w:r w:rsidR="00102094"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 w:rsidR="00102094">
              <w:rPr>
                <w:rFonts w:eastAsia="Calibri"/>
                <w:color w:val="auto"/>
                <w:lang w:val="uk-UA"/>
              </w:rPr>
              <w:t>grecko-polski</w:t>
            </w:r>
            <w:proofErr w:type="spellEnd"/>
            <w:r w:rsidR="00102094">
              <w:rPr>
                <w:rFonts w:eastAsia="Calibri"/>
                <w:color w:val="auto"/>
                <w:lang w:val="uk-UA"/>
              </w:rPr>
              <w:t xml:space="preserve">. </w:t>
            </w:r>
            <w:proofErr w:type="spellStart"/>
            <w:r w:rsidR="00102094">
              <w:rPr>
                <w:rFonts w:eastAsia="Calibri"/>
                <w:color w:val="auto"/>
                <w:lang w:val="uk-UA"/>
              </w:rPr>
              <w:t>Tom</w:t>
            </w:r>
            <w:proofErr w:type="spellEnd"/>
            <w:r w:rsidR="00102094">
              <w:rPr>
                <w:rFonts w:eastAsia="Calibri"/>
                <w:color w:val="auto"/>
                <w:lang w:val="uk-UA"/>
              </w:rPr>
              <w:t xml:space="preserve"> I</w:t>
            </w:r>
            <w:r w:rsidR="00102094">
              <w:rPr>
                <w:color w:val="auto"/>
                <w:lang w:val="uk-UA"/>
              </w:rPr>
              <w:t>-</w:t>
            </w:r>
            <w:r w:rsidR="00102094">
              <w:rPr>
                <w:color w:val="auto"/>
              </w:rPr>
              <w:t>IV</w:t>
            </w:r>
            <w:r w:rsidR="00102094">
              <w:rPr>
                <w:color w:val="auto"/>
                <w:lang w:val="uk-UA"/>
              </w:rPr>
              <w:t>.-</w:t>
            </w:r>
            <w:r w:rsidR="00102094">
              <w:rPr>
                <w:color w:val="auto"/>
              </w:rPr>
              <w:t>Warszawa</w:t>
            </w:r>
            <w:r w:rsidR="00102094">
              <w:rPr>
                <w:color w:val="auto"/>
                <w:lang w:val="uk-UA"/>
              </w:rPr>
              <w:t>:</w:t>
            </w:r>
            <w:r w:rsidR="00102094">
              <w:rPr>
                <w:color w:val="auto"/>
              </w:rPr>
              <w:t>PWN</w:t>
            </w:r>
            <w:r w:rsidR="00102094">
              <w:rPr>
                <w:color w:val="auto"/>
                <w:lang w:val="uk-UA"/>
              </w:rPr>
              <w:t>, 1958-1965</w:t>
            </w:r>
            <w:r w:rsidR="00102094">
              <w:rPr>
                <w:rFonts w:eastAsia="Calibri"/>
                <w:color w:val="auto"/>
                <w:lang w:val="uk-UA"/>
              </w:rPr>
              <w:t xml:space="preserve"> </w:t>
            </w:r>
          </w:p>
          <w:p w:rsidR="00A61A3B" w:rsidRPr="00EA21D8" w:rsidRDefault="00A61A3B" w:rsidP="00EA21D8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B" w:rsidRPr="00A15254" w:rsidRDefault="00102094" w:rsidP="009328B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Самостійна робота: переклад та аналіз роман</w:t>
            </w:r>
            <w:r w:rsidR="00C863E1">
              <w:rPr>
                <w:lang w:val="uk-UA"/>
              </w:rPr>
              <w:t>у</w:t>
            </w:r>
            <w:r>
              <w:rPr>
                <w:lang w:val="uk-UA"/>
              </w:rPr>
              <w:t xml:space="preserve"> Лонга «</w:t>
            </w:r>
            <w:proofErr w:type="spellStart"/>
            <w:r>
              <w:rPr>
                <w:lang w:val="uk-UA"/>
              </w:rPr>
              <w:t>Дафніс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Хлоя</w:t>
            </w:r>
            <w:proofErr w:type="spellEnd"/>
            <w:r>
              <w:rPr>
                <w:lang w:val="uk-UA"/>
              </w:rPr>
              <w:t xml:space="preserve">», </w:t>
            </w:r>
            <w:proofErr w:type="spellStart"/>
            <w:r>
              <w:rPr>
                <w:lang w:val="uk-UA"/>
              </w:rPr>
              <w:t>кн</w:t>
            </w:r>
            <w:proofErr w:type="spellEnd"/>
            <w:r>
              <w:rPr>
                <w:lang w:val="uk-UA"/>
              </w:rPr>
              <w:t xml:space="preserve">. 2, </w:t>
            </w:r>
            <w:proofErr w:type="spellStart"/>
            <w:r>
              <w:rPr>
                <w:lang w:val="uk-UA"/>
              </w:rPr>
              <w:t>розд</w:t>
            </w:r>
            <w:proofErr w:type="spellEnd"/>
            <w:r>
              <w:rPr>
                <w:lang w:val="uk-UA"/>
              </w:rPr>
              <w:t>. 1-</w:t>
            </w:r>
            <w:r w:rsidR="009328B6">
              <w:rPr>
                <w:lang w:val="uk-UA"/>
              </w:rPr>
              <w:t>6</w:t>
            </w:r>
            <w:r w:rsidR="00C863E1">
              <w:rPr>
                <w:lang w:val="uk-UA"/>
              </w:rPr>
              <w:t xml:space="preserve"> (</w:t>
            </w:r>
            <w:r w:rsidR="009328B6">
              <w:rPr>
                <w:lang w:val="uk-UA"/>
              </w:rPr>
              <w:t>6</w:t>
            </w:r>
            <w:r w:rsidR="00C863E1">
              <w:rPr>
                <w:lang w:val="uk-UA"/>
              </w:rPr>
              <w:t xml:space="preserve"> год.)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B" w:rsidRPr="00A15254" w:rsidRDefault="00324DD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</w:tr>
      <w:tr w:rsidR="00A61A3B" w:rsidRPr="00A15254" w:rsidTr="00324D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 w:rsidP="009328B6">
            <w:pPr>
              <w:spacing w:line="276" w:lineRule="auto"/>
              <w:jc w:val="both"/>
              <w:rPr>
                <w:lang w:val="uk-UA"/>
              </w:rPr>
            </w:pPr>
            <w:r w:rsidRPr="00A15254">
              <w:rPr>
                <w:lang w:val="uk-UA"/>
              </w:rPr>
              <w:t>1</w:t>
            </w:r>
            <w:r w:rsidR="009328B6">
              <w:rPr>
                <w:lang w:val="uk-UA"/>
              </w:rPr>
              <w:t>0</w:t>
            </w:r>
            <w:r w:rsidRPr="00A15254">
              <w:rPr>
                <w:lang w:val="uk-UA"/>
              </w:rPr>
              <w:t xml:space="preserve"> / </w:t>
            </w:r>
            <w:r w:rsidR="00A67E06">
              <w:rPr>
                <w:lang w:val="uk-UA"/>
              </w:rPr>
              <w:t>2021</w:t>
            </w:r>
            <w:r w:rsidRPr="00A15254">
              <w:rPr>
                <w:lang w:val="uk-UA"/>
              </w:rPr>
              <w:t xml:space="preserve"> / 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A3" w:rsidRDefault="00B401A3" w:rsidP="00B401A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Аналітичне читання та переклад роману Лонга «</w:t>
            </w:r>
            <w:proofErr w:type="spellStart"/>
            <w:r>
              <w:rPr>
                <w:lang w:val="uk-UA"/>
              </w:rPr>
              <w:t>Дафніс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Хлоя</w:t>
            </w:r>
            <w:proofErr w:type="spellEnd"/>
            <w:r>
              <w:rPr>
                <w:lang w:val="uk-UA"/>
              </w:rPr>
              <w:t>», 1, 3-4</w:t>
            </w:r>
          </w:p>
          <w:p w:rsidR="00A61A3B" w:rsidRPr="00A15254" w:rsidRDefault="00A61A3B">
            <w:pPr>
              <w:spacing w:line="256" w:lineRule="auto"/>
              <w:rPr>
                <w:color w:val="auto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C863E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="00B401A3">
              <w:rPr>
                <w:lang w:val="uk-UA"/>
              </w:rPr>
              <w:t>рак-тичне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1A3" w:rsidRDefault="00B401A3" w:rsidP="00B40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>
              <w:t>Longus</w:t>
            </w:r>
            <w:r>
              <w:rPr>
                <w:lang w:val="uk-UA"/>
              </w:rPr>
              <w:t xml:space="preserve">. </w:t>
            </w:r>
            <w:r>
              <w:t>Daphnis</w:t>
            </w:r>
            <w:r>
              <w:rPr>
                <w:lang w:val="uk-UA"/>
              </w:rPr>
              <w:t xml:space="preserve"> </w:t>
            </w:r>
            <w:r>
              <w:t>et</w:t>
            </w:r>
            <w:r>
              <w:rPr>
                <w:lang w:val="uk-UA"/>
              </w:rPr>
              <w:t xml:space="preserve"> </w:t>
            </w:r>
            <w:r>
              <w:t>Chloe</w:t>
            </w:r>
            <w:r>
              <w:rPr>
                <w:lang w:val="uk-UA"/>
              </w:rPr>
              <w:t>; 2. Макар І. С.  Лонг і його роман "</w:t>
            </w:r>
            <w:proofErr w:type="spellStart"/>
            <w:r>
              <w:rPr>
                <w:lang w:val="uk-UA"/>
              </w:rPr>
              <w:t>Дафніс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Хлоя</w:t>
            </w:r>
            <w:proofErr w:type="spellEnd"/>
            <w:r>
              <w:rPr>
                <w:lang w:val="uk-UA"/>
              </w:rPr>
              <w:t xml:space="preserve">": монографія. - Чернівці: </w:t>
            </w:r>
            <w:proofErr w:type="spellStart"/>
            <w:r>
              <w:rPr>
                <w:lang w:val="uk-UA"/>
              </w:rPr>
              <w:t>Чернів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нац</w:t>
            </w:r>
            <w:proofErr w:type="spellEnd"/>
            <w:r>
              <w:rPr>
                <w:lang w:val="uk-UA"/>
              </w:rPr>
              <w:t xml:space="preserve">. ун-т, 2010. - 423 с.; 3. </w:t>
            </w:r>
            <w:r>
              <w:rPr>
                <w:bCs/>
                <w:lang w:val="uk-UA"/>
              </w:rPr>
              <w:t>Античний роман</w:t>
            </w:r>
            <w:r>
              <w:t> 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Дрогобич</w:t>
            </w:r>
            <w:r>
              <w:t> </w:t>
            </w:r>
            <w:r>
              <w:rPr>
                <w:lang w:val="uk-UA"/>
              </w:rPr>
              <w:t xml:space="preserve">: Коло, 2004; 4. </w:t>
            </w:r>
            <w:r>
              <w:rPr>
                <w:bCs/>
                <w:iCs/>
                <w:color w:val="auto"/>
              </w:rPr>
              <w:t>Liddell</w:t>
            </w:r>
            <w:r>
              <w:rPr>
                <w:bCs/>
                <w:iCs/>
                <w:color w:val="auto"/>
                <w:lang w:val="uk-UA"/>
              </w:rPr>
              <w:t>-</w:t>
            </w:r>
            <w:r>
              <w:rPr>
                <w:bCs/>
                <w:iCs/>
                <w:color w:val="auto"/>
              </w:rPr>
              <w:t>Scott</w:t>
            </w:r>
            <w:r>
              <w:rPr>
                <w:bCs/>
                <w:iCs/>
                <w:color w:val="auto"/>
                <w:lang w:val="uk-UA"/>
              </w:rPr>
              <w:t>-</w:t>
            </w:r>
            <w:r>
              <w:rPr>
                <w:bCs/>
                <w:iCs/>
                <w:color w:val="auto"/>
              </w:rPr>
              <w:t>Jones</w:t>
            </w:r>
            <w:r>
              <w:rPr>
                <w:bCs/>
                <w:iCs/>
                <w:color w:val="auto"/>
                <w:lang w:val="uk-UA"/>
              </w:rPr>
              <w:t xml:space="preserve"> </w:t>
            </w:r>
            <w:r>
              <w:rPr>
                <w:bCs/>
                <w:iCs/>
                <w:color w:val="auto"/>
              </w:rPr>
              <w:t>Greek</w:t>
            </w:r>
            <w:r>
              <w:rPr>
                <w:bCs/>
                <w:iCs/>
                <w:color w:val="auto"/>
                <w:lang w:val="uk-UA"/>
              </w:rPr>
              <w:t>-</w:t>
            </w:r>
            <w:r>
              <w:rPr>
                <w:bCs/>
                <w:iCs/>
                <w:color w:val="auto"/>
              </w:rPr>
              <w:t>English</w:t>
            </w:r>
            <w:r>
              <w:rPr>
                <w:bCs/>
                <w:iCs/>
                <w:color w:val="auto"/>
                <w:lang w:val="uk-UA"/>
              </w:rPr>
              <w:t xml:space="preserve"> </w:t>
            </w:r>
            <w:r>
              <w:rPr>
                <w:bCs/>
                <w:iCs/>
                <w:color w:val="auto"/>
              </w:rPr>
              <w:t>Lexicon</w:t>
            </w:r>
            <w:r>
              <w:rPr>
                <w:bCs/>
                <w:iCs/>
                <w:color w:val="auto"/>
                <w:lang w:val="uk-UA"/>
              </w:rPr>
              <w:t xml:space="preserve">; 5. </w:t>
            </w:r>
            <w:r>
              <w:rPr>
                <w:bCs/>
                <w:iCs/>
                <w:color w:val="auto"/>
              </w:rPr>
              <w:t>Alpha</w:t>
            </w:r>
            <w:r w:rsidRPr="00B401A3">
              <w:rPr>
                <w:bCs/>
                <w:iCs/>
                <w:color w:val="auto"/>
                <w:lang w:val="uk-UA"/>
              </w:rPr>
              <w:t xml:space="preserve"> </w:t>
            </w:r>
            <w:r>
              <w:rPr>
                <w:bCs/>
                <w:iCs/>
                <w:color w:val="auto"/>
              </w:rPr>
              <w:t>Online</w:t>
            </w:r>
            <w:r>
              <w:rPr>
                <w:bCs/>
                <w:iCs/>
                <w:color w:val="auto"/>
                <w:lang w:val="uk-UA"/>
              </w:rPr>
              <w:t>; 6.</w:t>
            </w:r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Abramowiczówna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Z</w:t>
            </w:r>
            <w:r w:rsidRPr="00B401A3">
              <w:rPr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Słownik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grecko-polski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Tom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I</w:t>
            </w:r>
            <w:r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IV</w:t>
            </w:r>
            <w:r>
              <w:rPr>
                <w:color w:val="auto"/>
                <w:lang w:val="uk-UA"/>
              </w:rPr>
              <w:t>.-</w:t>
            </w:r>
            <w:r>
              <w:rPr>
                <w:color w:val="auto"/>
              </w:rPr>
              <w:t>Warszawa</w:t>
            </w:r>
            <w:proofErr w:type="gramStart"/>
            <w:r>
              <w:rPr>
                <w:color w:val="auto"/>
                <w:lang w:val="uk-UA"/>
              </w:rPr>
              <w:t>:</w:t>
            </w:r>
            <w:r>
              <w:rPr>
                <w:color w:val="auto"/>
              </w:rPr>
              <w:t>PWN</w:t>
            </w:r>
            <w:proofErr w:type="gramEnd"/>
            <w:r>
              <w:rPr>
                <w:color w:val="auto"/>
                <w:lang w:val="uk-UA"/>
              </w:rPr>
              <w:t>, 1958-1965</w:t>
            </w:r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Abramowiczówna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Z</w:t>
            </w:r>
            <w:r>
              <w:rPr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Słownik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grecko-polski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Tom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I</w:t>
            </w:r>
            <w:r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IV</w:t>
            </w:r>
            <w:r>
              <w:rPr>
                <w:color w:val="auto"/>
                <w:lang w:val="uk-UA"/>
              </w:rPr>
              <w:t>.-</w:t>
            </w:r>
            <w:r>
              <w:rPr>
                <w:color w:val="auto"/>
              </w:rPr>
              <w:t>Warszawa</w:t>
            </w:r>
            <w:r>
              <w:rPr>
                <w:color w:val="auto"/>
                <w:lang w:val="uk-UA"/>
              </w:rPr>
              <w:t>:</w:t>
            </w:r>
            <w:r>
              <w:rPr>
                <w:color w:val="auto"/>
              </w:rPr>
              <w:t>PWN</w:t>
            </w:r>
            <w:r>
              <w:rPr>
                <w:color w:val="auto"/>
                <w:lang w:val="uk-UA"/>
              </w:rPr>
              <w:t>, 1958-1965</w:t>
            </w:r>
            <w:r>
              <w:rPr>
                <w:rFonts w:eastAsia="Calibri"/>
                <w:color w:val="auto"/>
                <w:lang w:val="uk-UA"/>
              </w:rPr>
              <w:t xml:space="preserve"> </w:t>
            </w:r>
          </w:p>
          <w:p w:rsidR="00A61A3B" w:rsidRPr="00A15254" w:rsidRDefault="00A61A3B">
            <w:pPr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C863E1" w:rsidRDefault="00B401A3" w:rsidP="009328B6">
            <w:pPr>
              <w:rPr>
                <w:lang w:val="ru-RU"/>
              </w:rPr>
            </w:pPr>
            <w:r w:rsidRPr="00B401A3">
              <w:rPr>
                <w:lang w:val="uk-UA"/>
              </w:rPr>
              <w:t>Самостійна робота: переклад та аналіз роман</w:t>
            </w:r>
            <w:r w:rsidR="00C863E1">
              <w:rPr>
                <w:lang w:val="uk-UA"/>
              </w:rPr>
              <w:t>у</w:t>
            </w:r>
            <w:r w:rsidRPr="00B401A3">
              <w:rPr>
                <w:lang w:val="uk-UA"/>
              </w:rPr>
              <w:t xml:space="preserve"> Лонга «</w:t>
            </w:r>
            <w:proofErr w:type="spellStart"/>
            <w:r w:rsidRPr="00B401A3">
              <w:rPr>
                <w:lang w:val="uk-UA"/>
              </w:rPr>
              <w:t>Дафніс</w:t>
            </w:r>
            <w:proofErr w:type="spellEnd"/>
            <w:r w:rsidRPr="00B401A3">
              <w:rPr>
                <w:lang w:val="uk-UA"/>
              </w:rPr>
              <w:t xml:space="preserve"> і </w:t>
            </w:r>
            <w:proofErr w:type="spellStart"/>
            <w:r w:rsidRPr="00B401A3">
              <w:rPr>
                <w:lang w:val="uk-UA"/>
              </w:rPr>
              <w:t>Хлоя</w:t>
            </w:r>
            <w:proofErr w:type="spellEnd"/>
            <w:r w:rsidRPr="00B401A3">
              <w:rPr>
                <w:lang w:val="uk-UA"/>
              </w:rPr>
              <w:t xml:space="preserve">», </w:t>
            </w:r>
            <w:proofErr w:type="spellStart"/>
            <w:r w:rsidRPr="00B401A3">
              <w:rPr>
                <w:lang w:val="uk-UA"/>
              </w:rPr>
              <w:t>кн</w:t>
            </w:r>
            <w:proofErr w:type="spellEnd"/>
            <w:r w:rsidRPr="00B401A3">
              <w:rPr>
                <w:lang w:val="uk-UA"/>
              </w:rPr>
              <w:t xml:space="preserve">. 2, </w:t>
            </w:r>
            <w:proofErr w:type="spellStart"/>
            <w:r w:rsidRPr="00B401A3">
              <w:rPr>
                <w:lang w:val="uk-UA"/>
              </w:rPr>
              <w:t>розд</w:t>
            </w:r>
            <w:proofErr w:type="spellEnd"/>
            <w:r w:rsidRPr="00B401A3">
              <w:rPr>
                <w:lang w:val="uk-UA"/>
              </w:rPr>
              <w:t xml:space="preserve">. </w:t>
            </w:r>
            <w:r w:rsidR="009328B6">
              <w:rPr>
                <w:lang w:val="uk-UA"/>
              </w:rPr>
              <w:t>7</w:t>
            </w:r>
            <w:r w:rsidRPr="00B401A3">
              <w:rPr>
                <w:lang w:val="uk-UA"/>
              </w:rPr>
              <w:t>-</w:t>
            </w:r>
            <w:r w:rsidR="009328B6">
              <w:rPr>
                <w:lang w:val="uk-UA"/>
              </w:rPr>
              <w:t>12</w:t>
            </w:r>
            <w:r w:rsidR="00C863E1">
              <w:rPr>
                <w:lang w:val="uk-UA"/>
              </w:rPr>
              <w:t xml:space="preserve">  (</w:t>
            </w:r>
            <w:r w:rsidR="009328B6">
              <w:rPr>
                <w:lang w:val="uk-UA"/>
              </w:rPr>
              <w:t>6</w:t>
            </w:r>
            <w:r w:rsidR="00C863E1">
              <w:rPr>
                <w:lang w:val="uk-UA"/>
              </w:rPr>
              <w:t xml:space="preserve"> год.)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B" w:rsidRPr="00A15254" w:rsidRDefault="00324DD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</w:tr>
      <w:tr w:rsidR="00A61A3B" w:rsidRPr="00A15254" w:rsidTr="00324D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 w:rsidP="009328B6">
            <w:pPr>
              <w:spacing w:line="276" w:lineRule="auto"/>
              <w:jc w:val="both"/>
              <w:rPr>
                <w:lang w:val="uk-UA"/>
              </w:rPr>
            </w:pPr>
            <w:r w:rsidRPr="00A15254">
              <w:rPr>
                <w:lang w:val="uk-UA"/>
              </w:rPr>
              <w:t>1</w:t>
            </w:r>
            <w:r w:rsidR="009328B6">
              <w:rPr>
                <w:lang w:val="uk-UA"/>
              </w:rPr>
              <w:t>1</w:t>
            </w:r>
            <w:r w:rsidRPr="00A15254">
              <w:rPr>
                <w:lang w:val="uk-UA"/>
              </w:rPr>
              <w:t xml:space="preserve"> / </w:t>
            </w:r>
            <w:r w:rsidR="00A67E06">
              <w:rPr>
                <w:lang w:val="uk-UA"/>
              </w:rPr>
              <w:t>2021</w:t>
            </w:r>
            <w:r w:rsidRPr="00A15254">
              <w:rPr>
                <w:lang w:val="uk-UA"/>
              </w:rPr>
              <w:t xml:space="preserve"> / 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E1" w:rsidRDefault="00C863E1" w:rsidP="00C863E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Аналітичне читання та переклад роману Лонга «</w:t>
            </w:r>
            <w:proofErr w:type="spellStart"/>
            <w:r>
              <w:rPr>
                <w:lang w:val="uk-UA"/>
              </w:rPr>
              <w:t>Дафніс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Хлоя</w:t>
            </w:r>
            <w:proofErr w:type="spellEnd"/>
            <w:r>
              <w:rPr>
                <w:lang w:val="uk-UA"/>
              </w:rPr>
              <w:t>», 1, 5-6</w:t>
            </w:r>
          </w:p>
          <w:p w:rsidR="00A61A3B" w:rsidRPr="00C863E1" w:rsidRDefault="00A61A3B">
            <w:pPr>
              <w:spacing w:line="256" w:lineRule="auto"/>
              <w:rPr>
                <w:color w:val="auto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C863E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прак-тичне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E1" w:rsidRDefault="00C863E1" w:rsidP="00C863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>
              <w:t>Longus</w:t>
            </w:r>
            <w:r>
              <w:rPr>
                <w:lang w:val="uk-UA"/>
              </w:rPr>
              <w:t xml:space="preserve">. </w:t>
            </w:r>
            <w:r>
              <w:t>Daphnis</w:t>
            </w:r>
            <w:r>
              <w:rPr>
                <w:lang w:val="uk-UA"/>
              </w:rPr>
              <w:t xml:space="preserve"> </w:t>
            </w:r>
            <w:r>
              <w:t>et</w:t>
            </w:r>
            <w:r>
              <w:rPr>
                <w:lang w:val="uk-UA"/>
              </w:rPr>
              <w:t xml:space="preserve"> </w:t>
            </w:r>
            <w:r>
              <w:t>Chloe</w:t>
            </w:r>
            <w:r>
              <w:rPr>
                <w:lang w:val="uk-UA"/>
              </w:rPr>
              <w:t>; 2. Макар І. С.  Лонг і його роман "</w:t>
            </w:r>
            <w:proofErr w:type="spellStart"/>
            <w:r>
              <w:rPr>
                <w:lang w:val="uk-UA"/>
              </w:rPr>
              <w:t>Дафніс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Хлоя</w:t>
            </w:r>
            <w:proofErr w:type="spellEnd"/>
            <w:r>
              <w:rPr>
                <w:lang w:val="uk-UA"/>
              </w:rPr>
              <w:t xml:space="preserve">": монографія. - Чернівці: </w:t>
            </w:r>
            <w:proofErr w:type="spellStart"/>
            <w:r>
              <w:rPr>
                <w:lang w:val="uk-UA"/>
              </w:rPr>
              <w:t>Чернів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нац</w:t>
            </w:r>
            <w:proofErr w:type="spellEnd"/>
            <w:r>
              <w:rPr>
                <w:lang w:val="uk-UA"/>
              </w:rPr>
              <w:t xml:space="preserve">. ун-т, 2010. - 423 с.; 3. </w:t>
            </w:r>
            <w:r>
              <w:rPr>
                <w:bCs/>
                <w:lang w:val="uk-UA"/>
              </w:rPr>
              <w:t>Античний роман</w:t>
            </w:r>
            <w:r>
              <w:t> 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Дрогобич</w:t>
            </w:r>
            <w:r>
              <w:t> </w:t>
            </w:r>
            <w:r>
              <w:rPr>
                <w:lang w:val="uk-UA"/>
              </w:rPr>
              <w:t xml:space="preserve">: Коло, 2004; 4. </w:t>
            </w:r>
            <w:r>
              <w:rPr>
                <w:bCs/>
                <w:iCs/>
                <w:color w:val="auto"/>
              </w:rPr>
              <w:t>Liddell</w:t>
            </w:r>
            <w:r>
              <w:rPr>
                <w:bCs/>
                <w:iCs/>
                <w:color w:val="auto"/>
                <w:lang w:val="uk-UA"/>
              </w:rPr>
              <w:t>-</w:t>
            </w:r>
            <w:r>
              <w:rPr>
                <w:bCs/>
                <w:iCs/>
                <w:color w:val="auto"/>
              </w:rPr>
              <w:t>Scott</w:t>
            </w:r>
            <w:r>
              <w:rPr>
                <w:bCs/>
                <w:iCs/>
                <w:color w:val="auto"/>
                <w:lang w:val="uk-UA"/>
              </w:rPr>
              <w:t>-</w:t>
            </w:r>
            <w:r>
              <w:rPr>
                <w:bCs/>
                <w:iCs/>
                <w:color w:val="auto"/>
              </w:rPr>
              <w:t>Jones</w:t>
            </w:r>
            <w:r>
              <w:rPr>
                <w:bCs/>
                <w:iCs/>
                <w:color w:val="auto"/>
                <w:lang w:val="uk-UA"/>
              </w:rPr>
              <w:t xml:space="preserve"> </w:t>
            </w:r>
            <w:r>
              <w:rPr>
                <w:bCs/>
                <w:iCs/>
                <w:color w:val="auto"/>
              </w:rPr>
              <w:t>Greek</w:t>
            </w:r>
            <w:r>
              <w:rPr>
                <w:bCs/>
                <w:iCs/>
                <w:color w:val="auto"/>
                <w:lang w:val="uk-UA"/>
              </w:rPr>
              <w:t>-</w:t>
            </w:r>
            <w:r>
              <w:rPr>
                <w:bCs/>
                <w:iCs/>
                <w:color w:val="auto"/>
              </w:rPr>
              <w:t>English</w:t>
            </w:r>
            <w:r>
              <w:rPr>
                <w:bCs/>
                <w:iCs/>
                <w:color w:val="auto"/>
                <w:lang w:val="uk-UA"/>
              </w:rPr>
              <w:t xml:space="preserve"> </w:t>
            </w:r>
            <w:r>
              <w:rPr>
                <w:bCs/>
                <w:iCs/>
                <w:color w:val="auto"/>
              </w:rPr>
              <w:t>Lexicon</w:t>
            </w:r>
            <w:r>
              <w:rPr>
                <w:bCs/>
                <w:iCs/>
                <w:color w:val="auto"/>
                <w:lang w:val="uk-UA"/>
              </w:rPr>
              <w:t xml:space="preserve">; 5. </w:t>
            </w:r>
            <w:r>
              <w:rPr>
                <w:bCs/>
                <w:iCs/>
                <w:color w:val="auto"/>
              </w:rPr>
              <w:t>Alpha</w:t>
            </w:r>
            <w:r w:rsidRPr="00C863E1">
              <w:rPr>
                <w:bCs/>
                <w:iCs/>
                <w:color w:val="auto"/>
                <w:lang w:val="uk-UA"/>
              </w:rPr>
              <w:t xml:space="preserve"> </w:t>
            </w:r>
            <w:r>
              <w:rPr>
                <w:bCs/>
                <w:iCs/>
                <w:color w:val="auto"/>
              </w:rPr>
              <w:t>Online</w:t>
            </w:r>
            <w:r>
              <w:rPr>
                <w:bCs/>
                <w:iCs/>
                <w:color w:val="auto"/>
                <w:lang w:val="uk-UA"/>
              </w:rPr>
              <w:t>; 6.</w:t>
            </w:r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Abramowiczówna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Z</w:t>
            </w:r>
            <w:r w:rsidRPr="00C863E1">
              <w:rPr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Słownik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grecko-polski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Tom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I</w:t>
            </w:r>
            <w:r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IV</w:t>
            </w:r>
            <w:r>
              <w:rPr>
                <w:color w:val="auto"/>
                <w:lang w:val="uk-UA"/>
              </w:rPr>
              <w:t>.-</w:t>
            </w:r>
            <w:r>
              <w:rPr>
                <w:color w:val="auto"/>
              </w:rPr>
              <w:t>Warszawa</w:t>
            </w:r>
            <w:proofErr w:type="gramStart"/>
            <w:r>
              <w:rPr>
                <w:color w:val="auto"/>
                <w:lang w:val="uk-UA"/>
              </w:rPr>
              <w:t>:</w:t>
            </w:r>
            <w:r>
              <w:rPr>
                <w:color w:val="auto"/>
              </w:rPr>
              <w:t>PWN</w:t>
            </w:r>
            <w:proofErr w:type="gramEnd"/>
            <w:r>
              <w:rPr>
                <w:color w:val="auto"/>
                <w:lang w:val="uk-UA"/>
              </w:rPr>
              <w:t>, 1958-1965</w:t>
            </w:r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Abramowiczówna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Z</w:t>
            </w:r>
            <w:r>
              <w:rPr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Słownik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grecko-polski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Tom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I</w:t>
            </w:r>
            <w:r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IV</w:t>
            </w:r>
            <w:r>
              <w:rPr>
                <w:color w:val="auto"/>
                <w:lang w:val="uk-UA"/>
              </w:rPr>
              <w:t>.-</w:t>
            </w:r>
            <w:r>
              <w:rPr>
                <w:color w:val="auto"/>
              </w:rPr>
              <w:t>Warszawa</w:t>
            </w:r>
            <w:r>
              <w:rPr>
                <w:color w:val="auto"/>
                <w:lang w:val="uk-UA"/>
              </w:rPr>
              <w:t>:</w:t>
            </w:r>
            <w:r>
              <w:rPr>
                <w:color w:val="auto"/>
              </w:rPr>
              <w:t>PWN</w:t>
            </w:r>
            <w:r>
              <w:rPr>
                <w:color w:val="auto"/>
                <w:lang w:val="uk-UA"/>
              </w:rPr>
              <w:t>, 1958-1965</w:t>
            </w:r>
            <w:r>
              <w:rPr>
                <w:rFonts w:eastAsia="Calibri"/>
                <w:color w:val="auto"/>
                <w:lang w:val="uk-UA"/>
              </w:rPr>
              <w:t xml:space="preserve"> </w:t>
            </w:r>
          </w:p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C863E1" w:rsidP="009328B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Самостійна робота: переклад та аналіз роману Лонга «</w:t>
            </w:r>
            <w:proofErr w:type="spellStart"/>
            <w:r>
              <w:rPr>
                <w:lang w:val="uk-UA"/>
              </w:rPr>
              <w:t>Дафніс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Хлоя</w:t>
            </w:r>
            <w:proofErr w:type="spellEnd"/>
            <w:r>
              <w:rPr>
                <w:lang w:val="uk-UA"/>
              </w:rPr>
              <w:t xml:space="preserve">», </w:t>
            </w:r>
            <w:proofErr w:type="spellStart"/>
            <w:r>
              <w:rPr>
                <w:lang w:val="uk-UA"/>
              </w:rPr>
              <w:t>кн</w:t>
            </w:r>
            <w:proofErr w:type="spellEnd"/>
            <w:r>
              <w:rPr>
                <w:lang w:val="uk-UA"/>
              </w:rPr>
              <w:t xml:space="preserve">. 2, </w:t>
            </w:r>
            <w:proofErr w:type="spellStart"/>
            <w:r>
              <w:rPr>
                <w:lang w:val="uk-UA"/>
              </w:rPr>
              <w:t>розд</w:t>
            </w:r>
            <w:proofErr w:type="spellEnd"/>
            <w:r>
              <w:rPr>
                <w:lang w:val="uk-UA"/>
              </w:rPr>
              <w:t xml:space="preserve">. </w:t>
            </w:r>
            <w:r w:rsidR="009328B6">
              <w:rPr>
                <w:lang w:val="uk-UA"/>
              </w:rPr>
              <w:t>13</w:t>
            </w:r>
            <w:r>
              <w:rPr>
                <w:lang w:val="uk-UA"/>
              </w:rPr>
              <w:t>-</w:t>
            </w:r>
            <w:r w:rsidR="009328B6">
              <w:rPr>
                <w:lang w:val="uk-UA"/>
              </w:rPr>
              <w:t>18</w:t>
            </w:r>
            <w:r>
              <w:rPr>
                <w:lang w:val="uk-UA"/>
              </w:rPr>
              <w:t xml:space="preserve"> (</w:t>
            </w:r>
            <w:r w:rsidR="009328B6">
              <w:rPr>
                <w:lang w:val="uk-UA"/>
              </w:rPr>
              <w:t>6</w:t>
            </w:r>
            <w:r>
              <w:rPr>
                <w:lang w:val="uk-UA"/>
              </w:rPr>
              <w:t xml:space="preserve"> год.)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B" w:rsidRPr="00A15254" w:rsidRDefault="00324DD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</w:tr>
      <w:tr w:rsidR="00A61A3B" w:rsidRPr="00A15254" w:rsidTr="00324D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 w:rsidP="009328B6">
            <w:pPr>
              <w:spacing w:line="276" w:lineRule="auto"/>
              <w:jc w:val="both"/>
              <w:rPr>
                <w:lang w:val="uk-UA"/>
              </w:rPr>
            </w:pPr>
            <w:r w:rsidRPr="00A15254">
              <w:rPr>
                <w:lang w:val="uk-UA"/>
              </w:rPr>
              <w:lastRenderedPageBreak/>
              <w:t>1</w:t>
            </w:r>
            <w:r w:rsidR="009328B6">
              <w:rPr>
                <w:lang w:val="uk-UA"/>
              </w:rPr>
              <w:t>2</w:t>
            </w:r>
            <w:r w:rsidRPr="00A15254">
              <w:rPr>
                <w:lang w:val="uk-UA"/>
              </w:rPr>
              <w:t xml:space="preserve"> /</w:t>
            </w:r>
            <w:r w:rsidR="00A67E06">
              <w:rPr>
                <w:lang w:val="uk-UA"/>
              </w:rPr>
              <w:t>2021</w:t>
            </w:r>
            <w:r w:rsidRPr="00A15254">
              <w:rPr>
                <w:lang w:val="uk-UA"/>
              </w:rPr>
              <w:t xml:space="preserve"> / 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E1" w:rsidRDefault="00C863E1" w:rsidP="00C863E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Аналітичне читання та переклад роману Лонга «</w:t>
            </w:r>
            <w:proofErr w:type="spellStart"/>
            <w:r>
              <w:rPr>
                <w:lang w:val="uk-UA"/>
              </w:rPr>
              <w:t>Дафніс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Хлоя</w:t>
            </w:r>
            <w:proofErr w:type="spellEnd"/>
            <w:r>
              <w:rPr>
                <w:lang w:val="uk-UA"/>
              </w:rPr>
              <w:t>», 1, 7-8</w:t>
            </w:r>
          </w:p>
          <w:p w:rsidR="00A61A3B" w:rsidRPr="00C863E1" w:rsidRDefault="00A61A3B">
            <w:pPr>
              <w:spacing w:line="256" w:lineRule="auto"/>
              <w:rPr>
                <w:color w:val="auto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C863E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прак-тичне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E1" w:rsidRDefault="00C863E1" w:rsidP="00C863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>
              <w:t>Longus</w:t>
            </w:r>
            <w:r>
              <w:rPr>
                <w:lang w:val="uk-UA"/>
              </w:rPr>
              <w:t xml:space="preserve">. </w:t>
            </w:r>
            <w:r>
              <w:t>Daphnis</w:t>
            </w:r>
            <w:r>
              <w:rPr>
                <w:lang w:val="uk-UA"/>
              </w:rPr>
              <w:t xml:space="preserve"> </w:t>
            </w:r>
            <w:r>
              <w:t>et</w:t>
            </w:r>
            <w:r>
              <w:rPr>
                <w:lang w:val="uk-UA"/>
              </w:rPr>
              <w:t xml:space="preserve"> </w:t>
            </w:r>
            <w:r>
              <w:t>Chloe</w:t>
            </w:r>
            <w:r>
              <w:rPr>
                <w:lang w:val="uk-UA"/>
              </w:rPr>
              <w:t>; 2. Макар І. С.  Лонг і його роман "</w:t>
            </w:r>
            <w:proofErr w:type="spellStart"/>
            <w:r>
              <w:rPr>
                <w:lang w:val="uk-UA"/>
              </w:rPr>
              <w:t>Дафніс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Хлоя</w:t>
            </w:r>
            <w:proofErr w:type="spellEnd"/>
            <w:r>
              <w:rPr>
                <w:lang w:val="uk-UA"/>
              </w:rPr>
              <w:t xml:space="preserve">": монографія. - Чернівці: </w:t>
            </w:r>
            <w:proofErr w:type="spellStart"/>
            <w:r>
              <w:rPr>
                <w:lang w:val="uk-UA"/>
              </w:rPr>
              <w:t>Чернів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нац</w:t>
            </w:r>
            <w:proofErr w:type="spellEnd"/>
            <w:r>
              <w:rPr>
                <w:lang w:val="uk-UA"/>
              </w:rPr>
              <w:t xml:space="preserve">. ун-т, 2010. - 423 с.; 3. </w:t>
            </w:r>
            <w:r>
              <w:rPr>
                <w:bCs/>
                <w:lang w:val="uk-UA"/>
              </w:rPr>
              <w:t>Античний роман</w:t>
            </w:r>
            <w:r>
              <w:t> 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Дрогобич</w:t>
            </w:r>
            <w:r>
              <w:t> </w:t>
            </w:r>
            <w:r>
              <w:rPr>
                <w:lang w:val="uk-UA"/>
              </w:rPr>
              <w:t xml:space="preserve">: Коло, 2004; 4. </w:t>
            </w:r>
            <w:r>
              <w:rPr>
                <w:bCs/>
                <w:iCs/>
                <w:color w:val="auto"/>
              </w:rPr>
              <w:t>Liddell</w:t>
            </w:r>
            <w:r>
              <w:rPr>
                <w:bCs/>
                <w:iCs/>
                <w:color w:val="auto"/>
                <w:lang w:val="uk-UA"/>
              </w:rPr>
              <w:t>-</w:t>
            </w:r>
            <w:r>
              <w:rPr>
                <w:bCs/>
                <w:iCs/>
                <w:color w:val="auto"/>
              </w:rPr>
              <w:t>Scott</w:t>
            </w:r>
            <w:r>
              <w:rPr>
                <w:bCs/>
                <w:iCs/>
                <w:color w:val="auto"/>
                <w:lang w:val="uk-UA"/>
              </w:rPr>
              <w:t>-</w:t>
            </w:r>
            <w:r>
              <w:rPr>
                <w:bCs/>
                <w:iCs/>
                <w:color w:val="auto"/>
              </w:rPr>
              <w:t>Jones</w:t>
            </w:r>
            <w:r>
              <w:rPr>
                <w:bCs/>
                <w:iCs/>
                <w:color w:val="auto"/>
                <w:lang w:val="uk-UA"/>
              </w:rPr>
              <w:t xml:space="preserve"> </w:t>
            </w:r>
            <w:r>
              <w:rPr>
                <w:bCs/>
                <w:iCs/>
                <w:color w:val="auto"/>
              </w:rPr>
              <w:t>Greek</w:t>
            </w:r>
            <w:r>
              <w:rPr>
                <w:bCs/>
                <w:iCs/>
                <w:color w:val="auto"/>
                <w:lang w:val="uk-UA"/>
              </w:rPr>
              <w:t>-</w:t>
            </w:r>
            <w:r>
              <w:rPr>
                <w:bCs/>
                <w:iCs/>
                <w:color w:val="auto"/>
              </w:rPr>
              <w:t>English</w:t>
            </w:r>
            <w:r>
              <w:rPr>
                <w:bCs/>
                <w:iCs/>
                <w:color w:val="auto"/>
                <w:lang w:val="uk-UA"/>
              </w:rPr>
              <w:t xml:space="preserve"> </w:t>
            </w:r>
            <w:r>
              <w:rPr>
                <w:bCs/>
                <w:iCs/>
                <w:color w:val="auto"/>
              </w:rPr>
              <w:t>Lexicon</w:t>
            </w:r>
            <w:r>
              <w:rPr>
                <w:bCs/>
                <w:iCs/>
                <w:color w:val="auto"/>
                <w:lang w:val="uk-UA"/>
              </w:rPr>
              <w:t xml:space="preserve">; 5. </w:t>
            </w:r>
            <w:r>
              <w:rPr>
                <w:bCs/>
                <w:iCs/>
                <w:color w:val="auto"/>
              </w:rPr>
              <w:t>Alpha</w:t>
            </w:r>
            <w:r w:rsidRPr="00C863E1">
              <w:rPr>
                <w:bCs/>
                <w:iCs/>
                <w:color w:val="auto"/>
                <w:lang w:val="uk-UA"/>
              </w:rPr>
              <w:t xml:space="preserve"> </w:t>
            </w:r>
            <w:r>
              <w:rPr>
                <w:bCs/>
                <w:iCs/>
                <w:color w:val="auto"/>
              </w:rPr>
              <w:t>Online</w:t>
            </w:r>
            <w:r>
              <w:rPr>
                <w:bCs/>
                <w:iCs/>
                <w:color w:val="auto"/>
                <w:lang w:val="uk-UA"/>
              </w:rPr>
              <w:t>; 6.</w:t>
            </w:r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Abramowiczówna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Z</w:t>
            </w:r>
            <w:r w:rsidRPr="00C863E1">
              <w:rPr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Słownik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grecko-polski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Tom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I</w:t>
            </w:r>
            <w:r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IV</w:t>
            </w:r>
            <w:r>
              <w:rPr>
                <w:color w:val="auto"/>
                <w:lang w:val="uk-UA"/>
              </w:rPr>
              <w:t>.-</w:t>
            </w:r>
            <w:r>
              <w:rPr>
                <w:color w:val="auto"/>
              </w:rPr>
              <w:t>Warszawa</w:t>
            </w:r>
            <w:proofErr w:type="gramStart"/>
            <w:r>
              <w:rPr>
                <w:color w:val="auto"/>
                <w:lang w:val="uk-UA"/>
              </w:rPr>
              <w:t>:</w:t>
            </w:r>
            <w:r>
              <w:rPr>
                <w:color w:val="auto"/>
              </w:rPr>
              <w:t>PWN</w:t>
            </w:r>
            <w:proofErr w:type="gramEnd"/>
            <w:r>
              <w:rPr>
                <w:color w:val="auto"/>
                <w:lang w:val="uk-UA"/>
              </w:rPr>
              <w:t>, 1958-1965</w:t>
            </w:r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Abramowiczówna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Z</w:t>
            </w:r>
            <w:r>
              <w:rPr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Słownik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grecko-polski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Tom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I</w:t>
            </w:r>
            <w:r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IV</w:t>
            </w:r>
            <w:r>
              <w:rPr>
                <w:color w:val="auto"/>
                <w:lang w:val="uk-UA"/>
              </w:rPr>
              <w:t>.-</w:t>
            </w:r>
            <w:r>
              <w:rPr>
                <w:color w:val="auto"/>
              </w:rPr>
              <w:t>Warszawa</w:t>
            </w:r>
            <w:r>
              <w:rPr>
                <w:color w:val="auto"/>
                <w:lang w:val="uk-UA"/>
              </w:rPr>
              <w:t>:</w:t>
            </w:r>
            <w:r>
              <w:rPr>
                <w:color w:val="auto"/>
              </w:rPr>
              <w:t>PWN</w:t>
            </w:r>
            <w:r>
              <w:rPr>
                <w:color w:val="auto"/>
                <w:lang w:val="uk-UA"/>
              </w:rPr>
              <w:t>, 1958-1965</w:t>
            </w:r>
            <w:r>
              <w:rPr>
                <w:rFonts w:eastAsia="Calibri"/>
                <w:color w:val="auto"/>
                <w:lang w:val="uk-UA"/>
              </w:rPr>
              <w:t xml:space="preserve"> </w:t>
            </w:r>
          </w:p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C863E1" w:rsidP="009328B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Самостійна робота: переклад та аналіз роману Лонга «</w:t>
            </w:r>
            <w:proofErr w:type="spellStart"/>
            <w:r>
              <w:rPr>
                <w:lang w:val="uk-UA"/>
              </w:rPr>
              <w:t>Дафніс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Хлоя</w:t>
            </w:r>
            <w:proofErr w:type="spellEnd"/>
            <w:r>
              <w:rPr>
                <w:lang w:val="uk-UA"/>
              </w:rPr>
              <w:t xml:space="preserve">», </w:t>
            </w:r>
            <w:proofErr w:type="spellStart"/>
            <w:r>
              <w:rPr>
                <w:lang w:val="uk-UA"/>
              </w:rPr>
              <w:t>кн</w:t>
            </w:r>
            <w:proofErr w:type="spellEnd"/>
            <w:r>
              <w:rPr>
                <w:lang w:val="uk-UA"/>
              </w:rPr>
              <w:t xml:space="preserve">. 2, </w:t>
            </w:r>
            <w:proofErr w:type="spellStart"/>
            <w:r>
              <w:rPr>
                <w:lang w:val="uk-UA"/>
              </w:rPr>
              <w:t>розд</w:t>
            </w:r>
            <w:proofErr w:type="spellEnd"/>
            <w:r>
              <w:rPr>
                <w:lang w:val="uk-UA"/>
              </w:rPr>
              <w:t>. 1</w:t>
            </w:r>
            <w:r w:rsidR="009328B6">
              <w:rPr>
                <w:lang w:val="uk-UA"/>
              </w:rPr>
              <w:t>9</w:t>
            </w:r>
            <w:r>
              <w:rPr>
                <w:lang w:val="uk-UA"/>
              </w:rPr>
              <w:t>-</w:t>
            </w:r>
            <w:r w:rsidR="009328B6">
              <w:rPr>
                <w:lang w:val="uk-UA"/>
              </w:rPr>
              <w:t>24</w:t>
            </w:r>
            <w:r>
              <w:rPr>
                <w:lang w:val="uk-UA"/>
              </w:rPr>
              <w:t xml:space="preserve"> (</w:t>
            </w:r>
            <w:r w:rsidR="009328B6">
              <w:rPr>
                <w:lang w:val="uk-UA"/>
              </w:rPr>
              <w:t>6</w:t>
            </w:r>
            <w:r>
              <w:rPr>
                <w:lang w:val="uk-UA"/>
              </w:rPr>
              <w:t xml:space="preserve"> год.)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B" w:rsidRPr="00A15254" w:rsidRDefault="00324DD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</w:tr>
      <w:tr w:rsidR="00A61A3B" w:rsidRPr="00A15254" w:rsidTr="00324D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 w:rsidP="009328B6">
            <w:pPr>
              <w:spacing w:line="276" w:lineRule="auto"/>
              <w:jc w:val="both"/>
              <w:rPr>
                <w:lang w:val="uk-UA"/>
              </w:rPr>
            </w:pPr>
            <w:r w:rsidRPr="00A15254">
              <w:rPr>
                <w:lang w:val="uk-UA"/>
              </w:rPr>
              <w:t xml:space="preserve"> 1</w:t>
            </w:r>
            <w:r w:rsidR="009328B6">
              <w:rPr>
                <w:lang w:val="uk-UA"/>
              </w:rPr>
              <w:t>3</w:t>
            </w:r>
            <w:r w:rsidRPr="00A15254">
              <w:rPr>
                <w:lang w:val="uk-UA"/>
              </w:rPr>
              <w:t xml:space="preserve">/ </w:t>
            </w:r>
            <w:r w:rsidR="00A67E06">
              <w:rPr>
                <w:lang w:val="uk-UA"/>
              </w:rPr>
              <w:t>2021</w:t>
            </w:r>
            <w:r w:rsidRPr="00A15254">
              <w:rPr>
                <w:lang w:val="uk-UA"/>
              </w:rPr>
              <w:t>/ 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E1" w:rsidRDefault="00C863E1" w:rsidP="00C863E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Аналітичне читання та переклад роману Лонга «</w:t>
            </w:r>
            <w:proofErr w:type="spellStart"/>
            <w:r>
              <w:rPr>
                <w:lang w:val="uk-UA"/>
              </w:rPr>
              <w:t>Дафніс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Хлоя</w:t>
            </w:r>
            <w:proofErr w:type="spellEnd"/>
            <w:r>
              <w:rPr>
                <w:lang w:val="uk-UA"/>
              </w:rPr>
              <w:t>», 1, 9-10</w:t>
            </w:r>
          </w:p>
          <w:p w:rsidR="00A61A3B" w:rsidRPr="00A15254" w:rsidRDefault="00A61A3B">
            <w:pPr>
              <w:spacing w:line="256" w:lineRule="auto"/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C863E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прак-тичне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E1" w:rsidRDefault="00C863E1" w:rsidP="00C863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>
              <w:t>Longus</w:t>
            </w:r>
            <w:r>
              <w:rPr>
                <w:lang w:val="uk-UA"/>
              </w:rPr>
              <w:t xml:space="preserve">. </w:t>
            </w:r>
            <w:r>
              <w:t>Daphnis</w:t>
            </w:r>
            <w:r>
              <w:rPr>
                <w:lang w:val="uk-UA"/>
              </w:rPr>
              <w:t xml:space="preserve"> </w:t>
            </w:r>
            <w:r>
              <w:t>et</w:t>
            </w:r>
            <w:r>
              <w:rPr>
                <w:lang w:val="uk-UA"/>
              </w:rPr>
              <w:t xml:space="preserve"> </w:t>
            </w:r>
            <w:r>
              <w:t>Chloe</w:t>
            </w:r>
            <w:r>
              <w:rPr>
                <w:lang w:val="uk-UA"/>
              </w:rPr>
              <w:t>; 2. Макар І. С.  Лонг і його роман "</w:t>
            </w:r>
            <w:proofErr w:type="spellStart"/>
            <w:r>
              <w:rPr>
                <w:lang w:val="uk-UA"/>
              </w:rPr>
              <w:t>Дафніс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Хлоя</w:t>
            </w:r>
            <w:proofErr w:type="spellEnd"/>
            <w:r>
              <w:rPr>
                <w:lang w:val="uk-UA"/>
              </w:rPr>
              <w:t xml:space="preserve">": монографія. - Чернівці: </w:t>
            </w:r>
            <w:proofErr w:type="spellStart"/>
            <w:r>
              <w:rPr>
                <w:lang w:val="uk-UA"/>
              </w:rPr>
              <w:t>Чернів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нац</w:t>
            </w:r>
            <w:proofErr w:type="spellEnd"/>
            <w:r>
              <w:rPr>
                <w:lang w:val="uk-UA"/>
              </w:rPr>
              <w:t xml:space="preserve">. ун-т, 2010. - 423 с.; 3. </w:t>
            </w:r>
            <w:r>
              <w:rPr>
                <w:bCs/>
                <w:lang w:val="uk-UA"/>
              </w:rPr>
              <w:t>Античний роман</w:t>
            </w:r>
            <w:r>
              <w:t> 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Дрогобич</w:t>
            </w:r>
            <w:r>
              <w:t> </w:t>
            </w:r>
            <w:r>
              <w:rPr>
                <w:lang w:val="uk-UA"/>
              </w:rPr>
              <w:t xml:space="preserve">: Коло, 2004; 4. </w:t>
            </w:r>
            <w:r>
              <w:rPr>
                <w:bCs/>
                <w:iCs/>
                <w:color w:val="auto"/>
              </w:rPr>
              <w:t>Liddell</w:t>
            </w:r>
            <w:r>
              <w:rPr>
                <w:bCs/>
                <w:iCs/>
                <w:color w:val="auto"/>
                <w:lang w:val="uk-UA"/>
              </w:rPr>
              <w:t>-</w:t>
            </w:r>
            <w:r>
              <w:rPr>
                <w:bCs/>
                <w:iCs/>
                <w:color w:val="auto"/>
              </w:rPr>
              <w:t>Scott</w:t>
            </w:r>
            <w:r>
              <w:rPr>
                <w:bCs/>
                <w:iCs/>
                <w:color w:val="auto"/>
                <w:lang w:val="uk-UA"/>
              </w:rPr>
              <w:t>-</w:t>
            </w:r>
            <w:r>
              <w:rPr>
                <w:bCs/>
                <w:iCs/>
                <w:color w:val="auto"/>
              </w:rPr>
              <w:t>Jones</w:t>
            </w:r>
            <w:r>
              <w:rPr>
                <w:bCs/>
                <w:iCs/>
                <w:color w:val="auto"/>
                <w:lang w:val="uk-UA"/>
              </w:rPr>
              <w:t xml:space="preserve"> </w:t>
            </w:r>
            <w:r>
              <w:rPr>
                <w:bCs/>
                <w:iCs/>
                <w:color w:val="auto"/>
              </w:rPr>
              <w:t>Greek</w:t>
            </w:r>
            <w:r>
              <w:rPr>
                <w:bCs/>
                <w:iCs/>
                <w:color w:val="auto"/>
                <w:lang w:val="uk-UA"/>
              </w:rPr>
              <w:t>-</w:t>
            </w:r>
            <w:r>
              <w:rPr>
                <w:bCs/>
                <w:iCs/>
                <w:color w:val="auto"/>
              </w:rPr>
              <w:t>English</w:t>
            </w:r>
            <w:r>
              <w:rPr>
                <w:bCs/>
                <w:iCs/>
                <w:color w:val="auto"/>
                <w:lang w:val="uk-UA"/>
              </w:rPr>
              <w:t xml:space="preserve"> </w:t>
            </w:r>
            <w:r>
              <w:rPr>
                <w:bCs/>
                <w:iCs/>
                <w:color w:val="auto"/>
              </w:rPr>
              <w:t>Lexicon</w:t>
            </w:r>
            <w:r>
              <w:rPr>
                <w:bCs/>
                <w:iCs/>
                <w:color w:val="auto"/>
                <w:lang w:val="uk-UA"/>
              </w:rPr>
              <w:t xml:space="preserve">; 5. </w:t>
            </w:r>
            <w:r>
              <w:rPr>
                <w:bCs/>
                <w:iCs/>
                <w:color w:val="auto"/>
              </w:rPr>
              <w:t>Alpha</w:t>
            </w:r>
            <w:r w:rsidRPr="00C863E1">
              <w:rPr>
                <w:bCs/>
                <w:iCs/>
                <w:color w:val="auto"/>
                <w:lang w:val="uk-UA"/>
              </w:rPr>
              <w:t xml:space="preserve"> </w:t>
            </w:r>
            <w:r>
              <w:rPr>
                <w:bCs/>
                <w:iCs/>
                <w:color w:val="auto"/>
              </w:rPr>
              <w:t>Online</w:t>
            </w:r>
            <w:r>
              <w:rPr>
                <w:bCs/>
                <w:iCs/>
                <w:color w:val="auto"/>
                <w:lang w:val="uk-UA"/>
              </w:rPr>
              <w:t>; 6.</w:t>
            </w:r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Abramowiczówna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Z</w:t>
            </w:r>
            <w:r w:rsidRPr="00C863E1">
              <w:rPr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Słownik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grecko-polski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Tom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I</w:t>
            </w:r>
            <w:r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IV</w:t>
            </w:r>
            <w:r>
              <w:rPr>
                <w:color w:val="auto"/>
                <w:lang w:val="uk-UA"/>
              </w:rPr>
              <w:t>.-</w:t>
            </w:r>
            <w:r>
              <w:rPr>
                <w:color w:val="auto"/>
              </w:rPr>
              <w:t>Warszawa</w:t>
            </w:r>
            <w:proofErr w:type="gramStart"/>
            <w:r>
              <w:rPr>
                <w:color w:val="auto"/>
                <w:lang w:val="uk-UA"/>
              </w:rPr>
              <w:t>:</w:t>
            </w:r>
            <w:r>
              <w:rPr>
                <w:color w:val="auto"/>
              </w:rPr>
              <w:t>PWN</w:t>
            </w:r>
            <w:proofErr w:type="gramEnd"/>
            <w:r>
              <w:rPr>
                <w:color w:val="auto"/>
                <w:lang w:val="uk-UA"/>
              </w:rPr>
              <w:t>, 1958-1965</w:t>
            </w:r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Abramowiczówna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Z</w:t>
            </w:r>
            <w:r>
              <w:rPr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Słownik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grecko-polski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Tom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I</w:t>
            </w:r>
            <w:r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IV</w:t>
            </w:r>
            <w:r>
              <w:rPr>
                <w:color w:val="auto"/>
                <w:lang w:val="uk-UA"/>
              </w:rPr>
              <w:t>.-</w:t>
            </w:r>
            <w:r>
              <w:rPr>
                <w:color w:val="auto"/>
              </w:rPr>
              <w:t>Warszawa</w:t>
            </w:r>
            <w:r>
              <w:rPr>
                <w:color w:val="auto"/>
                <w:lang w:val="uk-UA"/>
              </w:rPr>
              <w:t>:</w:t>
            </w:r>
            <w:r>
              <w:rPr>
                <w:color w:val="auto"/>
              </w:rPr>
              <w:t>PWN</w:t>
            </w:r>
            <w:r>
              <w:rPr>
                <w:color w:val="auto"/>
                <w:lang w:val="uk-UA"/>
              </w:rPr>
              <w:t>, 1958-1965</w:t>
            </w:r>
            <w:r>
              <w:rPr>
                <w:rFonts w:eastAsia="Calibri"/>
                <w:color w:val="auto"/>
                <w:lang w:val="uk-UA"/>
              </w:rPr>
              <w:t xml:space="preserve"> </w:t>
            </w:r>
          </w:p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C863E1" w:rsidP="009328B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Самостійна робота: переклад та аналіз роману Лонга «</w:t>
            </w:r>
            <w:proofErr w:type="spellStart"/>
            <w:r>
              <w:rPr>
                <w:lang w:val="uk-UA"/>
              </w:rPr>
              <w:t>Дафніс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Хлоя</w:t>
            </w:r>
            <w:proofErr w:type="spellEnd"/>
            <w:r>
              <w:rPr>
                <w:lang w:val="uk-UA"/>
              </w:rPr>
              <w:t xml:space="preserve">», </w:t>
            </w:r>
            <w:proofErr w:type="spellStart"/>
            <w:r>
              <w:rPr>
                <w:lang w:val="uk-UA"/>
              </w:rPr>
              <w:t>кн</w:t>
            </w:r>
            <w:proofErr w:type="spellEnd"/>
            <w:r>
              <w:rPr>
                <w:lang w:val="uk-UA"/>
              </w:rPr>
              <w:t xml:space="preserve">. 2, </w:t>
            </w:r>
            <w:proofErr w:type="spellStart"/>
            <w:r>
              <w:rPr>
                <w:lang w:val="uk-UA"/>
              </w:rPr>
              <w:t>розд</w:t>
            </w:r>
            <w:proofErr w:type="spellEnd"/>
            <w:r>
              <w:rPr>
                <w:lang w:val="uk-UA"/>
              </w:rPr>
              <w:t xml:space="preserve">. </w:t>
            </w:r>
            <w:r w:rsidR="009328B6">
              <w:rPr>
                <w:lang w:val="uk-UA"/>
              </w:rPr>
              <w:t>25</w:t>
            </w:r>
            <w:r>
              <w:rPr>
                <w:lang w:val="uk-UA"/>
              </w:rPr>
              <w:t>-</w:t>
            </w:r>
            <w:r w:rsidR="009328B6">
              <w:rPr>
                <w:lang w:val="uk-UA"/>
              </w:rPr>
              <w:t>30</w:t>
            </w:r>
            <w:r>
              <w:rPr>
                <w:lang w:val="uk-UA"/>
              </w:rPr>
              <w:t xml:space="preserve"> (</w:t>
            </w:r>
            <w:r w:rsidR="009328B6">
              <w:rPr>
                <w:lang w:val="uk-UA"/>
              </w:rPr>
              <w:t>6</w:t>
            </w:r>
            <w:r>
              <w:rPr>
                <w:lang w:val="uk-UA"/>
              </w:rPr>
              <w:t xml:space="preserve"> год.)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B" w:rsidRPr="00A15254" w:rsidRDefault="00324DD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</w:tr>
      <w:tr w:rsidR="00A61A3B" w:rsidRPr="00A15254" w:rsidTr="00324D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>
            <w:pPr>
              <w:spacing w:line="276" w:lineRule="auto"/>
              <w:jc w:val="both"/>
              <w:rPr>
                <w:lang w:val="uk-UA"/>
              </w:rPr>
            </w:pPr>
            <w:r w:rsidRPr="00A15254">
              <w:rPr>
                <w:lang w:val="uk-UA"/>
              </w:rPr>
              <w:t>1</w:t>
            </w:r>
            <w:r w:rsidR="009328B6">
              <w:rPr>
                <w:lang w:val="uk-UA"/>
              </w:rPr>
              <w:t>4</w:t>
            </w:r>
            <w:r w:rsidRPr="00A15254">
              <w:rPr>
                <w:lang w:val="uk-UA"/>
              </w:rPr>
              <w:t>/</w:t>
            </w:r>
          </w:p>
          <w:p w:rsidR="00A61A3B" w:rsidRPr="00A15254" w:rsidRDefault="00A67E06" w:rsidP="00C863E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A61A3B" w:rsidRPr="00A15254">
              <w:rPr>
                <w:lang w:val="uk-UA"/>
              </w:rPr>
              <w:t>/2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E1" w:rsidRDefault="00C863E1" w:rsidP="00C863E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Аналітичне читання та переклад роману Лонга «</w:t>
            </w:r>
            <w:proofErr w:type="spellStart"/>
            <w:r>
              <w:rPr>
                <w:lang w:val="uk-UA"/>
              </w:rPr>
              <w:t>Дафніс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Хлоя</w:t>
            </w:r>
            <w:proofErr w:type="spellEnd"/>
            <w:r>
              <w:rPr>
                <w:lang w:val="uk-UA"/>
              </w:rPr>
              <w:t>», 1, 11-12</w:t>
            </w:r>
          </w:p>
          <w:p w:rsidR="00A61A3B" w:rsidRPr="00C863E1" w:rsidRDefault="00A61A3B">
            <w:pPr>
              <w:spacing w:line="256" w:lineRule="auto"/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C863E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прак-тичне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C863E1" w:rsidRDefault="00C863E1" w:rsidP="00C863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>
              <w:t>Longus</w:t>
            </w:r>
            <w:r>
              <w:rPr>
                <w:lang w:val="uk-UA"/>
              </w:rPr>
              <w:t xml:space="preserve">. </w:t>
            </w:r>
            <w:r>
              <w:t>Daphnis</w:t>
            </w:r>
            <w:r>
              <w:rPr>
                <w:lang w:val="uk-UA"/>
              </w:rPr>
              <w:t xml:space="preserve"> </w:t>
            </w:r>
            <w:r>
              <w:t>et</w:t>
            </w:r>
            <w:r>
              <w:rPr>
                <w:lang w:val="uk-UA"/>
              </w:rPr>
              <w:t xml:space="preserve"> </w:t>
            </w:r>
            <w:r>
              <w:t>Chloe</w:t>
            </w:r>
            <w:r>
              <w:rPr>
                <w:lang w:val="uk-UA"/>
              </w:rPr>
              <w:t>; 2. Макар І. С.  Лонг і його роман "</w:t>
            </w:r>
            <w:proofErr w:type="spellStart"/>
            <w:r>
              <w:rPr>
                <w:lang w:val="uk-UA"/>
              </w:rPr>
              <w:t>Дафніс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Хлоя</w:t>
            </w:r>
            <w:proofErr w:type="spellEnd"/>
            <w:r>
              <w:rPr>
                <w:lang w:val="uk-UA"/>
              </w:rPr>
              <w:t xml:space="preserve">": монографія. - Чернівці: </w:t>
            </w:r>
            <w:proofErr w:type="spellStart"/>
            <w:r>
              <w:rPr>
                <w:lang w:val="uk-UA"/>
              </w:rPr>
              <w:t>Чернів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нац</w:t>
            </w:r>
            <w:proofErr w:type="spellEnd"/>
            <w:r>
              <w:rPr>
                <w:lang w:val="uk-UA"/>
              </w:rPr>
              <w:t xml:space="preserve">. ун-т, 2010. - 423 с.; 3. </w:t>
            </w:r>
            <w:r>
              <w:rPr>
                <w:bCs/>
                <w:lang w:val="uk-UA"/>
              </w:rPr>
              <w:t>Античний роман</w:t>
            </w:r>
            <w:r>
              <w:t> 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Дрогобич</w:t>
            </w:r>
            <w:r>
              <w:t> </w:t>
            </w:r>
            <w:r>
              <w:rPr>
                <w:lang w:val="uk-UA"/>
              </w:rPr>
              <w:t xml:space="preserve">: Коло, 2004; 4. </w:t>
            </w:r>
            <w:r>
              <w:rPr>
                <w:bCs/>
                <w:iCs/>
                <w:color w:val="auto"/>
              </w:rPr>
              <w:t>Liddell</w:t>
            </w:r>
            <w:r>
              <w:rPr>
                <w:bCs/>
                <w:iCs/>
                <w:color w:val="auto"/>
                <w:lang w:val="uk-UA"/>
              </w:rPr>
              <w:t>-</w:t>
            </w:r>
            <w:r>
              <w:rPr>
                <w:bCs/>
                <w:iCs/>
                <w:color w:val="auto"/>
              </w:rPr>
              <w:t>Scott</w:t>
            </w:r>
            <w:r>
              <w:rPr>
                <w:bCs/>
                <w:iCs/>
                <w:color w:val="auto"/>
                <w:lang w:val="uk-UA"/>
              </w:rPr>
              <w:t>-</w:t>
            </w:r>
            <w:r>
              <w:rPr>
                <w:bCs/>
                <w:iCs/>
                <w:color w:val="auto"/>
              </w:rPr>
              <w:t>Jones</w:t>
            </w:r>
            <w:r>
              <w:rPr>
                <w:bCs/>
                <w:iCs/>
                <w:color w:val="auto"/>
                <w:lang w:val="uk-UA"/>
              </w:rPr>
              <w:t xml:space="preserve"> </w:t>
            </w:r>
            <w:r>
              <w:rPr>
                <w:bCs/>
                <w:iCs/>
                <w:color w:val="auto"/>
              </w:rPr>
              <w:t>Greek</w:t>
            </w:r>
            <w:r>
              <w:rPr>
                <w:bCs/>
                <w:iCs/>
                <w:color w:val="auto"/>
                <w:lang w:val="uk-UA"/>
              </w:rPr>
              <w:t>-</w:t>
            </w:r>
            <w:r>
              <w:rPr>
                <w:bCs/>
                <w:iCs/>
                <w:color w:val="auto"/>
              </w:rPr>
              <w:t>English</w:t>
            </w:r>
            <w:r>
              <w:rPr>
                <w:bCs/>
                <w:iCs/>
                <w:color w:val="auto"/>
                <w:lang w:val="uk-UA"/>
              </w:rPr>
              <w:t xml:space="preserve"> </w:t>
            </w:r>
            <w:r>
              <w:rPr>
                <w:bCs/>
                <w:iCs/>
                <w:color w:val="auto"/>
              </w:rPr>
              <w:t>Lexicon</w:t>
            </w:r>
            <w:r>
              <w:rPr>
                <w:bCs/>
                <w:iCs/>
                <w:color w:val="auto"/>
                <w:lang w:val="uk-UA"/>
              </w:rPr>
              <w:t xml:space="preserve">; 5. </w:t>
            </w:r>
            <w:r>
              <w:rPr>
                <w:bCs/>
                <w:iCs/>
                <w:color w:val="auto"/>
              </w:rPr>
              <w:t>Alpha</w:t>
            </w:r>
            <w:r w:rsidRPr="00C863E1">
              <w:rPr>
                <w:bCs/>
                <w:iCs/>
                <w:color w:val="auto"/>
                <w:lang w:val="uk-UA"/>
              </w:rPr>
              <w:t xml:space="preserve"> </w:t>
            </w:r>
            <w:r>
              <w:rPr>
                <w:bCs/>
                <w:iCs/>
                <w:color w:val="auto"/>
              </w:rPr>
              <w:t>Online</w:t>
            </w:r>
            <w:r>
              <w:rPr>
                <w:bCs/>
                <w:iCs/>
                <w:color w:val="auto"/>
                <w:lang w:val="uk-UA"/>
              </w:rPr>
              <w:t>; 6.</w:t>
            </w:r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Abramowiczówna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Z</w:t>
            </w:r>
            <w:r w:rsidRPr="00C863E1">
              <w:rPr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Słownik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grecko-polski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Tom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I</w:t>
            </w:r>
            <w:r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IV</w:t>
            </w:r>
            <w:r>
              <w:rPr>
                <w:color w:val="auto"/>
                <w:lang w:val="uk-UA"/>
              </w:rPr>
              <w:t>.-</w:t>
            </w:r>
            <w:r>
              <w:rPr>
                <w:color w:val="auto"/>
              </w:rPr>
              <w:t>Warszawa</w:t>
            </w:r>
            <w:proofErr w:type="gramStart"/>
            <w:r>
              <w:rPr>
                <w:color w:val="auto"/>
                <w:lang w:val="uk-UA"/>
              </w:rPr>
              <w:t>:</w:t>
            </w:r>
            <w:r>
              <w:rPr>
                <w:color w:val="auto"/>
              </w:rPr>
              <w:t>PWN</w:t>
            </w:r>
            <w:proofErr w:type="gramEnd"/>
            <w:r>
              <w:rPr>
                <w:color w:val="auto"/>
                <w:lang w:val="uk-UA"/>
              </w:rPr>
              <w:t>, 1958-1965</w:t>
            </w:r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Abramowiczówna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Z</w:t>
            </w:r>
            <w:r>
              <w:rPr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Słownik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lastRenderedPageBreak/>
              <w:t>grecko-polski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Tom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I</w:t>
            </w:r>
            <w:r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IV</w:t>
            </w:r>
            <w:r>
              <w:rPr>
                <w:color w:val="auto"/>
                <w:lang w:val="uk-UA"/>
              </w:rPr>
              <w:t>.-</w:t>
            </w:r>
            <w:r>
              <w:rPr>
                <w:color w:val="auto"/>
              </w:rPr>
              <w:t>Warszawa</w:t>
            </w:r>
            <w:r>
              <w:rPr>
                <w:color w:val="auto"/>
                <w:lang w:val="uk-UA"/>
              </w:rPr>
              <w:t>:</w:t>
            </w:r>
            <w:r>
              <w:rPr>
                <w:color w:val="auto"/>
              </w:rPr>
              <w:t>PWN</w:t>
            </w:r>
            <w:r>
              <w:rPr>
                <w:color w:val="auto"/>
                <w:lang w:val="uk-UA"/>
              </w:rPr>
              <w:t>, 1958-1965</w:t>
            </w:r>
            <w:r>
              <w:rPr>
                <w:rFonts w:eastAsia="Calibri"/>
                <w:color w:val="auto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C863E1" w:rsidP="009328B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Самостійна робота: переклад та аналіз роману Лонга «</w:t>
            </w:r>
            <w:proofErr w:type="spellStart"/>
            <w:r>
              <w:rPr>
                <w:lang w:val="uk-UA"/>
              </w:rPr>
              <w:t>Дафніс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Хлоя</w:t>
            </w:r>
            <w:proofErr w:type="spellEnd"/>
            <w:r>
              <w:rPr>
                <w:lang w:val="uk-UA"/>
              </w:rPr>
              <w:t xml:space="preserve">», </w:t>
            </w:r>
            <w:proofErr w:type="spellStart"/>
            <w:r>
              <w:rPr>
                <w:lang w:val="uk-UA"/>
              </w:rPr>
              <w:t>кн</w:t>
            </w:r>
            <w:proofErr w:type="spellEnd"/>
            <w:r>
              <w:rPr>
                <w:lang w:val="uk-UA"/>
              </w:rPr>
              <w:t xml:space="preserve">. 2, </w:t>
            </w:r>
            <w:proofErr w:type="spellStart"/>
            <w:r>
              <w:rPr>
                <w:lang w:val="uk-UA"/>
              </w:rPr>
              <w:t>розд</w:t>
            </w:r>
            <w:proofErr w:type="spellEnd"/>
            <w:r>
              <w:rPr>
                <w:lang w:val="uk-UA"/>
              </w:rPr>
              <w:t xml:space="preserve">. </w:t>
            </w:r>
            <w:r w:rsidR="009328B6">
              <w:rPr>
                <w:lang w:val="uk-UA"/>
              </w:rPr>
              <w:t>31</w:t>
            </w:r>
            <w:r>
              <w:rPr>
                <w:lang w:val="uk-UA"/>
              </w:rPr>
              <w:t>-</w:t>
            </w:r>
            <w:r w:rsidR="009328B6">
              <w:rPr>
                <w:lang w:val="uk-UA"/>
              </w:rPr>
              <w:t>36</w:t>
            </w:r>
            <w:r>
              <w:rPr>
                <w:lang w:val="uk-UA"/>
              </w:rPr>
              <w:t xml:space="preserve"> (</w:t>
            </w:r>
            <w:r w:rsidR="009328B6">
              <w:rPr>
                <w:lang w:val="uk-UA"/>
              </w:rPr>
              <w:t>6</w:t>
            </w:r>
            <w:r>
              <w:rPr>
                <w:lang w:val="uk-UA"/>
              </w:rPr>
              <w:t xml:space="preserve"> год.)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B" w:rsidRPr="00A15254" w:rsidRDefault="00324DD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</w:tr>
      <w:tr w:rsidR="00A61A3B" w:rsidRPr="00CF40D0" w:rsidTr="00324D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A61A3B" w:rsidP="009328B6">
            <w:pPr>
              <w:spacing w:line="276" w:lineRule="auto"/>
              <w:jc w:val="both"/>
              <w:rPr>
                <w:lang w:val="uk-UA"/>
              </w:rPr>
            </w:pPr>
            <w:r w:rsidRPr="00A15254">
              <w:rPr>
                <w:lang w:val="uk-UA"/>
              </w:rPr>
              <w:lastRenderedPageBreak/>
              <w:t xml:space="preserve"> 1</w:t>
            </w:r>
            <w:r w:rsidR="009328B6">
              <w:rPr>
                <w:lang w:val="uk-UA"/>
              </w:rPr>
              <w:t>5</w:t>
            </w:r>
            <w:r w:rsidRPr="00A15254">
              <w:rPr>
                <w:lang w:val="uk-UA"/>
              </w:rPr>
              <w:t xml:space="preserve">/ </w:t>
            </w:r>
            <w:r w:rsidR="00A67E06">
              <w:rPr>
                <w:lang w:val="uk-UA"/>
              </w:rPr>
              <w:t>2021</w:t>
            </w:r>
            <w:r w:rsidRPr="00A15254">
              <w:rPr>
                <w:lang w:val="uk-UA"/>
              </w:rPr>
              <w:t xml:space="preserve"> / 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E1" w:rsidRDefault="00C863E1" w:rsidP="00C863E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Аналітичне читання та переклад роману Лонга «</w:t>
            </w:r>
            <w:proofErr w:type="spellStart"/>
            <w:r>
              <w:rPr>
                <w:lang w:val="uk-UA"/>
              </w:rPr>
              <w:t>Дафніс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Хлоя</w:t>
            </w:r>
            <w:proofErr w:type="spellEnd"/>
            <w:r>
              <w:rPr>
                <w:lang w:val="uk-UA"/>
              </w:rPr>
              <w:t>», 1, 13-14</w:t>
            </w:r>
          </w:p>
          <w:p w:rsidR="00A61A3B" w:rsidRPr="00A15254" w:rsidRDefault="00A61A3B">
            <w:pPr>
              <w:spacing w:line="256" w:lineRule="auto"/>
              <w:rPr>
                <w:color w:val="auto"/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C863E1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прак-тичне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A3B" w:rsidRPr="00A15254" w:rsidRDefault="00C863E1" w:rsidP="00C863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>
              <w:t>Longus</w:t>
            </w:r>
            <w:r>
              <w:rPr>
                <w:lang w:val="uk-UA"/>
              </w:rPr>
              <w:t xml:space="preserve">. </w:t>
            </w:r>
            <w:r>
              <w:t>Daphnis</w:t>
            </w:r>
            <w:r>
              <w:rPr>
                <w:lang w:val="uk-UA"/>
              </w:rPr>
              <w:t xml:space="preserve"> </w:t>
            </w:r>
            <w:r>
              <w:t>et</w:t>
            </w:r>
            <w:r>
              <w:rPr>
                <w:lang w:val="uk-UA"/>
              </w:rPr>
              <w:t xml:space="preserve"> </w:t>
            </w:r>
            <w:r>
              <w:t>Chloe</w:t>
            </w:r>
            <w:r>
              <w:rPr>
                <w:lang w:val="uk-UA"/>
              </w:rPr>
              <w:t>; 2. Макар І. С.  Лонг і його роман "</w:t>
            </w:r>
            <w:proofErr w:type="spellStart"/>
            <w:r>
              <w:rPr>
                <w:lang w:val="uk-UA"/>
              </w:rPr>
              <w:t>Дафніс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Хлоя</w:t>
            </w:r>
            <w:proofErr w:type="spellEnd"/>
            <w:r>
              <w:rPr>
                <w:lang w:val="uk-UA"/>
              </w:rPr>
              <w:t xml:space="preserve">": монографія. - Чернівці: </w:t>
            </w:r>
            <w:proofErr w:type="spellStart"/>
            <w:r>
              <w:rPr>
                <w:lang w:val="uk-UA"/>
              </w:rPr>
              <w:t>Чернів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нац</w:t>
            </w:r>
            <w:proofErr w:type="spellEnd"/>
            <w:r>
              <w:rPr>
                <w:lang w:val="uk-UA"/>
              </w:rPr>
              <w:t xml:space="preserve">. ун-т, 2010. - 423 с.; 3. </w:t>
            </w:r>
            <w:r>
              <w:rPr>
                <w:bCs/>
                <w:lang w:val="uk-UA"/>
              </w:rPr>
              <w:t>Античний роман</w:t>
            </w:r>
            <w:r>
              <w:t> 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Дрогобич</w:t>
            </w:r>
            <w:r>
              <w:t> </w:t>
            </w:r>
            <w:r>
              <w:rPr>
                <w:lang w:val="uk-UA"/>
              </w:rPr>
              <w:t xml:space="preserve">: Коло, 2004; 4. </w:t>
            </w:r>
            <w:r>
              <w:rPr>
                <w:bCs/>
                <w:iCs/>
                <w:color w:val="auto"/>
              </w:rPr>
              <w:t>Liddell</w:t>
            </w:r>
            <w:r>
              <w:rPr>
                <w:bCs/>
                <w:iCs/>
                <w:color w:val="auto"/>
                <w:lang w:val="uk-UA"/>
              </w:rPr>
              <w:t>-</w:t>
            </w:r>
            <w:r>
              <w:rPr>
                <w:bCs/>
                <w:iCs/>
                <w:color w:val="auto"/>
              </w:rPr>
              <w:t>Scott</w:t>
            </w:r>
            <w:r>
              <w:rPr>
                <w:bCs/>
                <w:iCs/>
                <w:color w:val="auto"/>
                <w:lang w:val="uk-UA"/>
              </w:rPr>
              <w:t>-</w:t>
            </w:r>
            <w:r>
              <w:rPr>
                <w:bCs/>
                <w:iCs/>
                <w:color w:val="auto"/>
              </w:rPr>
              <w:t>Jones</w:t>
            </w:r>
            <w:r>
              <w:rPr>
                <w:bCs/>
                <w:iCs/>
                <w:color w:val="auto"/>
                <w:lang w:val="uk-UA"/>
              </w:rPr>
              <w:t xml:space="preserve"> </w:t>
            </w:r>
            <w:r>
              <w:rPr>
                <w:bCs/>
                <w:iCs/>
                <w:color w:val="auto"/>
              </w:rPr>
              <w:t>Greek</w:t>
            </w:r>
            <w:r>
              <w:rPr>
                <w:bCs/>
                <w:iCs/>
                <w:color w:val="auto"/>
                <w:lang w:val="uk-UA"/>
              </w:rPr>
              <w:t>-</w:t>
            </w:r>
            <w:r>
              <w:rPr>
                <w:bCs/>
                <w:iCs/>
                <w:color w:val="auto"/>
              </w:rPr>
              <w:t>English</w:t>
            </w:r>
            <w:r>
              <w:rPr>
                <w:bCs/>
                <w:iCs/>
                <w:color w:val="auto"/>
                <w:lang w:val="uk-UA"/>
              </w:rPr>
              <w:t xml:space="preserve"> </w:t>
            </w:r>
            <w:r>
              <w:rPr>
                <w:bCs/>
                <w:iCs/>
                <w:color w:val="auto"/>
              </w:rPr>
              <w:t>Lexicon</w:t>
            </w:r>
            <w:r>
              <w:rPr>
                <w:bCs/>
                <w:iCs/>
                <w:color w:val="auto"/>
                <w:lang w:val="uk-UA"/>
              </w:rPr>
              <w:t xml:space="preserve">; 5. </w:t>
            </w:r>
            <w:r>
              <w:rPr>
                <w:bCs/>
                <w:iCs/>
                <w:color w:val="auto"/>
              </w:rPr>
              <w:t>Alpha</w:t>
            </w:r>
            <w:r w:rsidRPr="00C863E1">
              <w:rPr>
                <w:bCs/>
                <w:iCs/>
                <w:color w:val="auto"/>
                <w:lang w:val="uk-UA"/>
              </w:rPr>
              <w:t xml:space="preserve"> </w:t>
            </w:r>
            <w:r>
              <w:rPr>
                <w:bCs/>
                <w:iCs/>
                <w:color w:val="auto"/>
              </w:rPr>
              <w:t>Online</w:t>
            </w:r>
            <w:r>
              <w:rPr>
                <w:bCs/>
                <w:iCs/>
                <w:color w:val="auto"/>
                <w:lang w:val="uk-UA"/>
              </w:rPr>
              <w:t>; 6.</w:t>
            </w:r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Abramowiczówna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Z</w:t>
            </w:r>
            <w:r w:rsidRPr="00C863E1">
              <w:rPr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Słownik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grecko-polski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Tom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I</w:t>
            </w:r>
            <w:r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IV</w:t>
            </w:r>
            <w:r>
              <w:rPr>
                <w:color w:val="auto"/>
                <w:lang w:val="uk-UA"/>
              </w:rPr>
              <w:t>.-</w:t>
            </w:r>
            <w:r>
              <w:rPr>
                <w:color w:val="auto"/>
              </w:rPr>
              <w:t>Warszawa</w:t>
            </w:r>
            <w:proofErr w:type="gramStart"/>
            <w:r>
              <w:rPr>
                <w:color w:val="auto"/>
                <w:lang w:val="uk-UA"/>
              </w:rPr>
              <w:t>:</w:t>
            </w:r>
            <w:r>
              <w:rPr>
                <w:color w:val="auto"/>
              </w:rPr>
              <w:t>PWN</w:t>
            </w:r>
            <w:proofErr w:type="gramEnd"/>
            <w:r>
              <w:rPr>
                <w:color w:val="auto"/>
                <w:lang w:val="uk-UA"/>
              </w:rPr>
              <w:t>, 1958-1965</w:t>
            </w:r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Abramowiczówna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Z</w:t>
            </w:r>
            <w:r>
              <w:rPr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Słownik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grecko-polski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Tom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I</w:t>
            </w:r>
            <w:r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IV</w:t>
            </w:r>
            <w:r>
              <w:rPr>
                <w:color w:val="auto"/>
                <w:lang w:val="uk-UA"/>
              </w:rPr>
              <w:t>.-</w:t>
            </w:r>
            <w:r>
              <w:rPr>
                <w:color w:val="auto"/>
              </w:rPr>
              <w:t>Warszawa</w:t>
            </w:r>
            <w:r>
              <w:rPr>
                <w:color w:val="auto"/>
                <w:lang w:val="uk-UA"/>
              </w:rPr>
              <w:t>:</w:t>
            </w:r>
            <w:r>
              <w:rPr>
                <w:color w:val="auto"/>
              </w:rPr>
              <w:t>PWN</w:t>
            </w:r>
            <w:r>
              <w:rPr>
                <w:color w:val="auto"/>
                <w:lang w:val="uk-UA"/>
              </w:rPr>
              <w:t>, 1958-1965</w:t>
            </w:r>
            <w:r>
              <w:rPr>
                <w:rFonts w:eastAsia="Calibri"/>
                <w:color w:val="auto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B" w:rsidRDefault="00C863E1" w:rsidP="009328B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Самостійна робота: переклад та аналіз роману Лонга «</w:t>
            </w:r>
            <w:proofErr w:type="spellStart"/>
            <w:r>
              <w:rPr>
                <w:lang w:val="uk-UA"/>
              </w:rPr>
              <w:t>Дафніс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Хлоя</w:t>
            </w:r>
            <w:proofErr w:type="spellEnd"/>
            <w:r>
              <w:rPr>
                <w:lang w:val="uk-UA"/>
              </w:rPr>
              <w:t xml:space="preserve">», </w:t>
            </w:r>
            <w:proofErr w:type="spellStart"/>
            <w:r>
              <w:rPr>
                <w:lang w:val="uk-UA"/>
              </w:rPr>
              <w:t>кн</w:t>
            </w:r>
            <w:proofErr w:type="spellEnd"/>
            <w:r>
              <w:rPr>
                <w:lang w:val="uk-UA"/>
              </w:rPr>
              <w:t xml:space="preserve">. 2, </w:t>
            </w:r>
            <w:proofErr w:type="spellStart"/>
            <w:r>
              <w:rPr>
                <w:lang w:val="uk-UA"/>
              </w:rPr>
              <w:t>розд</w:t>
            </w:r>
            <w:proofErr w:type="spellEnd"/>
            <w:r>
              <w:rPr>
                <w:lang w:val="uk-UA"/>
              </w:rPr>
              <w:t xml:space="preserve">. </w:t>
            </w:r>
            <w:r w:rsidR="009328B6">
              <w:rPr>
                <w:lang w:val="uk-UA"/>
              </w:rPr>
              <w:t>37</w:t>
            </w:r>
            <w:r>
              <w:rPr>
                <w:lang w:val="uk-UA"/>
              </w:rPr>
              <w:t>-</w:t>
            </w:r>
            <w:r w:rsidR="009328B6">
              <w:rPr>
                <w:lang w:val="uk-UA"/>
              </w:rPr>
              <w:t>39</w:t>
            </w:r>
            <w:r w:rsidR="00CF40D0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 (</w:t>
            </w:r>
            <w:r w:rsidR="009328B6">
              <w:rPr>
                <w:lang w:val="uk-UA"/>
              </w:rPr>
              <w:t>3</w:t>
            </w:r>
            <w:r>
              <w:rPr>
                <w:lang w:val="uk-UA"/>
              </w:rPr>
              <w:t xml:space="preserve"> год.)</w:t>
            </w:r>
            <w:r w:rsidR="00CF40D0">
              <w:rPr>
                <w:lang w:val="uk-UA"/>
              </w:rPr>
              <w:t>.</w:t>
            </w:r>
          </w:p>
          <w:p w:rsidR="00CF40D0" w:rsidRPr="00A15254" w:rsidRDefault="00CF40D0" w:rsidP="009328B6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3B" w:rsidRPr="00A15254" w:rsidRDefault="00324DD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</w:tr>
      <w:tr w:rsidR="009328B6" w:rsidRPr="009328B6" w:rsidTr="00324DD3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B6" w:rsidRPr="00A15254" w:rsidRDefault="009328B6" w:rsidP="009328B6">
            <w:pPr>
              <w:spacing w:line="276" w:lineRule="auto"/>
              <w:jc w:val="both"/>
              <w:rPr>
                <w:lang w:val="uk-UA"/>
              </w:rPr>
            </w:pPr>
            <w:r w:rsidRPr="009328B6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9328B6">
              <w:rPr>
                <w:lang w:val="uk-UA"/>
              </w:rPr>
              <w:t xml:space="preserve">/ </w:t>
            </w:r>
            <w:r w:rsidR="00A67E06">
              <w:rPr>
                <w:lang w:val="uk-UA"/>
              </w:rPr>
              <w:t>2021</w:t>
            </w:r>
            <w:r>
              <w:rPr>
                <w:lang w:val="uk-UA"/>
              </w:rPr>
              <w:t xml:space="preserve"> /</w:t>
            </w:r>
            <w:r w:rsidRPr="009328B6">
              <w:rPr>
                <w:lang w:val="uk-UA"/>
              </w:rPr>
              <w:t>2 год.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B6" w:rsidRDefault="009328B6" w:rsidP="009328B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Аналітичне читання та переклад роману Лонга «</w:t>
            </w:r>
            <w:proofErr w:type="spellStart"/>
            <w:r>
              <w:rPr>
                <w:lang w:val="uk-UA"/>
              </w:rPr>
              <w:t>Дафніс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Хлоя</w:t>
            </w:r>
            <w:proofErr w:type="spellEnd"/>
            <w:r>
              <w:rPr>
                <w:lang w:val="uk-UA"/>
              </w:rPr>
              <w:t>», 1, 15-16</w:t>
            </w:r>
          </w:p>
          <w:p w:rsidR="009328B6" w:rsidRDefault="009328B6" w:rsidP="00C863E1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B6" w:rsidRDefault="009328B6">
            <w:pPr>
              <w:spacing w:line="276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прак-тичне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B6" w:rsidRDefault="009328B6" w:rsidP="00C863E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>
              <w:t>Longus</w:t>
            </w:r>
            <w:r>
              <w:rPr>
                <w:lang w:val="uk-UA"/>
              </w:rPr>
              <w:t xml:space="preserve">. </w:t>
            </w:r>
            <w:r>
              <w:t>Daphnis</w:t>
            </w:r>
            <w:r>
              <w:rPr>
                <w:lang w:val="uk-UA"/>
              </w:rPr>
              <w:t xml:space="preserve"> </w:t>
            </w:r>
            <w:r>
              <w:t>et</w:t>
            </w:r>
            <w:r>
              <w:rPr>
                <w:lang w:val="uk-UA"/>
              </w:rPr>
              <w:t xml:space="preserve"> </w:t>
            </w:r>
            <w:r>
              <w:t>Chloe</w:t>
            </w:r>
            <w:r>
              <w:rPr>
                <w:lang w:val="uk-UA"/>
              </w:rPr>
              <w:t>; 2. Макар І. С.  Лонг і його роман "</w:t>
            </w:r>
            <w:proofErr w:type="spellStart"/>
            <w:r>
              <w:rPr>
                <w:lang w:val="uk-UA"/>
              </w:rPr>
              <w:t>Дафніс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Хлоя</w:t>
            </w:r>
            <w:proofErr w:type="spellEnd"/>
            <w:r>
              <w:rPr>
                <w:lang w:val="uk-UA"/>
              </w:rPr>
              <w:t xml:space="preserve">": монографія. - Чернівці: </w:t>
            </w:r>
            <w:proofErr w:type="spellStart"/>
            <w:r>
              <w:rPr>
                <w:lang w:val="uk-UA"/>
              </w:rPr>
              <w:t>Чернів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нац</w:t>
            </w:r>
            <w:proofErr w:type="spellEnd"/>
            <w:r>
              <w:rPr>
                <w:lang w:val="uk-UA"/>
              </w:rPr>
              <w:t xml:space="preserve">. ун-т, 2010. - 423 с.; 3. </w:t>
            </w:r>
            <w:r>
              <w:rPr>
                <w:bCs/>
                <w:lang w:val="uk-UA"/>
              </w:rPr>
              <w:t>Античний роман</w:t>
            </w:r>
            <w:r>
              <w:t> </w:t>
            </w:r>
            <w:r>
              <w:rPr>
                <w:lang w:val="uk-UA"/>
              </w:rPr>
              <w:t>.</w:t>
            </w:r>
            <w:r>
              <w:t> </w:t>
            </w:r>
            <w:r>
              <w:rPr>
                <w:lang w:val="uk-UA"/>
              </w:rPr>
              <w:t>– Дрогобич</w:t>
            </w:r>
            <w:r>
              <w:t> </w:t>
            </w:r>
            <w:r>
              <w:rPr>
                <w:lang w:val="uk-UA"/>
              </w:rPr>
              <w:t xml:space="preserve">: Коло, 2004; 4. </w:t>
            </w:r>
            <w:r>
              <w:rPr>
                <w:bCs/>
                <w:iCs/>
                <w:color w:val="auto"/>
              </w:rPr>
              <w:t>Liddell</w:t>
            </w:r>
            <w:r>
              <w:rPr>
                <w:bCs/>
                <w:iCs/>
                <w:color w:val="auto"/>
                <w:lang w:val="uk-UA"/>
              </w:rPr>
              <w:t>-</w:t>
            </w:r>
            <w:r>
              <w:rPr>
                <w:bCs/>
                <w:iCs/>
                <w:color w:val="auto"/>
              </w:rPr>
              <w:t>Scott</w:t>
            </w:r>
            <w:r>
              <w:rPr>
                <w:bCs/>
                <w:iCs/>
                <w:color w:val="auto"/>
                <w:lang w:val="uk-UA"/>
              </w:rPr>
              <w:t>-</w:t>
            </w:r>
            <w:r>
              <w:rPr>
                <w:bCs/>
                <w:iCs/>
                <w:color w:val="auto"/>
              </w:rPr>
              <w:t>Jones</w:t>
            </w:r>
            <w:r>
              <w:rPr>
                <w:bCs/>
                <w:iCs/>
                <w:color w:val="auto"/>
                <w:lang w:val="uk-UA"/>
              </w:rPr>
              <w:t xml:space="preserve"> </w:t>
            </w:r>
            <w:r>
              <w:rPr>
                <w:bCs/>
                <w:iCs/>
                <w:color w:val="auto"/>
              </w:rPr>
              <w:t>Greek</w:t>
            </w:r>
            <w:r>
              <w:rPr>
                <w:bCs/>
                <w:iCs/>
                <w:color w:val="auto"/>
                <w:lang w:val="uk-UA"/>
              </w:rPr>
              <w:t>-</w:t>
            </w:r>
            <w:r>
              <w:rPr>
                <w:bCs/>
                <w:iCs/>
                <w:color w:val="auto"/>
              </w:rPr>
              <w:t>English</w:t>
            </w:r>
            <w:r>
              <w:rPr>
                <w:bCs/>
                <w:iCs/>
                <w:color w:val="auto"/>
                <w:lang w:val="uk-UA"/>
              </w:rPr>
              <w:t xml:space="preserve"> </w:t>
            </w:r>
            <w:r>
              <w:rPr>
                <w:bCs/>
                <w:iCs/>
                <w:color w:val="auto"/>
              </w:rPr>
              <w:t>Lexicon</w:t>
            </w:r>
            <w:r>
              <w:rPr>
                <w:bCs/>
                <w:iCs/>
                <w:color w:val="auto"/>
                <w:lang w:val="uk-UA"/>
              </w:rPr>
              <w:t xml:space="preserve">; 5. </w:t>
            </w:r>
            <w:r>
              <w:rPr>
                <w:bCs/>
                <w:iCs/>
                <w:color w:val="auto"/>
              </w:rPr>
              <w:t>Alpha</w:t>
            </w:r>
            <w:r>
              <w:rPr>
                <w:bCs/>
                <w:iCs/>
                <w:color w:val="auto"/>
                <w:lang w:val="uk-UA"/>
              </w:rPr>
              <w:t xml:space="preserve"> </w:t>
            </w:r>
            <w:r>
              <w:rPr>
                <w:bCs/>
                <w:iCs/>
                <w:color w:val="auto"/>
              </w:rPr>
              <w:t>Online</w:t>
            </w:r>
            <w:r>
              <w:rPr>
                <w:bCs/>
                <w:iCs/>
                <w:color w:val="auto"/>
                <w:lang w:val="uk-UA"/>
              </w:rPr>
              <w:t>; 6.</w:t>
            </w:r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Abramowiczówna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Z</w:t>
            </w:r>
            <w:r>
              <w:rPr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Słownik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grecko-polski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Tom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I</w:t>
            </w:r>
            <w:r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IV</w:t>
            </w:r>
            <w:r>
              <w:rPr>
                <w:color w:val="auto"/>
                <w:lang w:val="uk-UA"/>
              </w:rPr>
              <w:t>.-</w:t>
            </w:r>
            <w:r>
              <w:rPr>
                <w:color w:val="auto"/>
              </w:rPr>
              <w:t>Warszawa</w:t>
            </w:r>
            <w:proofErr w:type="gramStart"/>
            <w:r>
              <w:rPr>
                <w:color w:val="auto"/>
                <w:lang w:val="uk-UA"/>
              </w:rPr>
              <w:t>:</w:t>
            </w:r>
            <w:r>
              <w:rPr>
                <w:color w:val="auto"/>
              </w:rPr>
              <w:t>PWN</w:t>
            </w:r>
            <w:proofErr w:type="gramEnd"/>
            <w:r>
              <w:rPr>
                <w:color w:val="auto"/>
                <w:lang w:val="uk-UA"/>
              </w:rPr>
              <w:t>, 1958-1965</w:t>
            </w:r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Abramowiczówna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Z</w:t>
            </w:r>
            <w:r>
              <w:rPr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Słownik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grecko-polski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. </w:t>
            </w:r>
            <w:proofErr w:type="spellStart"/>
            <w:r>
              <w:rPr>
                <w:rFonts w:eastAsia="Calibri"/>
                <w:color w:val="auto"/>
                <w:lang w:val="uk-UA"/>
              </w:rPr>
              <w:t>Tom</w:t>
            </w:r>
            <w:proofErr w:type="spellEnd"/>
            <w:r>
              <w:rPr>
                <w:rFonts w:eastAsia="Calibri"/>
                <w:color w:val="auto"/>
                <w:lang w:val="uk-UA"/>
              </w:rPr>
              <w:t xml:space="preserve"> I</w:t>
            </w:r>
            <w:r>
              <w:rPr>
                <w:color w:val="auto"/>
                <w:lang w:val="uk-UA"/>
              </w:rPr>
              <w:t>-</w:t>
            </w:r>
            <w:r>
              <w:rPr>
                <w:color w:val="auto"/>
              </w:rPr>
              <w:t>IV</w:t>
            </w:r>
            <w:r>
              <w:rPr>
                <w:color w:val="auto"/>
                <w:lang w:val="uk-UA"/>
              </w:rPr>
              <w:t>.-</w:t>
            </w:r>
            <w:r>
              <w:rPr>
                <w:color w:val="auto"/>
              </w:rPr>
              <w:t>Warszawa</w:t>
            </w:r>
            <w:r>
              <w:rPr>
                <w:color w:val="auto"/>
                <w:lang w:val="uk-UA"/>
              </w:rPr>
              <w:t>:</w:t>
            </w:r>
            <w:r>
              <w:rPr>
                <w:color w:val="auto"/>
              </w:rPr>
              <w:t>PWN</w:t>
            </w:r>
            <w:r>
              <w:rPr>
                <w:color w:val="auto"/>
                <w:lang w:val="uk-UA"/>
              </w:rPr>
              <w:t>, 1958-1965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B6" w:rsidRDefault="00772F29" w:rsidP="00CC5A0C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Підготовка до заліку (</w:t>
            </w:r>
            <w:r w:rsidR="00CC5A0C">
              <w:rPr>
                <w:lang w:val="uk-UA"/>
              </w:rPr>
              <w:t>7</w:t>
            </w:r>
            <w:r>
              <w:rPr>
                <w:lang w:val="uk-UA"/>
              </w:rPr>
              <w:t xml:space="preserve"> год.)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B6" w:rsidRDefault="009328B6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</w:tr>
    </w:tbl>
    <w:p w:rsidR="00A61A3B" w:rsidRPr="00A15254" w:rsidRDefault="00A61A3B" w:rsidP="00A61A3B">
      <w:pPr>
        <w:jc w:val="both"/>
        <w:rPr>
          <w:lang w:val="uk-UA"/>
        </w:rPr>
      </w:pPr>
    </w:p>
    <w:p w:rsidR="00A61A3B" w:rsidRPr="00A15254" w:rsidRDefault="00A61A3B" w:rsidP="00A61A3B">
      <w:pPr>
        <w:rPr>
          <w:lang w:val="uk-UA"/>
        </w:rPr>
      </w:pPr>
    </w:p>
    <w:p w:rsidR="00A61A3B" w:rsidRPr="00A15254" w:rsidRDefault="00A61A3B" w:rsidP="00A61A3B">
      <w:pPr>
        <w:rPr>
          <w:lang w:val="uk-UA"/>
        </w:rPr>
      </w:pPr>
    </w:p>
    <w:p w:rsidR="00AB5AA5" w:rsidRPr="00A15254" w:rsidRDefault="00AB5AA5">
      <w:pPr>
        <w:rPr>
          <w:lang w:val="uk-UA"/>
        </w:rPr>
      </w:pPr>
    </w:p>
    <w:sectPr w:rsidR="00AB5AA5" w:rsidRPr="00A152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651E"/>
    <w:multiLevelType w:val="hybridMultilevel"/>
    <w:tmpl w:val="762E4D8C"/>
    <w:lvl w:ilvl="0" w:tplc="772A2460">
      <w:start w:val="1"/>
      <w:numFmt w:val="decimal"/>
      <w:lvlText w:val="%1."/>
      <w:lvlJc w:val="left"/>
      <w:pPr>
        <w:ind w:left="1068" w:hanging="360"/>
      </w:pPr>
      <w:rPr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54CAB"/>
    <w:multiLevelType w:val="multilevel"/>
    <w:tmpl w:val="01FE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B6F03"/>
    <w:multiLevelType w:val="hybridMultilevel"/>
    <w:tmpl w:val="762E4D8C"/>
    <w:lvl w:ilvl="0" w:tplc="772A2460">
      <w:start w:val="1"/>
      <w:numFmt w:val="decimal"/>
      <w:lvlText w:val="%1."/>
      <w:lvlJc w:val="left"/>
      <w:pPr>
        <w:ind w:left="1068" w:hanging="360"/>
      </w:pPr>
      <w:rPr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52F04"/>
    <w:multiLevelType w:val="hybridMultilevel"/>
    <w:tmpl w:val="762E4D8C"/>
    <w:lvl w:ilvl="0" w:tplc="772A2460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D7900"/>
    <w:multiLevelType w:val="multilevel"/>
    <w:tmpl w:val="9C0C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3B"/>
    <w:rsid w:val="00035569"/>
    <w:rsid w:val="000D4E29"/>
    <w:rsid w:val="00102094"/>
    <w:rsid w:val="00130684"/>
    <w:rsid w:val="001379F0"/>
    <w:rsid w:val="00142946"/>
    <w:rsid w:val="001E7FEE"/>
    <w:rsid w:val="00255AE8"/>
    <w:rsid w:val="002E589E"/>
    <w:rsid w:val="00324DD3"/>
    <w:rsid w:val="00333668"/>
    <w:rsid w:val="00400D20"/>
    <w:rsid w:val="00432E11"/>
    <w:rsid w:val="005F25C2"/>
    <w:rsid w:val="00634C32"/>
    <w:rsid w:val="00657ED8"/>
    <w:rsid w:val="00772F29"/>
    <w:rsid w:val="007E1075"/>
    <w:rsid w:val="008166BB"/>
    <w:rsid w:val="00890C30"/>
    <w:rsid w:val="009328B6"/>
    <w:rsid w:val="00984830"/>
    <w:rsid w:val="009B0500"/>
    <w:rsid w:val="009F4D7B"/>
    <w:rsid w:val="00A15254"/>
    <w:rsid w:val="00A473A6"/>
    <w:rsid w:val="00A61A3B"/>
    <w:rsid w:val="00A67E06"/>
    <w:rsid w:val="00AB5AA5"/>
    <w:rsid w:val="00B401A3"/>
    <w:rsid w:val="00C575D1"/>
    <w:rsid w:val="00C6476C"/>
    <w:rsid w:val="00C86265"/>
    <w:rsid w:val="00C863E1"/>
    <w:rsid w:val="00CC5A0C"/>
    <w:rsid w:val="00CF40D0"/>
    <w:rsid w:val="00EA21D8"/>
    <w:rsid w:val="00F448EE"/>
    <w:rsid w:val="00F4764C"/>
    <w:rsid w:val="00FD14A6"/>
    <w:rsid w:val="00F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66033-09E5-462F-AF6C-3B3AA081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A3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61A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A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a3">
    <w:name w:val="Hyperlink"/>
    <w:basedOn w:val="a0"/>
    <w:uiPriority w:val="99"/>
    <w:unhideWhenUsed/>
    <w:rsid w:val="00A61A3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1A3B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61A3B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61A3B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A61A3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A61A3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A61A3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a">
    <w:name w:val="Body Text"/>
    <w:basedOn w:val="a"/>
    <w:link w:val="ab"/>
    <w:uiPriority w:val="99"/>
    <w:unhideWhenUsed/>
    <w:rsid w:val="00A61A3B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rsid w:val="00A61A3B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c">
    <w:name w:val="Body Text Indent"/>
    <w:basedOn w:val="a"/>
    <w:link w:val="ad"/>
    <w:uiPriority w:val="99"/>
    <w:unhideWhenUsed/>
    <w:rsid w:val="00A61A3B"/>
    <w:pPr>
      <w:spacing w:after="120"/>
      <w:ind w:left="283"/>
    </w:pPr>
    <w:rPr>
      <w:color w:val="auto"/>
      <w:lang w:val="uk-UA" w:eastAsia="uk-UA"/>
    </w:rPr>
  </w:style>
  <w:style w:type="character" w:customStyle="1" w:styleId="ad">
    <w:name w:val="Основний текст з відступом Знак"/>
    <w:basedOn w:val="a0"/>
    <w:link w:val="ac"/>
    <w:uiPriority w:val="99"/>
    <w:rsid w:val="00A61A3B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e">
    <w:name w:val="No Spacing"/>
    <w:uiPriority w:val="1"/>
    <w:qFormat/>
    <w:rsid w:val="00A61A3B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f">
    <w:name w:val="List Paragraph"/>
    <w:basedOn w:val="a"/>
    <w:uiPriority w:val="34"/>
    <w:qFormat/>
    <w:rsid w:val="00A61A3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FontStyle42">
    <w:name w:val="Font Style42"/>
    <w:uiPriority w:val="99"/>
    <w:rsid w:val="00A61A3B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rin.tomsknet.ru/alphaonline.html" TargetMode="External"/><Relationship Id="rId13" Type="http://schemas.openxmlformats.org/officeDocument/2006/relationships/hyperlink" Target="https://internationsocietyofclassicalastrologers.files.wordpress.com/2013/03/easterling-p-e-knox-b-m-w-eds-cambridge-history-of-classical-literature-greek-literature-vol-1-198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ephanus.tlg.uci.edu/lsj/" TargetMode="External"/><Relationship Id="rId12" Type="http://schemas.openxmlformats.org/officeDocument/2006/relationships/hyperlink" Target="https://www.twirpx.com/file/8962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seus.tufts.edu/hopper/text?doc=Perseus%3atext%3a2008.01.0642" TargetMode="External"/><Relationship Id="rId11" Type="http://schemas.openxmlformats.org/officeDocument/2006/relationships/hyperlink" Target="https://www.twirpx.com/file/2112561/" TargetMode="External"/><Relationship Id="rId5" Type="http://schemas.openxmlformats.org/officeDocument/2006/relationships/hyperlink" Target="https://lingua.lnu.edu.ua/employee/olischuk-roksolyana-leonidivn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wirpx.com/file/27064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rpx.com/file/139036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11798</Words>
  <Characters>6726</Characters>
  <Application>Microsoft Office Word</Application>
  <DocSecurity>0</DocSecurity>
  <Lines>56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Обліковий запис Microsoft</cp:lastModifiedBy>
  <cp:revision>2</cp:revision>
  <dcterms:created xsi:type="dcterms:W3CDTF">2021-02-05T16:32:00Z</dcterms:created>
  <dcterms:modified xsi:type="dcterms:W3CDTF">2021-02-05T16:32:00Z</dcterms:modified>
</cp:coreProperties>
</file>