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FA19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C3F85">
        <w:rPr>
          <w:rFonts w:ascii="Times New Roman" w:eastAsia="Times New Roman" w:hAnsi="Times New Roman" w:cs="Times New Roman"/>
          <w:b/>
          <w:color w:val="000000"/>
        </w:rPr>
        <w:t>МІНІСТЕРСТВО ОСВІТИ І НАУКИ УКРАЇН</w:t>
      </w:r>
      <w:r w:rsidRPr="006C3F85">
        <w:rPr>
          <w:rFonts w:ascii="Times New Roman" w:eastAsia="Times New Roman" w:hAnsi="Times New Roman" w:cs="Times New Roman"/>
          <w:b/>
        </w:rPr>
        <w:t>и</w:t>
      </w:r>
    </w:p>
    <w:p w14:paraId="7B6584FE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0AC047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Львівський національний університет імені Івана Франка</w:t>
      </w:r>
    </w:p>
    <w:p w14:paraId="62348E1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3DD175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FB166B5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7C073AF" w14:textId="77777777" w:rsidR="00385DF9" w:rsidRPr="00F86B59" w:rsidRDefault="00385DF9" w:rsidP="00385DF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F86B59">
        <w:rPr>
          <w:rFonts w:ascii="Times New Roman" w:hAnsi="Times New Roman" w:cs="Times New Roman"/>
          <w:b/>
          <w:sz w:val="24"/>
          <w:szCs w:val="24"/>
        </w:rPr>
        <w:t xml:space="preserve">ЗАТВЕРДЖЕНО ВЧЕНОЮ РАДОЮ </w:t>
      </w:r>
    </w:p>
    <w:p w14:paraId="3D22DAF0" w14:textId="77777777" w:rsidR="00385DF9" w:rsidRPr="00F86B59" w:rsidRDefault="00385DF9" w:rsidP="00385DF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86B59">
        <w:rPr>
          <w:rFonts w:ascii="Times New Roman" w:hAnsi="Times New Roman" w:cs="Times New Roman"/>
          <w:sz w:val="24"/>
          <w:szCs w:val="24"/>
        </w:rPr>
        <w:t xml:space="preserve">Львівського національного університету </w:t>
      </w:r>
      <w:r w:rsidRPr="00F86B59">
        <w:rPr>
          <w:rFonts w:ascii="Times New Roman" w:hAnsi="Times New Roman" w:cs="Times New Roman"/>
          <w:sz w:val="24"/>
          <w:szCs w:val="24"/>
        </w:rPr>
        <w:br/>
        <w:t xml:space="preserve">імені Івана Франка </w:t>
      </w:r>
    </w:p>
    <w:p w14:paraId="7D3610BC" w14:textId="77777777" w:rsidR="00385DF9" w:rsidRPr="00F86B59" w:rsidRDefault="00385DF9" w:rsidP="00385DF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F86B59">
        <w:rPr>
          <w:rFonts w:ascii="Times New Roman" w:hAnsi="Times New Roman" w:cs="Times New Roman"/>
          <w:b/>
          <w:sz w:val="24"/>
          <w:szCs w:val="24"/>
        </w:rPr>
        <w:t>Голова Вченої ради</w:t>
      </w:r>
    </w:p>
    <w:p w14:paraId="1E2CFD8D" w14:textId="77777777" w:rsidR="00385DF9" w:rsidRPr="00F86B59" w:rsidRDefault="00385DF9" w:rsidP="00385DF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86B59">
        <w:rPr>
          <w:rFonts w:ascii="Times New Roman" w:hAnsi="Times New Roman" w:cs="Times New Roman"/>
          <w:sz w:val="24"/>
          <w:szCs w:val="24"/>
        </w:rPr>
        <w:t xml:space="preserve">____________ В. П. Мельник </w:t>
      </w:r>
    </w:p>
    <w:p w14:paraId="3F07CA70" w14:textId="4605CF04" w:rsidR="00385DF9" w:rsidRPr="00F86B59" w:rsidRDefault="00385DF9" w:rsidP="00385DF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F86B59">
        <w:rPr>
          <w:rFonts w:ascii="Times New Roman" w:hAnsi="Times New Roman" w:cs="Times New Roman"/>
          <w:sz w:val="24"/>
          <w:szCs w:val="24"/>
        </w:rPr>
        <w:t>протоко</w:t>
      </w:r>
      <w:r>
        <w:rPr>
          <w:rFonts w:ascii="Times New Roman" w:hAnsi="Times New Roman" w:cs="Times New Roman"/>
          <w:sz w:val="24"/>
          <w:szCs w:val="24"/>
        </w:rPr>
        <w:t>л № ____ від «____» _________2019 р.</w:t>
      </w:r>
    </w:p>
    <w:p w14:paraId="28EDF7B7" w14:textId="77777777" w:rsidR="00385DF9" w:rsidRPr="00F86B59" w:rsidRDefault="00385DF9" w:rsidP="00385D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44F6D4" w14:textId="77777777" w:rsidR="00385DF9" w:rsidRPr="00F86B59" w:rsidRDefault="00385DF9" w:rsidP="0038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86B59">
        <w:rPr>
          <w:rFonts w:ascii="Times New Roman" w:hAnsi="Times New Roman" w:cs="Times New Roman"/>
          <w:sz w:val="24"/>
          <w:szCs w:val="24"/>
        </w:rPr>
        <w:t>Освітня програма в оновленій редакції</w:t>
      </w:r>
    </w:p>
    <w:p w14:paraId="0CBE0A92" w14:textId="22CD7A50" w:rsidR="00385DF9" w:rsidRPr="00F86B59" w:rsidRDefault="00385DF9" w:rsidP="0038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86B59">
        <w:rPr>
          <w:rFonts w:ascii="Times New Roman" w:hAnsi="Times New Roman" w:cs="Times New Roman"/>
          <w:sz w:val="24"/>
          <w:szCs w:val="24"/>
        </w:rPr>
        <w:t>вводиться в дію з 01.09.20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86B59">
        <w:rPr>
          <w:rFonts w:ascii="Times New Roman" w:hAnsi="Times New Roman" w:cs="Times New Roman"/>
          <w:sz w:val="24"/>
          <w:szCs w:val="24"/>
        </w:rPr>
        <w:t xml:space="preserve"> р.</w:t>
      </w:r>
    </w:p>
    <w:p w14:paraId="03BE2E09" w14:textId="4CF01BDF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26A0A1C" w14:textId="2912B4AE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DAA4F40" w14:textId="19AF3480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7DDBB4" w14:textId="046273FE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3A1D84D" w14:textId="77777777" w:rsidR="00797010" w:rsidRPr="006D4A7C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1F8C18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F25ED2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D06D996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AD63E16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ОСВІТНЬО – ПРОФЕСІЙНА ПРОГРАМА</w:t>
      </w:r>
    </w:p>
    <w:p w14:paraId="3818AFBA" w14:textId="163EFDE4" w:rsidR="006D4A7C" w:rsidRPr="006D4A7C" w:rsidRDefault="00385DF9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«</w:t>
      </w:r>
      <w:r w:rsidR="006D4A7C" w:rsidRPr="006D4A7C">
        <w:rPr>
          <w:rFonts w:ascii="Times New Roman" w:eastAsia="Times New Roman" w:hAnsi="Times New Roman" w:cs="Times New Roman"/>
          <w:b/>
          <w:color w:val="000000"/>
        </w:rPr>
        <w:t xml:space="preserve">Переклад </w:t>
      </w:r>
      <w:r w:rsidR="00F92B3B">
        <w:rPr>
          <w:rFonts w:ascii="Times New Roman" w:eastAsia="Times New Roman" w:hAnsi="Times New Roman" w:cs="Times New Roman"/>
          <w:b/>
          <w:color w:val="000000"/>
        </w:rPr>
        <w:t xml:space="preserve">(англійська </w:t>
      </w:r>
      <w:r w:rsidR="006D4A7C" w:rsidRPr="006D4A7C">
        <w:rPr>
          <w:rFonts w:ascii="Times New Roman" w:eastAsia="Times New Roman" w:hAnsi="Times New Roman" w:cs="Times New Roman"/>
          <w:b/>
          <w:color w:val="000000"/>
        </w:rPr>
        <w:t>та д</w:t>
      </w:r>
      <w:r>
        <w:rPr>
          <w:rFonts w:ascii="Times New Roman" w:eastAsia="Times New Roman" w:hAnsi="Times New Roman" w:cs="Times New Roman"/>
          <w:b/>
          <w:color w:val="000000"/>
        </w:rPr>
        <w:t>руга іноземні мови</w:t>
      </w:r>
      <w:r w:rsidR="00F92B3B">
        <w:rPr>
          <w:rFonts w:ascii="Times New Roman" w:eastAsia="Times New Roman" w:hAnsi="Times New Roman" w:cs="Times New Roman"/>
          <w:b/>
          <w:color w:val="000000"/>
        </w:rPr>
        <w:t>)»</w:t>
      </w:r>
    </w:p>
    <w:p w14:paraId="261A5567" w14:textId="77777777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385DF9">
        <w:rPr>
          <w:rFonts w:ascii="Times New Roman" w:eastAsia="Times New Roman" w:hAnsi="Times New Roman" w:cs="Times New Roman"/>
          <w:i/>
          <w:color w:val="000000"/>
        </w:rPr>
        <w:t xml:space="preserve">другого (магістерського) рівня вищої освіти </w:t>
      </w:r>
    </w:p>
    <w:p w14:paraId="734553DB" w14:textId="77777777" w:rsidR="00385DF9" w:rsidRDefault="00385DF9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14:paraId="38B9C183" w14:textId="77777777" w:rsidR="00385DF9" w:rsidRDefault="00385DF9" w:rsidP="0038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спеціалізації</w:t>
      </w:r>
      <w:r w:rsidRPr="004935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49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035.041 – Германські мови та літератури </w:t>
      </w:r>
    </w:p>
    <w:p w14:paraId="49419030" w14:textId="77777777" w:rsidR="00385DF9" w:rsidRDefault="00385DF9" w:rsidP="00385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(переклад – включно), </w:t>
      </w:r>
      <w:r w:rsidRPr="00493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перша – англійська</w:t>
      </w:r>
    </w:p>
    <w:p w14:paraId="5B4B1A4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lk72327411"/>
      <w:r w:rsidRPr="006D4A7C">
        <w:rPr>
          <w:rFonts w:ascii="Times New Roman" w:eastAsia="Times New Roman" w:hAnsi="Times New Roman" w:cs="Times New Roman"/>
          <w:b/>
          <w:color w:val="000000"/>
        </w:rPr>
        <w:t>за спеціальністю 035 – Філологія</w:t>
      </w:r>
    </w:p>
    <w:p w14:paraId="6B3CB331" w14:textId="77777777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галузі знань 03 – Гуманітарні науки</w:t>
      </w:r>
    </w:p>
    <w:bookmarkEnd w:id="0"/>
    <w:p w14:paraId="45AEF145" w14:textId="77777777" w:rsid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385DF9">
        <w:rPr>
          <w:rFonts w:ascii="Times New Roman" w:eastAsia="Times New Roman" w:hAnsi="Times New Roman" w:cs="Times New Roman"/>
          <w:i/>
          <w:color w:val="000000"/>
        </w:rPr>
        <w:t>Кваліфікація:</w:t>
      </w:r>
      <w:r w:rsidRPr="006D4A7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6D4A7C"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Магістр філології. Перекладач двох іноземних мов. </w:t>
      </w:r>
    </w:p>
    <w:p w14:paraId="058FE3B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C1F2AF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239FA9FE" w14:textId="72DF58A2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0EDC57C9" w14:textId="77777777" w:rsidR="00385DF9" w:rsidRDefault="00385DF9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36208506" w14:textId="77777777" w:rsidR="00385DF9" w:rsidRDefault="00385DF9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189C0A34" w14:textId="77777777" w:rsidR="00385DF9" w:rsidRDefault="00385DF9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7D582CEB" w14:textId="3AC02D21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79902B45" w14:textId="2AD8DF91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5D058DEC" w14:textId="3922852E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7C5C0582" w14:textId="714C3739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13EF6E3C" w14:textId="6364B642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29B0E03D" w14:textId="01974AF9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2423D886" w14:textId="0E364AA6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53DA8999" w14:textId="01DD9920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2D481706" w14:textId="0D8F3494" w:rsidR="00797010" w:rsidRDefault="00797010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49E0D101" w14:textId="77777777" w:rsidR="006C3F85" w:rsidRPr="006D4A7C" w:rsidRDefault="006C3F85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3F493629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</w:rPr>
      </w:pPr>
    </w:p>
    <w:p w14:paraId="4DC0F91D" w14:textId="5583F63F" w:rsidR="00C60C7D" w:rsidRPr="00385DF9" w:rsidRDefault="006D4A7C" w:rsidP="00385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Львів 20</w:t>
      </w:r>
      <w:r w:rsidR="00797010">
        <w:rPr>
          <w:rFonts w:ascii="Times New Roman" w:eastAsia="Times New Roman" w:hAnsi="Times New Roman" w:cs="Times New Roman"/>
          <w:b/>
          <w:color w:val="000000"/>
        </w:rPr>
        <w:t>19</w:t>
      </w:r>
    </w:p>
    <w:p w14:paraId="3A79AE64" w14:textId="428AA847" w:rsidR="006D4A7C" w:rsidRPr="006D4A7C" w:rsidRDefault="00C60C7D" w:rsidP="00C60C7D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Р</w:t>
      </w:r>
      <w:r w:rsidR="006D4A7C" w:rsidRPr="006D4A7C">
        <w:rPr>
          <w:rFonts w:ascii="Times New Roman" w:eastAsia="Times New Roman" w:hAnsi="Times New Roman" w:cs="Times New Roman"/>
          <w:b/>
          <w:color w:val="000000"/>
        </w:rPr>
        <w:t>озроблено</w:t>
      </w:r>
      <w:r w:rsidR="00385DF9">
        <w:rPr>
          <w:rFonts w:ascii="Times New Roman" w:eastAsia="Times New Roman" w:hAnsi="Times New Roman" w:cs="Times New Roman"/>
          <w:b/>
          <w:color w:val="000000"/>
        </w:rPr>
        <w:t xml:space="preserve"> та оновлено</w:t>
      </w:r>
      <w:r w:rsidR="006D4A7C" w:rsidRPr="006D4A7C">
        <w:rPr>
          <w:rFonts w:ascii="Times New Roman" w:eastAsia="Times New Roman" w:hAnsi="Times New Roman" w:cs="Times New Roman"/>
          <w:b/>
          <w:color w:val="000000"/>
        </w:rPr>
        <w:t xml:space="preserve"> робочою групою у складі:</w:t>
      </w:r>
    </w:p>
    <w:p w14:paraId="27F9338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color w:val="000000"/>
        </w:rPr>
        <w:t>Докт.філол.наук, професор Андрейчук Надія Іванівна</w:t>
      </w:r>
    </w:p>
    <w:p w14:paraId="5F6DF4DB" w14:textId="77777777" w:rsidR="0049321A" w:rsidRDefault="0049321A" w:rsidP="0049321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Канд.філол.наук, доцент Грабовецька Ольга Сергіївна</w:t>
      </w:r>
    </w:p>
    <w:p w14:paraId="18576BB9" w14:textId="77777777" w:rsidR="0049321A" w:rsidRDefault="0049321A" w:rsidP="0049321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Канд. Філол. наук, доцент Кам</w:t>
      </w:r>
      <w:r>
        <w:rPr>
          <w:rFonts w:ascii="Times New Roman" w:eastAsia="Times New Roman" w:hAnsi="Times New Roman" w:cs="Times New Roman"/>
          <w:color w:val="000000"/>
          <w:lang w:val="en-US"/>
        </w:rPr>
        <w:t>’</w:t>
      </w:r>
      <w:r>
        <w:rPr>
          <w:rFonts w:ascii="Times New Roman" w:eastAsia="Times New Roman" w:hAnsi="Times New Roman" w:cs="Times New Roman"/>
          <w:color w:val="000000"/>
        </w:rPr>
        <w:t>янець Анжела Богданівна</w:t>
      </w:r>
    </w:p>
    <w:p w14:paraId="6CCC5CD7" w14:textId="77777777" w:rsidR="0049321A" w:rsidRDefault="0049321A" w:rsidP="0049321A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bookmarkStart w:id="1" w:name="OLE_LINK1"/>
      <w:r>
        <w:rPr>
          <w:rFonts w:ascii="Times New Roman" w:eastAsia="Times New Roman" w:hAnsi="Times New Roman" w:cs="Times New Roman"/>
          <w:color w:val="000000"/>
        </w:rPr>
        <w:t xml:space="preserve">Канд.філол.наук, доцент </w:t>
      </w:r>
      <w:bookmarkEnd w:id="1"/>
      <w:r>
        <w:rPr>
          <w:rFonts w:ascii="Times New Roman" w:eastAsia="Times New Roman" w:hAnsi="Times New Roman" w:cs="Times New Roman"/>
          <w:color w:val="000000"/>
        </w:rPr>
        <w:t>Молчко Оксана Орестівна</w:t>
      </w:r>
    </w:p>
    <w:p w14:paraId="10F27694" w14:textId="77128CA1" w:rsidR="006D4A7C" w:rsidRPr="006D4A7C" w:rsidRDefault="0049321A" w:rsidP="004932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Канд.філол.наук, доцент Савчин Валентина Романівна</w:t>
      </w:r>
    </w:p>
    <w:p w14:paraId="40BBC9CE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F39CCF5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Керівник проектної групи,</w:t>
      </w:r>
    </w:p>
    <w:p w14:paraId="6778CD23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Гарант освітньої програми</w:t>
      </w:r>
      <w:r w:rsidRPr="006D4A7C">
        <w:rPr>
          <w:rFonts w:ascii="Times New Roman" w:eastAsia="Times New Roman" w:hAnsi="Times New Roman" w:cs="Times New Roman"/>
          <w:b/>
          <w:color w:val="000000"/>
        </w:rPr>
        <w:tab/>
      </w:r>
      <w:r w:rsidRPr="006D4A7C">
        <w:rPr>
          <w:rFonts w:ascii="Times New Roman" w:eastAsia="Times New Roman" w:hAnsi="Times New Roman" w:cs="Times New Roman"/>
          <w:b/>
          <w:color w:val="000000"/>
        </w:rPr>
        <w:tab/>
      </w:r>
      <w:r w:rsidRPr="006D4A7C">
        <w:rPr>
          <w:rFonts w:ascii="Times New Roman" w:eastAsia="Times New Roman" w:hAnsi="Times New Roman" w:cs="Times New Roman"/>
          <w:b/>
          <w:color w:val="000000"/>
        </w:rPr>
        <w:tab/>
      </w:r>
      <w:r w:rsidRPr="006D4A7C">
        <w:rPr>
          <w:rFonts w:ascii="Times New Roman" w:eastAsia="Times New Roman" w:hAnsi="Times New Roman" w:cs="Times New Roman"/>
          <w:b/>
          <w:color w:val="000000"/>
        </w:rPr>
        <w:tab/>
        <w:t>професор Андрейчук Надія Іванівна</w:t>
      </w:r>
    </w:p>
    <w:p w14:paraId="2062948E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E9C11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2A136FF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BF4049" w14:textId="77777777" w:rsidR="00C60C7D" w:rsidRDefault="00C60C7D" w:rsidP="00C60C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811F588" w14:textId="77777777" w:rsidR="00C60C7D" w:rsidRPr="00680F7F" w:rsidRDefault="00C60C7D" w:rsidP="00C60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80F7F">
        <w:rPr>
          <w:rFonts w:ascii="Times New Roman" w:eastAsia="Times New Roman" w:hAnsi="Times New Roman" w:cs="Times New Roman"/>
          <w:b/>
          <w:bCs/>
          <w:color w:val="000000"/>
        </w:rPr>
        <w:t>Рецензії-відгуки зовнішніх стейкголдерів:</w:t>
      </w:r>
    </w:p>
    <w:p w14:paraId="5405210C" w14:textId="77777777" w:rsidR="00C60C7D" w:rsidRPr="00826A57" w:rsidRDefault="00C60C7D" w:rsidP="00C60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Наталія Долінська, генеральний директор перекладацького центру «Галерея мов».</w:t>
      </w:r>
    </w:p>
    <w:p w14:paraId="63D19D81" w14:textId="77777777" w:rsidR="00C60C7D" w:rsidRDefault="00C60C7D" w:rsidP="00C60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Юрій Николишин, директор видавництва «Апріорі».</w:t>
      </w:r>
    </w:p>
    <w:p w14:paraId="7B943706" w14:textId="77777777" w:rsidR="00C60C7D" w:rsidRDefault="00C60C7D" w:rsidP="00C60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Управління зовнішніх зв</w:t>
      </w:r>
      <w:r>
        <w:rPr>
          <w:rFonts w:ascii="Times New Roman" w:eastAsia="Times New Roman" w:hAnsi="Times New Roman" w:cs="Times New Roman"/>
          <w:color w:val="000000"/>
          <w:lang w:val="en-US"/>
        </w:rPr>
        <w:t>’</w:t>
      </w:r>
      <w:r>
        <w:rPr>
          <w:rFonts w:ascii="Times New Roman" w:eastAsia="Times New Roman" w:hAnsi="Times New Roman" w:cs="Times New Roman"/>
          <w:color w:val="000000"/>
        </w:rPr>
        <w:t>язків і промоції Львівської міської ради.</w:t>
      </w:r>
    </w:p>
    <w:p w14:paraId="642D1CB8" w14:textId="77777777" w:rsidR="00C60C7D" w:rsidRPr="00493523" w:rsidRDefault="00C60C7D" w:rsidP="00C60C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3EF7E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9B8ADE0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F32383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6A60C1A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B2B29C9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1EEC835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08357F9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9D2A036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ПОГОДЖЕНО</w:t>
      </w:r>
    </w:p>
    <w:p w14:paraId="4058E64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D87D1AB" w14:textId="77777777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 xml:space="preserve">       </w:t>
      </w: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Вчена рада факультету  іноземних мов</w:t>
      </w:r>
    </w:p>
    <w:p w14:paraId="4E8361B7" w14:textId="2C6BAA2F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Протокол № </w:t>
      </w: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_</w:t>
      </w: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від </w:t>
      </w: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_____________ 20</w:t>
      </w:r>
      <w:r w:rsidR="00797010"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19</w:t>
      </w: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року</w:t>
      </w:r>
    </w:p>
    <w:p w14:paraId="21488618" w14:textId="77777777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64D0DAC" w14:textId="77777777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128037" w14:textId="77777777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CD73DB" w14:textId="77777777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E2630A" w14:textId="4AAF21D3" w:rsidR="006D4A7C" w:rsidRPr="00385DF9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797010"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екан факультету іноземних мов                                      доц. </w:t>
      </w:r>
      <w:r w:rsidR="00797010" w:rsidRPr="00385DF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Сулим В. Т.</w:t>
      </w:r>
    </w:p>
    <w:p w14:paraId="54FE3F3D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8CCE160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6EEEE0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72E475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573319E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43348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043908A" w14:textId="77777777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92C3D4C" w14:textId="77777777" w:rsidR="0022650A" w:rsidRDefault="0022650A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0CC204" w14:textId="77777777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801F1FB" w14:textId="77777777" w:rsidR="0022650A" w:rsidRPr="006D4A7C" w:rsidRDefault="0022650A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667A04" w14:textId="77777777" w:rsidR="00385DF9" w:rsidRDefault="00385DF9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DCEC6FD" w14:textId="110E428E" w:rsidR="006D4A7C" w:rsidRPr="00385DF9" w:rsidRDefault="006D4A7C" w:rsidP="00385DF9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5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Профіль освітньої програми магістр зі спеціальності 035 </w:t>
      </w:r>
      <w:r w:rsidR="00385DF9" w:rsidRPr="00385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Pr="00385D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Філологія</w:t>
      </w:r>
    </w:p>
    <w:p w14:paraId="6B1BFC67" w14:textId="77777777" w:rsidR="00385DF9" w:rsidRPr="00493523" w:rsidRDefault="00385DF9" w:rsidP="00385DF9">
      <w:pPr>
        <w:pStyle w:val="ListParagraph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9352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за спеціалізацією </w:t>
      </w:r>
      <w:r w:rsidRPr="00493523">
        <w:rPr>
          <w:rFonts w:ascii="Times New Roman" w:hAnsi="Times New Roman" w:cs="Times New Roman"/>
          <w:b/>
          <w:bCs/>
          <w:sz w:val="24"/>
          <w:szCs w:val="24"/>
        </w:rPr>
        <w:t>035.04 Германські мови та літератури (переклад включно)</w:t>
      </w:r>
      <w:r>
        <w:rPr>
          <w:rFonts w:ascii="Times New Roman" w:hAnsi="Times New Roman" w:cs="Times New Roman"/>
          <w:b/>
          <w:bCs/>
          <w:sz w:val="24"/>
          <w:szCs w:val="24"/>
        </w:rPr>
        <w:t>, перша – англійська</w:t>
      </w:r>
    </w:p>
    <w:p w14:paraId="60B4AF0D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69"/>
        <w:gridCol w:w="6350"/>
      </w:tblGrid>
      <w:tr w:rsidR="006D4A7C" w:rsidRPr="006D4A7C" w14:paraId="70BF6329" w14:textId="77777777" w:rsidTr="00B603D3">
        <w:trPr>
          <w:trHeight w:val="4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69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7F89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І. Загальна інформація</w:t>
            </w:r>
          </w:p>
          <w:p w14:paraId="6F176D0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0BB1FAC4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C1B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3E6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Львівський національний університет імені Івана Франка, факультет іноземних мов, кафедра перекладознавства та контрастивної лінгвістики імені Григорія Кочура</w:t>
            </w:r>
          </w:p>
        </w:tc>
      </w:tr>
      <w:tr w:rsidR="006D4A7C" w:rsidRPr="006D4A7C" w14:paraId="1CB9F1D0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DD77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Ступінь вищої освіти та назва кваліфікації </w:t>
            </w:r>
          </w:p>
          <w:p w14:paraId="5070CFA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E36A" w14:textId="77777777" w:rsidR="00A079E9" w:rsidRDefault="00A079E9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Магістр</w:t>
            </w:r>
          </w:p>
          <w:p w14:paraId="6D6D7F4F" w14:textId="2F76A3F6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Кваліфікація: </w:t>
            </w:r>
            <w:r w:rsidRPr="006D4A7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Магістр філології. Перекладач двох іноземних мов. Викладач перекладу та англійської мови</w:t>
            </w:r>
          </w:p>
        </w:tc>
      </w:tr>
      <w:tr w:rsidR="006D4A7C" w:rsidRPr="006D4A7C" w14:paraId="7786B9A3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E72A2" w14:textId="532D4B8C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Офіційна назва освітньої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81ED" w14:textId="2B1770F3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Освітньо-професійна програма </w:t>
            </w:r>
            <w:r w:rsidR="00D30D9B"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Переклад </w:t>
            </w:r>
            <w:r w:rsidR="006C3F85"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(англійська </w:t>
            </w:r>
            <w:r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>та д</w:t>
            </w:r>
            <w:r w:rsidR="00D30D9B"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>руга іноземна мова</w:t>
            </w:r>
            <w:r w:rsidR="006C3F85"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  <w:r w:rsidR="00D30D9B" w:rsidRPr="006C3F85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  <w:p w14:paraId="0885291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364FFB5A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C91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Тип  диплома та обсяг освітньої 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52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Диплом магістра, одиничний,  90 кредитів,  1 рік 4 місяці </w:t>
            </w:r>
          </w:p>
          <w:p w14:paraId="5C4AA2A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433742DF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A75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Наявність акредитації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A3A5" w14:textId="77777777" w:rsidR="00385DF9" w:rsidRDefault="00385DF9" w:rsidP="00385D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Міністерство освіти і науки України</w:t>
            </w:r>
          </w:p>
          <w:p w14:paraId="070DA086" w14:textId="77777777" w:rsidR="00385DF9" w:rsidRDefault="00385DF9" w:rsidP="00385D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Сертифікат про акредитацію </w:t>
            </w:r>
          </w:p>
          <w:p w14:paraId="30D3F545" w14:textId="38AA07BE" w:rsidR="00385DF9" w:rsidRDefault="00385DF9" w:rsidP="00385D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Серія</w:t>
            </w:r>
            <w:r w:rsidR="00D30D9B">
              <w:rPr>
                <w:rFonts w:ascii="Times New Roman" w:eastAsia="Times New Roman" w:hAnsi="Times New Roman" w:cs="Times New Roman"/>
                <w:lang w:eastAsia="uk-UA"/>
              </w:rPr>
              <w:t xml:space="preserve"> Н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>Д №14</w:t>
            </w:r>
            <w:r w:rsidR="00D30D9B">
              <w:rPr>
                <w:rFonts w:ascii="Times New Roman" w:eastAsia="Times New Roman" w:hAnsi="Times New Roman" w:cs="Times New Roman"/>
                <w:lang w:eastAsia="uk-UA"/>
              </w:rPr>
              <w:t>92659</w:t>
            </w:r>
            <w:r w:rsidRPr="00493523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  <w:p w14:paraId="4E752192" w14:textId="77777777" w:rsidR="00385DF9" w:rsidRDefault="00385DF9" w:rsidP="00385D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Львівський національний університет імені Івана Франка</w:t>
            </w:r>
          </w:p>
          <w:p w14:paraId="7E95BF25" w14:textId="1178F927" w:rsidR="00385DF9" w:rsidRDefault="00385DF9" w:rsidP="00385D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Спеціальність 035 Філологія  </w:t>
            </w:r>
            <w:r w:rsidR="00A079E9" w:rsidRPr="00A079E9">
              <w:rPr>
                <w:rFonts w:ascii="Times New Roman" w:eastAsia="Times New Roman" w:hAnsi="Times New Roman" w:cs="Times New Roman"/>
                <w:i/>
                <w:u w:val="single"/>
                <w:lang w:eastAsia="uk-UA"/>
              </w:rPr>
              <w:t>магістр</w:t>
            </w:r>
          </w:p>
          <w:p w14:paraId="6307F462" w14:textId="16BD6B09" w:rsidR="006D4A7C" w:rsidRPr="00D30D9B" w:rsidRDefault="00385DF9" w:rsidP="00D30D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Термін дії сертифіката до 01.07.20</w:t>
            </w:r>
            <w:r w:rsidR="00D30D9B">
              <w:rPr>
                <w:rFonts w:ascii="Times New Roman" w:eastAsia="Times New Roman" w:hAnsi="Times New Roman" w:cs="Times New Roman"/>
                <w:lang w:eastAsia="uk-UA"/>
              </w:rPr>
              <w:t>24</w:t>
            </w:r>
          </w:p>
        </w:tc>
      </w:tr>
      <w:tr w:rsidR="006D4A7C" w:rsidRPr="006D4A7C" w14:paraId="312600CD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34B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Цикл/рівень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DF26" w14:textId="5A312C3E" w:rsidR="00D30D9B" w:rsidRDefault="00D30D9B" w:rsidP="00D30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9074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НРК України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– 8</w:t>
            </w:r>
            <w:r w:rsidRPr="009074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рівень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</w:p>
          <w:p w14:paraId="27ACF454" w14:textId="3674F13C" w:rsidR="006D4A7C" w:rsidRPr="006D4A7C" w:rsidRDefault="00D30D9B" w:rsidP="00D30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EQF-LLL – 7</w:t>
            </w:r>
            <w:r w:rsidRPr="00907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рівень, FQ-</w:t>
            </w:r>
            <w:r w:rsidRPr="009074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EHEA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друг</w:t>
            </w:r>
            <w:r w:rsidRPr="00907427">
              <w:rPr>
                <w:rFonts w:ascii="Times New Roman" w:hAnsi="Times New Roman" w:cs="Times New Roman"/>
                <w:i/>
                <w:sz w:val="24"/>
                <w:szCs w:val="24"/>
              </w:rPr>
              <w:t>ий цикл</w:t>
            </w:r>
          </w:p>
        </w:tc>
      </w:tr>
      <w:tr w:rsidR="006D4A7C" w:rsidRPr="006D4A7C" w14:paraId="3A05F475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7A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Передумова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C1DD" w14:textId="10AC230E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Наявність здобутої вищої освіти ступеня бакалавра або</w:t>
            </w:r>
            <w:r w:rsidR="00D30D9B">
              <w:rPr>
                <w:rFonts w:ascii="Times New Roman" w:eastAsia="Times New Roman" w:hAnsi="Times New Roman" w:cs="Times New Roman"/>
                <w:color w:val="000000"/>
              </w:rPr>
              <w:t xml:space="preserve"> освітньо-кваліфікаційного рівня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 спеціаліста</w:t>
            </w:r>
          </w:p>
        </w:tc>
      </w:tr>
      <w:tr w:rsidR="006D4A7C" w:rsidRPr="006D4A7C" w14:paraId="04340CD3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FF6B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Мова викладання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AAB" w14:textId="065AFF4D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Українська, англійська</w:t>
            </w:r>
            <w:r w:rsidR="00797010">
              <w:rPr>
                <w:rFonts w:ascii="Times New Roman" w:eastAsia="Times New Roman" w:hAnsi="Times New Roman" w:cs="Times New Roman"/>
                <w:color w:val="000000"/>
              </w:rPr>
              <w:t>, французька, німецька</w:t>
            </w:r>
          </w:p>
        </w:tc>
      </w:tr>
      <w:tr w:rsidR="006D4A7C" w:rsidRPr="006D4A7C" w14:paraId="21DDD508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CA0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Термін дії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106C" w14:textId="7C96CC59" w:rsidR="006D4A7C" w:rsidRPr="006D4A7C" w:rsidRDefault="00797010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D4A7C"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 років</w:t>
            </w:r>
            <w:r w:rsidR="00D30D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30D9B">
              <w:rPr>
                <w:rFonts w:ascii="Times New Roman" w:eastAsia="Times New Roman" w:hAnsi="Times New Roman" w:cs="Times New Roman"/>
                <w:lang w:eastAsia="uk-UA"/>
              </w:rPr>
              <w:t>(до наступного планового оновлення, не перевищуючи періоду акредитації)</w:t>
            </w:r>
          </w:p>
        </w:tc>
      </w:tr>
      <w:tr w:rsidR="006D4A7C" w:rsidRPr="006D4A7C" w14:paraId="16BBBE49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46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ADB2" w14:textId="3C2FA993" w:rsidR="006D4A7C" w:rsidRPr="006D4A7C" w:rsidRDefault="006C3F85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F9652D" w:rsidRPr="005B7BA0">
                <w:rPr>
                  <w:rStyle w:val="Hyperlink"/>
                  <w:rFonts w:ascii="Times New Roman" w:eastAsia="Times New Roman" w:hAnsi="Times New Roman" w:cs="Times New Roman"/>
                </w:rPr>
                <w:t>http://lingua.lnu.edu.ua/wp-content/uploads/2018/06/Opp-EN-UA-translation-master-20</w:t>
              </w:r>
              <w:r w:rsidR="00F9652D" w:rsidRPr="005B7BA0">
                <w:rPr>
                  <w:rStyle w:val="Hyperlink"/>
                  <w:rFonts w:ascii="Times New Roman" w:eastAsia="Times New Roman" w:hAnsi="Times New Roman" w:cs="Times New Roman"/>
                  <w:lang w:val="en-US"/>
                </w:rPr>
                <w:t>19</w:t>
              </w:r>
              <w:r w:rsidR="00F9652D" w:rsidRPr="005B7BA0">
                <w:rPr>
                  <w:rStyle w:val="Hyperlink"/>
                  <w:rFonts w:ascii="Times New Roman" w:eastAsia="Times New Roman" w:hAnsi="Times New Roman" w:cs="Times New Roman"/>
                </w:rPr>
                <w:t>.pdf</w:t>
              </w:r>
            </w:hyperlink>
          </w:p>
          <w:p w14:paraId="6DA966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43A950A6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C2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5E02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2.Мета освітньої програми</w:t>
            </w:r>
          </w:p>
          <w:p w14:paraId="4497C9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t>Забезпечити підготовку професіоналів у галузі перекладознавства для проведення наукових досліджень і розвинути загальні й фахові компетентності для здійснення перекладу з двох іноземних мов і викладання перекладу та англійської мови</w:t>
            </w:r>
          </w:p>
          <w:p w14:paraId="0E07287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732B0F13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D93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A485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3. Характеристика освітньої програми</w:t>
            </w:r>
          </w:p>
          <w:p w14:paraId="3993B8F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29CD8B0F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E531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Предметна область (галузь знань, спеціальність, спеціалізація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(за наявності)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CD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галузь знань 03 – Гуманітарні науки</w:t>
            </w:r>
          </w:p>
          <w:p w14:paraId="1AD7B4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спеціальність 035 – Філологія</w:t>
            </w:r>
          </w:p>
          <w:p w14:paraId="6043F2F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спеціалізація 035.041 Германські мови та літератури (переклад включно), перша - англійська: переклад (англійська та друга іноземні мови)</w:t>
            </w:r>
          </w:p>
        </w:tc>
      </w:tr>
      <w:tr w:rsidR="006D4A7C" w:rsidRPr="006D4A7C" w14:paraId="152A9279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C8C4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Орієнтація освітньої програми 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353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Освітньо-професійна програма спрямована на: оволодіння теоретичними засадами перекладознавчого аналізу та актуальних проблем контрастивної лінгвістики; забезпечення високого рівня умінь адекватного використання метамовного інструментарію сучасного перекладознавства та знань перекладознавчих концепцій для успішного ведення наукових досліджень та практичної перекладацької роботи; розвиток високого рівня умінь усного та письмового перекладу різножанрових текстів (з та на дві мови) та викладання англійської мови та перекладу</w:t>
            </w:r>
          </w:p>
        </w:tc>
      </w:tr>
      <w:tr w:rsidR="006D4A7C" w:rsidRPr="006D4A7C" w14:paraId="19B068AE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41E4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Основний фокус освітньої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ADF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t>Цілі навчання: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 підготовка висококваліфікованих фахівців, які мають фундаментальні фахові знання з перекладознавства, що дозволяють здійснювати наукові дослідження, та володіють прикладними навичками перекладу з двох іноземних мов та викладання англійської мови та перекладу. </w:t>
            </w:r>
          </w:p>
          <w:p w14:paraId="7693E25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t>Обʼєкти вивчення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: основні перекладознавчі концепції; види перекладів та специфіка усного і письмового перекладів; перекладацькі стратегії для вирішення проблем трансформації інформації в перекладі з та на дві іноземні мови та забезпечення прагматичної відповідності текстів оригіналу та перекладу; методи, методики та технології різних видів перекладу та викладання англійської мови та перекладу; стандарти професійної діяльності у сфері перекладу;</w:t>
            </w:r>
          </w:p>
          <w:p w14:paraId="22603EF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t>Методи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: сучасні методи збору, обробки й аналізу інформації для ведення перекладознавчих досліджень, методики для виконання завдань професійної перекладацької діяльності.</w:t>
            </w:r>
          </w:p>
          <w:p w14:paraId="615C45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Інструменти й обладнання: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сучасні універсальні та спеціалізовані інформаційні технології (комунікаційні, пошукові, аналітичні); спеціалізовані технічні засоби.</w:t>
            </w:r>
          </w:p>
          <w:p w14:paraId="2BDB5DF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Ключові слова: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 перекладознавство, контрастивна лінгвістика, письмовий й усний переклад, галузевий переклад, міжкультурна комунікація, англійська мова, друга іноземна мова, викладання перекладу, викладання англійської мови..</w:t>
            </w:r>
          </w:p>
        </w:tc>
      </w:tr>
      <w:tr w:rsidR="006D4A7C" w:rsidRPr="006D4A7C" w14:paraId="0F818174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CAB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Особливості програми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75D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Програма спрямована на оволодіння фундаментальними знаннями та навичками перекладознавчих досліджень, здійснення перекладу з та на дві іноземні мови,  викладання перекладу у ВЗО і враховує новітні вимоги щодо зв’язку теоретичних положень та їхнього застосування в практичній перекладацькій та викладацькій діяльності через проходження науково-дослідної та асистентської практик. </w:t>
            </w:r>
          </w:p>
          <w:p w14:paraId="56DDC4F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Програма формує фахівців і викладачів із творчим способом мислення, які здатні не лише використовувати набуті знання, але й генерувати нові на базі сучасних досягнень науки.</w:t>
            </w:r>
          </w:p>
          <w:p w14:paraId="14DA231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Програма передбачає створення можливостей для академічної мобільності і стажування на перекладацьких відділеннях провідних ВЗО України та зарубіжних університетів.</w:t>
            </w:r>
            <w:r w:rsidRPr="006D4A7C">
              <w:rPr>
                <w:rFonts w:ascii="Times New Roman" w:eastAsia="Times New Roman" w:hAnsi="Times New Roman" w:cs="Times New Roman"/>
                <w:i/>
                <w:color w:val="FF6600"/>
                <w:highlight w:val="white"/>
              </w:rPr>
              <w:t>.</w:t>
            </w:r>
          </w:p>
        </w:tc>
      </w:tr>
      <w:tr w:rsidR="006D4A7C" w:rsidRPr="006D4A7C" w14:paraId="7340F2E5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ECE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4. Придатність випускників до працевлаштування та подальшого навчання</w:t>
            </w:r>
          </w:p>
        </w:tc>
      </w:tr>
      <w:tr w:rsidR="006D4A7C" w:rsidRPr="006D4A7C" w14:paraId="53D0AE3F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3416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Придатність до працевлаштування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0591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Набуті компетентності можуть застосовуватися в дослідницькій, управлінській, освітній, медійно-комунікативній, бізнесовій, політичній та інших сферах зайнятості на національному та міжнародному рівнях, де необхідно забезпечувати переклад, </w:t>
            </w: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працювати з перекладними текстами чи здійснювати викладання перекладу та англійської мови.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 Завершення навчання за програмою дає можливість працювати в українських та міжнародних перекладацьких компаніях, які надають послуги з перекладу, локалізації, аудіовізуального перекладу, постредагування машинного перекладу, культурної адаптації та транскреації тощо; в компаніях у галузі інформаційних технологій, компʼютерної лінгвістики, видавництвах, комерційних та виробничих структурах, громадському секторі, що потребують послуг перекладача та редактора перекладів у різних середовищах (текстовому та медійному). Випускники здатні забезпечувати управління  перекладацькими проектами та розробку мовних стратегій відповідно до потреб працедавця, а також викладати переклад та англійську мову у вищих, середніх загальноосвітніх та професійних навчально-виховних закладах освіти. Відповідно до Класифікатора професій ДК 003:2010, програма орієнтована на підготовку з таких професій:</w:t>
            </w:r>
          </w:p>
          <w:p w14:paraId="39C6B74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2444.1 Філолог-дослідник </w:t>
            </w:r>
          </w:p>
          <w:p w14:paraId="1772C6B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244.2 Філолог </w:t>
            </w:r>
          </w:p>
          <w:p w14:paraId="293D18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2444.2 Гід-перекладач </w:t>
            </w:r>
          </w:p>
          <w:p w14:paraId="27DBA99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2444.2 Лінгвіст </w:t>
            </w:r>
          </w:p>
          <w:p w14:paraId="31067DA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2444.2 Перекладач </w:t>
            </w:r>
          </w:p>
          <w:p w14:paraId="610EF0B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2444.2 Перекладач технічної літератури </w:t>
            </w:r>
          </w:p>
          <w:p w14:paraId="15358B2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2444.2 Редактор-перекладач </w:t>
            </w:r>
          </w:p>
          <w:p w14:paraId="4228158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2451.2 Літературний співробітник </w:t>
            </w:r>
          </w:p>
          <w:p w14:paraId="16CDFAD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2451.2 Редактор науковий </w:t>
            </w:r>
          </w:p>
          <w:p w14:paraId="771DB39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2310.2 Викладач вищого навчального закладу</w:t>
            </w:r>
          </w:p>
          <w:p w14:paraId="497EC63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2320 Вчитель загальноосвітнього навчального закладу </w:t>
            </w:r>
          </w:p>
          <w:p w14:paraId="1F875E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2320 Викладач професійного навчально-виховного закладу</w:t>
            </w:r>
          </w:p>
          <w:p w14:paraId="2753C11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2351.1 Молодший науковий співробітник (методи навчання)</w:t>
            </w:r>
          </w:p>
          <w:p w14:paraId="532262A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2433.1 Молодший науковий співробітник (інформаційна аналітика)</w:t>
            </w:r>
            <w:r w:rsidRPr="006D4A7C">
              <w:rPr>
                <w:rFonts w:ascii="Arial" w:eastAsia="Arial" w:hAnsi="Arial" w:cs="Arial"/>
                <w:color w:val="333333"/>
                <w:sz w:val="21"/>
                <w:szCs w:val="21"/>
                <w:highlight w:val="white"/>
              </w:rPr>
              <w:t> </w:t>
            </w:r>
          </w:p>
          <w:p w14:paraId="692F39F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3435.2 Організатор діловодства (види економічної діяльності)</w:t>
            </w:r>
          </w:p>
        </w:tc>
      </w:tr>
      <w:tr w:rsidR="006D4A7C" w:rsidRPr="006D4A7C" w14:paraId="10AD4821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9931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Подальше навчання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718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Продовження освіти на третьому освітньо-науковому рівні вищої освіти.</w:t>
            </w:r>
          </w:p>
        </w:tc>
      </w:tr>
      <w:tr w:rsidR="006D4A7C" w:rsidRPr="006D4A7C" w14:paraId="4DC519B2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D10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5. Викладання та оцінювання</w:t>
            </w:r>
          </w:p>
        </w:tc>
      </w:tr>
      <w:tr w:rsidR="006D4A7C" w:rsidRPr="006D4A7C" w14:paraId="76B01BAE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77951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Викладання та навчання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40A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Поєднання різних форм студенто-спрямованого і проблемно-орієнтованого навчання теорії і практики перекладу та двох іноземних мов, зокрема, мультимедійних та інтерактивних лекцій, семінарів, практичних занять та самостійного навчання, а також керівництво</w:t>
            </w: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проведенням перекладознавчих досліджень, педагогічною та науково-дослідною практиками.</w:t>
            </w:r>
          </w:p>
          <w:p w14:paraId="45234F9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12524C05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22D0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Оцінювання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2D8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14:paraId="77E95A6D" w14:textId="77777777" w:rsidR="006D4A7C" w:rsidRPr="006D4A7C" w:rsidRDefault="006C3F85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tag w:val="goog_rdk_0"/>
                <w:id w:val="-550381879"/>
              </w:sdtPr>
              <w:sdtEndPr/>
              <w:sdtContent>
                <w:r w:rsidR="006D4A7C" w:rsidRPr="006D4A7C">
                  <w:rPr>
                    <w:rFonts w:ascii="Times New Roman" w:eastAsia="Gungsuh" w:hAnsi="Times New Roman" w:cs="Times New Roman"/>
                    <w:i/>
                    <w:color w:val="000000"/>
                  </w:rPr>
                  <w:t>Поточний контроль</w:t>
                </w:r>
                <w:r w:rsidR="006D4A7C" w:rsidRPr="006D4A7C">
                  <w:rPr>
                    <w:rFonts w:ascii="Gungsuh" w:eastAsia="Gungsuh" w:hAnsi="Gungsuh" w:cs="Gungsuh"/>
                    <w:i/>
                    <w:color w:val="000000"/>
                  </w:rPr>
                  <w:t xml:space="preserve"> −</w:t>
                </w:r>
              </w:sdtContent>
            </w:sdt>
            <w:r w:rsidR="006D4A7C"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14:paraId="4E3F107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Підсумковий контроль 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– екзамени та заліки з урахуванням накопичених балів поточного контролю.</w:t>
            </w:r>
          </w:p>
          <w:p w14:paraId="6468863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</w:rPr>
              <w:t>Державна атестація</w:t>
            </w: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 – підготовка та публічний захист (представлення) кваліфікаційної (магістерської) роботи та комплексного атестаційного екзамену.</w:t>
            </w:r>
          </w:p>
          <w:p w14:paraId="18F1E1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Атестація здійснюється у формі публічного захисту.</w:t>
            </w:r>
          </w:p>
        </w:tc>
      </w:tr>
      <w:tr w:rsidR="006D4A7C" w:rsidRPr="006D4A7C" w14:paraId="46BDE24E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0F1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6. Програмні компетентності</w:t>
            </w:r>
          </w:p>
        </w:tc>
      </w:tr>
      <w:tr w:rsidR="006D4A7C" w:rsidRPr="006D4A7C" w14:paraId="1EF6DBDD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FB02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Інтегральна компетентність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0F5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Здатність розв’язувати складні теоретичні та практичні спеціалізовані задачі в галузі перекладу, перекладознавства, контрастивної лінгвістики, методики викладання англійської мови та перекладу, які передбачають застосування теорій та методів повʼязаних з перекладом і характеризуються комплексністю та невизначеністю умов у певних аспектах, що дозволить кваліфіковано виконувати  функції перекладача чи викладача перекладу та англійської мови у професійній діяльності.</w:t>
            </w:r>
          </w:p>
        </w:tc>
      </w:tr>
      <w:tr w:rsidR="006D4A7C" w:rsidRPr="006D4A7C" w14:paraId="581B81A8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D78B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Загальні компетентності (ЗК)</w:t>
            </w:r>
          </w:p>
          <w:p w14:paraId="3FEDC12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1F16DA2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4ABB780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14F8CCC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  <w:p w14:paraId="27D400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91F8" w14:textId="1761B713" w:rsidR="00B603D3" w:rsidRPr="00B603D3" w:rsidRDefault="006D4A7C" w:rsidP="00B603D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1</w:t>
            </w:r>
            <w:r w:rsidRPr="006D4A7C"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  <w:t>.</w:t>
            </w:r>
            <w:r w:rsidR="00B603D3" w:rsidRPr="00B603D3">
              <w:rPr>
                <w:rFonts w:ascii="Times New Roman" w:hAnsi="Times New Roman" w:cs="Times New Roman"/>
                <w:sz w:val="24"/>
                <w:szCs w:val="24"/>
              </w:rPr>
              <w:t xml:space="preserve"> Загальні компетентності:</w:t>
            </w:r>
          </w:p>
          <w:p w14:paraId="7206ADA2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до абстрактного мислення, аналізу та синтезу.</w:t>
            </w:r>
          </w:p>
          <w:p w14:paraId="05401831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застосовувати поглиблені знання для виявлення, постановки та вирішення складних практичних завдань.</w:t>
            </w:r>
          </w:p>
          <w:p w14:paraId="06ECB87E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вести наукові дослідження на відповідному рівні.</w:t>
            </w:r>
          </w:p>
          <w:p w14:paraId="426E5F17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до пошуку, оброблення та аналізу інформації з різних джерел з метою проведення досліджень та генерування нових ідей.</w:t>
            </w:r>
          </w:p>
          <w:p w14:paraId="1F42BA5E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до адаптації та дій в новій ситуації, бути критичним і самокритичним.</w:t>
            </w:r>
          </w:p>
          <w:p w14:paraId="5DF466C9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Здатність спілкуватися з представниками інших професійних груп різного рівня (з експертами з інших галузей знань/видів діяльності).</w:t>
            </w:r>
          </w:p>
          <w:p w14:paraId="04182788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Здатність працювати в міжнародному контексті. </w:t>
            </w:r>
          </w:p>
          <w:p w14:paraId="2DB13F36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працювати автономно: планувати діяльність, керувати часом, розподіляти навантаження та формувати опірність до стресів, а також дотримуватися встановлених термінів, інструкцій та специфікацій.</w:t>
            </w:r>
          </w:p>
          <w:p w14:paraId="03D2B3F1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працювати в команді (зокрема у проектно-орієнтованій), включно з уміннями працювати у віртуальному середовищі з використанням сучасних засобів комунікації та інформаційних технологій. </w:t>
            </w:r>
          </w:p>
          <w:p w14:paraId="454DD64E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3D3">
              <w:rPr>
                <w:rFonts w:ascii="Times New Roman" w:hAnsi="Times New Roman" w:cs="Times New Roman"/>
                <w:sz w:val="24"/>
                <w:szCs w:val="24"/>
              </w:rPr>
              <w:t xml:space="preserve">Уміння застосувати знання методологічного, організаційного та правового підґрунтя, необхідного для досліджень та/або інноваційних розробок у галузі перекладознавства, а зокрема презентації їх результатів професійній спільноті та захисту </w:t>
            </w:r>
            <w:r w:rsidRPr="00B60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інтелектуальної власності на результати досліджень та інновацій. </w:t>
            </w:r>
          </w:p>
          <w:p w14:paraId="56233930" w14:textId="77777777" w:rsidR="00B603D3" w:rsidRPr="00B603D3" w:rsidRDefault="00B603D3" w:rsidP="00B603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3D3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перетворювати свій предмет на засіб формування особистості студента.</w:t>
            </w:r>
          </w:p>
          <w:p w14:paraId="7A9242D9" w14:textId="2055D1E3" w:rsidR="006D4A7C" w:rsidRPr="006D4A7C" w:rsidRDefault="006D4A7C" w:rsidP="00B60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white"/>
              </w:rPr>
              <w:t xml:space="preserve"> </w:t>
            </w:r>
          </w:p>
        </w:tc>
      </w:tr>
      <w:tr w:rsidR="006D4A7C" w:rsidRPr="006D4A7C" w14:paraId="26026E9D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9E99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Фахові компетентності спеціальності (ФК)</w:t>
            </w:r>
          </w:p>
          <w:p w14:paraId="589229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8F3B" w14:textId="77777777" w:rsidR="0013755A" w:rsidRPr="0013755A" w:rsidRDefault="0013755A" w:rsidP="0013755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застосовувати спеціалізовані концептуальні знання про </w:t>
            </w: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>різні лінгвістичні напрями і школи,</w:t>
            </w:r>
            <w:r w:rsidRPr="00137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сучасні наукові здобутки у сфері філології, а зокрема -- перекладознавства і контрастивної лінгвістики, для проведення філологічних досліджень та/або провадження інноваційної діяльності з метою розвитку нових знань та процедур у галузі перекладознавства.</w:t>
            </w:r>
          </w:p>
          <w:p w14:paraId="708BA84E" w14:textId="77777777" w:rsidR="0013755A" w:rsidRPr="0013755A" w:rsidRDefault="0013755A" w:rsidP="001375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 xml:space="preserve">Уміння здійснювати науковий </w:t>
            </w:r>
            <w:r w:rsidRPr="0013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доперекладацький, лінгвістичний та перекладознавчй аналізу тексту, </w:t>
            </w: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структурування мовного / мовленнєвого й літературного матеріалу, а також матеріалу мультимедійного характеру, з урахуванням класичних і новітніх методологічних принципів та застосуванням необхідних технологій</w:t>
            </w:r>
            <w:r w:rsidRPr="0013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C4A924" w14:textId="77777777" w:rsidR="0013755A" w:rsidRPr="0013755A" w:rsidRDefault="0013755A" w:rsidP="0013755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 xml:space="preserve">Здатність вільно користуватися спеціальною англомовною та україномовною термінологією у перекладознавчих дослідженнях та перекладацькій діяльності. </w:t>
            </w:r>
          </w:p>
          <w:p w14:paraId="6B99A26B" w14:textId="77777777" w:rsidR="0013755A" w:rsidRPr="0013755A" w:rsidRDefault="0013755A" w:rsidP="001375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здійснювати професійний письмовий та усний переклад текстів різних жанрів та тематики, редагування текстів відповідно до вимог сучасних стандартів якості перекладу та із застосуванням технологій, необхідних для роботи у різних галузях перекладу.</w:t>
            </w:r>
          </w:p>
          <w:p w14:paraId="7FF8C2A0" w14:textId="77777777" w:rsidR="0013755A" w:rsidRPr="0013755A" w:rsidRDefault="0013755A" w:rsidP="001375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Здатність </w:t>
            </w: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й інтегрувати поглиблені знання з перекладознавства для вирішення складних професійних завдань </w:t>
            </w:r>
            <w:r w:rsidRPr="001375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метою </w:t>
            </w:r>
            <w:r w:rsidRPr="001375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надання якісних перекладацьких послуг: знання вимог галузі та посадових обов’язків; особливостей роботи в команді; визначення етапів перекладу; забезпечення й контроль стандартів якості перекладу. </w:t>
            </w:r>
          </w:p>
          <w:p w14:paraId="054F79BA" w14:textId="77777777" w:rsidR="0013755A" w:rsidRPr="0013755A" w:rsidRDefault="0013755A" w:rsidP="001375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психологічних та дидактичних основ викладання іноземної мови та перекладу; володіння методами, прийомами і засобами викладання англійської мови та перекладу з використанням сучасних методик та інформаційних технологій; </w:t>
            </w:r>
          </w:p>
          <w:p w14:paraId="54FD82F3" w14:textId="77777777" w:rsidR="0013755A" w:rsidRPr="0013755A" w:rsidRDefault="0013755A" w:rsidP="0013755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>Уміння ефективно використовувати граматичні, лексичні, ідіоматичні й експресивні засоби мови з метою досягнення запланованого прагматичного результату; знання графічних і типографічних позначень однією мовою та вміння передати їх іншою мовою.</w:t>
            </w:r>
          </w:p>
          <w:p w14:paraId="1C958ED4" w14:textId="77777777" w:rsidR="0013755A" w:rsidRPr="0013755A" w:rsidRDefault="0013755A" w:rsidP="0013755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Уміння ефективно застосувати знання чужоземних культур, можливих бар’єрів міжкультурної взаємодії, способів їх запобігання та подолання, культурних цінностей і установок власної й інших культур, відносності цінностей тощо та інструментарію відтворення культурних особливостей в іншій лінгвокультурі.</w:t>
            </w:r>
          </w:p>
          <w:p w14:paraId="309519BB" w14:textId="77777777" w:rsidR="0013755A" w:rsidRPr="0013755A" w:rsidRDefault="0013755A" w:rsidP="0013755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5A">
              <w:rPr>
                <w:rFonts w:ascii="Times New Roman" w:hAnsi="Times New Roman" w:cs="Times New Roman"/>
                <w:sz w:val="24"/>
                <w:szCs w:val="24"/>
              </w:rPr>
              <w:t>Уміння діяти відповідно до норм інших культур в ситуаціях міжкультурного спілкування, сприймати психологічні, соціальні, культурні розходження; ефективно, зрозуміло і недвозначно здійснювати міжкультурну комунікацію в стилі співробітництва залежно від ситуації.</w:t>
            </w:r>
          </w:p>
          <w:p w14:paraId="149151F9" w14:textId="1AB923EE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0DE9D8EB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68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lastRenderedPageBreak/>
              <w:t>7. Програмні результати навчання</w:t>
            </w:r>
          </w:p>
        </w:tc>
      </w:tr>
      <w:tr w:rsidR="006D4A7C" w:rsidRPr="006D4A7C" w14:paraId="696E4EAD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71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63245002"/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9661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Використовувати українську мову як державну в усіх сферах суспільного життя, зокрема у професійному спілкуванні та для організації ефективної міжкультурної комунікації. </w:t>
            </w:r>
          </w:p>
          <w:p w14:paraId="059DEC2C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Ефективно працювати з інформацією: добирати необхідну інформацію з різних джерел, критично аналізувати, інтерпретувати, впорядковувати, класифікувати й систематизувати її. Оцінювати актуальність та надійність джерел інформації згідно з потребами у перекладі.</w:t>
            </w:r>
          </w:p>
          <w:p w14:paraId="1679FACD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Використовувати інформаційні й комунікаційні технології, зокрема для вирішення стандартних та інноваційних завдань професійної діяльності. </w:t>
            </w:r>
          </w:p>
          <w:p w14:paraId="60974165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Використовувати українську, англійську та другу іноземну мови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професійної діяльності.</w:t>
            </w:r>
          </w:p>
          <w:p w14:paraId="25B49F01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Створювати усні й письмові тексти різних жанрів і стилів українською, англійською та другою іноземною мовами.</w:t>
            </w:r>
          </w:p>
          <w:p w14:paraId="1D449EA4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Аналізувати множинність елементів мови, визначати їхню взаємодію та характеризувати мовні явища і процеси, що їх зумовлюють.</w:t>
            </w:r>
          </w:p>
          <w:p w14:paraId="6C86B2AC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Встановлювати системні міжмовні розбіжності та враховувати їх в практиці перекладу.</w:t>
            </w:r>
          </w:p>
          <w:p w14:paraId="06815A10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Здійснювати доперекладацький аналіз текстів різних стилів і жанрів.</w:t>
            </w:r>
          </w:p>
          <w:p w14:paraId="2B68C8BE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Перекладати художні, суспільно-політичні, економічні, науково-технічні та інші спеціалізовані тексти. </w:t>
            </w:r>
          </w:p>
          <w:p w14:paraId="6DE9EBF3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Здійснювати усний переклад різних видів. </w:t>
            </w:r>
          </w:p>
          <w:p w14:paraId="420DBBB1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Розуміти побудову перекладацької галузі та вміти адаптуватись до її вимог. </w:t>
            </w:r>
          </w:p>
          <w:p w14:paraId="23E65D3A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Знати особливості перекладацької роботи в різних середовищах (текстовому та мультимедійному просторі) та вміти користуватись необхідним інструментарієм її виконання.  </w:t>
            </w:r>
          </w:p>
          <w:p w14:paraId="57935170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Аналізувати, розробляти та обґрунтовувати перекладацькі рішення стосовно вибору перекладацького інструментарію та методів забезпечення якості перекладу.</w:t>
            </w:r>
          </w:p>
          <w:p w14:paraId="49A80795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Вміти планувати процес перекладу відповідно до етапів перекладацького проекту. </w:t>
            </w:r>
          </w:p>
          <w:p w14:paraId="4E37CD6C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Розуміти та відповідати професійним етичним кодексам та стандартам.</w:t>
            </w:r>
          </w:p>
          <w:p w14:paraId="4DD09076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Розуміти та впроваджувати стратегії контролю якості, використовуючи відповідні інструменти та методики.</w:t>
            </w:r>
          </w:p>
          <w:p w14:paraId="5542CBBE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Перевіряти, переглядати та оцінювати власну і чужу роботу відповідно до стандартів або конкретних цілей якості роботи.</w:t>
            </w:r>
          </w:p>
          <w:p w14:paraId="7E8F1FCC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Застосовувати відповідні техніки попереднього редагування вихідного матеріалу з метою потенційного покращення машинного перекладу.</w:t>
            </w:r>
          </w:p>
          <w:p w14:paraId="53C3C4E7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Застосовувати пост-редагування машинного перекладу, використовуючи відповідні рівні пост-редагування з метою покращення якості та продуктивності перекладу, усвідомлюючи питання безпеки та важливості даних.</w:t>
            </w:r>
          </w:p>
          <w:p w14:paraId="1865AC0F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Забезпечувати професійне викладання перекладу та англійської мови.</w:t>
            </w:r>
          </w:p>
          <w:p w14:paraId="0F8682A2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Організовувати процес власного навчання й самоосвіти. </w:t>
            </w:r>
          </w:p>
          <w:p w14:paraId="364E49C2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Демонструвати розуміння фундаментальних принципів буття людини, природи та суспільства. </w:t>
            </w:r>
          </w:p>
          <w:p w14:paraId="74706733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Співпрацювати з колегами, представниками інших культур та релігій, прибічниками різних політичних та суспільних поглядів тощо. </w:t>
            </w:r>
          </w:p>
          <w:p w14:paraId="1733F38F" w14:textId="77777777" w:rsidR="006D4A7C" w:rsidRPr="006D4A7C" w:rsidRDefault="006D4A7C" w:rsidP="006D4A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Застосовувати філологічні знання для розв’язання професійних завдань. </w:t>
            </w:r>
          </w:p>
          <w:p w14:paraId="3F137B4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  <w:tr w:rsidR="006D4A7C" w:rsidRPr="006D4A7C" w14:paraId="70A46BAC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FE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1960D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8. Ресурсне забезпечення реалізації програми</w:t>
            </w:r>
          </w:p>
        </w:tc>
      </w:tr>
      <w:tr w:rsidR="006D4A7C" w:rsidRPr="006D4A7C" w14:paraId="12B559CA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38A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Кадрове забезпечення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F1F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Викладання забезпечується кафедрою перекладознавства та контрастивної лінгвістики імені Григорія Кочура (4 доктори наук, в т.ч. 3 професори, 14 кандидатів наук, в т.ч. 10 доцентів, 33 асистенти).</w:t>
            </w:r>
          </w:p>
        </w:tc>
      </w:tr>
      <w:tr w:rsidR="006D4A7C" w:rsidRPr="006D4A7C" w14:paraId="62D49B3C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251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Матеріально-технічне забезпечення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5BF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Специфічні характеристики: наявність мультимедійного обладнання та спеціальної лабораторії для розвитку умінь різних способів перекладу</w:t>
            </w:r>
          </w:p>
          <w:p w14:paraId="3A8A33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2B6D2379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544B2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EDE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Забезпечення українськими підручниками та посібниками, зокрема розробленими викладачами кафедри, та підручниками й посібниками зарубіжних видавництв.</w:t>
            </w:r>
          </w:p>
          <w:p w14:paraId="5BFDAA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Забезпечення доступу до електронних баз наукової літератури, зокрема гуманітарного архіву “Антропос”, електронних лексикографічних джерел, корпусів української та різних територіальних варіантів англійської та другої іноземної мови.</w:t>
            </w:r>
          </w:p>
          <w:p w14:paraId="2D86E7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58F4C07A" w14:textId="77777777" w:rsidTr="00B603D3">
        <w:tc>
          <w:tcPr>
            <w:tcW w:w="9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B55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7C962" w14:textId="36C99AF1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9. Академічна</w:t>
            </w:r>
            <w:r w:rsidR="00D30D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мобільність</w:t>
            </w:r>
          </w:p>
          <w:p w14:paraId="75159B5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440763EE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8F5F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Національно-кредитна мобільність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EE6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Університетом укладено угоди про співпрацю з низкою ВЗО України, які передбачають академічну мобільність.</w:t>
            </w:r>
          </w:p>
          <w:p w14:paraId="527A973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4A7C" w:rsidRPr="006D4A7C" w14:paraId="709FB58A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918A9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Міжнародна кредитна мобільність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704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Університетом укладено угоди про співпрацю з низкою ВЗО в різних країнах світу, реалізується проект «Erasmus+»</w:t>
            </w:r>
          </w:p>
          <w:p w14:paraId="49A5970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4B0D127A" w14:textId="77777777" w:rsidTr="00B603D3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72B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Навчання іноземних здобувачів вищої освіти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62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Забезпечено можливість навчання для іноземних студентів.</w:t>
            </w:r>
          </w:p>
        </w:tc>
      </w:tr>
    </w:tbl>
    <w:p w14:paraId="4F8AB16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6C4A98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4A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Перелік компонент освітньо-професійної програми та їхня логічна послідовність</w:t>
      </w:r>
    </w:p>
    <w:p w14:paraId="11A7F26A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30B8E9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2.1. Перелік компонент ОП</w:t>
      </w:r>
    </w:p>
    <w:p w14:paraId="1D6A3F0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9915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409"/>
        <w:gridCol w:w="4956"/>
        <w:gridCol w:w="1667"/>
        <w:gridCol w:w="1883"/>
      </w:tblGrid>
      <w:tr w:rsidR="006D4A7C" w:rsidRPr="006D4A7C" w14:paraId="25B76C11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FBE7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Код н/д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B92E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0A6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C84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Форма підсумкового</w:t>
            </w:r>
          </w:p>
          <w:p w14:paraId="554A7D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контролю</w:t>
            </w:r>
          </w:p>
        </w:tc>
      </w:tr>
      <w:tr w:rsidR="006D4A7C" w:rsidRPr="006D4A7C" w14:paraId="243FBD10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8C8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04A3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CFF6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9B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D4A7C" w:rsidRPr="006D4A7C" w14:paraId="5996D6CD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E0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67AE4F" w14:textId="6F49D4A2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Обов’язкові</w:t>
            </w:r>
            <w:r w:rsidR="00D30D9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компонети ОП</w:t>
            </w:r>
          </w:p>
        </w:tc>
      </w:tr>
      <w:tr w:rsidR="006D4A7C" w:rsidRPr="006D4A7C" w14:paraId="415FC1B7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68F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B6942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Нормативні навчальні дисципліни</w:t>
            </w:r>
          </w:p>
        </w:tc>
      </w:tr>
      <w:tr w:rsidR="006D4A7C" w:rsidRPr="006D4A7C" w14:paraId="783E8F89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75F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D86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Актуальні проблеми філології та перекладознавства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C0B4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D2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заліки</w:t>
            </w:r>
          </w:p>
        </w:tc>
      </w:tr>
      <w:tr w:rsidR="006D4A7C" w:rsidRPr="006D4A7C" w14:paraId="38EAD634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584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A246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Педагогіка вищої школи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445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CD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642E900E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28637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7D305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Виробнича (перекладацька)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343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63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диф. залік</w:t>
            </w:r>
          </w:p>
        </w:tc>
      </w:tr>
      <w:tr w:rsidR="006D4A7C" w:rsidRPr="006D4A7C" w14:paraId="24548EBE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94D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31E0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Педагогічна (асистентська) практика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D4BC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9E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диф. залік</w:t>
            </w:r>
          </w:p>
        </w:tc>
      </w:tr>
      <w:tr w:rsidR="006D4A7C" w:rsidRPr="006D4A7C" w14:paraId="26030767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4C4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26F68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Державний екзамен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CD585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CD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10DB4CD3" w14:textId="77777777" w:rsidTr="00B603D3"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</w:tcPr>
          <w:p w14:paraId="5D3FC0C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6</w:t>
            </w:r>
          </w:p>
        </w:tc>
        <w:tc>
          <w:tcPr>
            <w:tcW w:w="4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366C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Кваліфікаційна робота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A9F3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8A7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527F6B11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F57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BBECF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Дисципліни спеціалізації</w:t>
            </w:r>
          </w:p>
        </w:tc>
      </w:tr>
      <w:tr w:rsidR="006D4A7C" w:rsidRPr="006D4A7C" w14:paraId="53BC8177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B5E1D" w14:textId="6F78DB8B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ОК </w:t>
            </w:r>
            <w:r w:rsidR="009679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9670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Методика викладання перекладу та іноземної мови у вищій школі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2427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887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64F8F77B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FA7A6" w14:textId="3EEC2D84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ОК </w:t>
            </w:r>
            <w:r w:rsidR="009679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F309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Практика перекладу з 1-ї іноземної мови (англійської)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4908C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99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екзамени</w:t>
            </w:r>
          </w:p>
        </w:tc>
      </w:tr>
      <w:tr w:rsidR="006D4A7C" w:rsidRPr="006D4A7C" w14:paraId="2482758F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B120D" w14:textId="624F8351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ОК </w:t>
            </w:r>
            <w:r w:rsidR="009679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30483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Практика перекладу з 2-ї іноземної мови (німецької/французької/іспанської)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09CB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D2E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екзамени</w:t>
            </w:r>
          </w:p>
        </w:tc>
      </w:tr>
      <w:tr w:rsidR="006D4A7C" w:rsidRPr="006D4A7C" w14:paraId="4D8E3D64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A4A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Загальний обсяг обовʼязкових компонент:                                                   66</w:t>
            </w:r>
          </w:p>
        </w:tc>
      </w:tr>
      <w:tr w:rsidR="006D4A7C" w:rsidRPr="006D4A7C" w14:paraId="4660372F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F62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51F5C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Вибіркові навчальні дисципліни</w:t>
            </w:r>
          </w:p>
          <w:p w14:paraId="065001C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376DD0EF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D96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Вибірковий блок 1</w:t>
            </w:r>
          </w:p>
        </w:tc>
      </w:tr>
      <w:tr w:rsidR="006D4A7C" w:rsidRPr="006D4A7C" w14:paraId="6979AA16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5213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07096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Майстерність художнього перекладу</w:t>
            </w:r>
          </w:p>
          <w:p w14:paraId="1E007B8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Переклад галузевих текстів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FAC0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6FE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51F7A0DD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FE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2</w:t>
            </w:r>
          </w:p>
        </w:tc>
      </w:tr>
      <w:tr w:rsidR="006D4A7C" w:rsidRPr="006D4A7C" w14:paraId="618C0647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290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AF81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Граматичні аспекти сучасного англомовного дискурсу</w:t>
            </w:r>
          </w:p>
          <w:p w14:paraId="25FB994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Лексичні аспекти сучасного англомовного дискурсу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34820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023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57DB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615ACEDB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B0A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3</w:t>
            </w:r>
          </w:p>
        </w:tc>
      </w:tr>
      <w:tr w:rsidR="006D4A7C" w:rsidRPr="006D4A7C" w14:paraId="406F3BA3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E9F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3235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Повсякденна англомовна комунікація</w:t>
            </w:r>
          </w:p>
          <w:p w14:paraId="5A6FF9C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Ділова англомовна комунікація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D34A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9FF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3A52F0E8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B1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4</w:t>
            </w:r>
          </w:p>
        </w:tc>
      </w:tr>
      <w:tr w:rsidR="006D4A7C" w:rsidRPr="006D4A7C" w14:paraId="43CCE066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0C4C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B8FD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Культурний семіозис і переклад</w:t>
            </w:r>
          </w:p>
          <w:p w14:paraId="50D291E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Міжкультурна комунікація і переклад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350D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E5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3F254306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85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5</w:t>
            </w:r>
          </w:p>
        </w:tc>
      </w:tr>
      <w:tr w:rsidR="006D4A7C" w:rsidRPr="006D4A7C" w14:paraId="57461EAC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9256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ВБ5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CD3A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Жанрові теорії перекладу</w:t>
            </w:r>
          </w:p>
          <w:p w14:paraId="5D00BB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Критика перекладу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31BD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A3A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5FB27C45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83C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6</w:t>
            </w:r>
          </w:p>
        </w:tc>
      </w:tr>
      <w:tr w:rsidR="006D4A7C" w:rsidRPr="006D4A7C" w14:paraId="226CFC82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6584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6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492C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Англомовний мас-медійний дискурс</w:t>
            </w:r>
          </w:p>
          <w:p w14:paraId="7CFEA1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Англомовний науковий дискурс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806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071D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4374A193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DD2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7</w:t>
            </w:r>
          </w:p>
        </w:tc>
      </w:tr>
      <w:tr w:rsidR="006D4A7C" w:rsidRPr="006D4A7C" w14:paraId="4752C2E0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74D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ВБ7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249E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Компʼютерні технології і переклад</w:t>
            </w:r>
          </w:p>
          <w:p w14:paraId="61DD25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Корпусна лінгвістика і переклад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036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CA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346D3326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DA8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Вибірковий блок 8</w:t>
            </w:r>
          </w:p>
        </w:tc>
      </w:tr>
      <w:tr w:rsidR="006D4A7C" w:rsidRPr="006D4A7C" w14:paraId="08C1D437" w14:textId="77777777" w:rsidTr="00B603D3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FF9B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ВБ8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AE0A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Методи перекладознавчих досліджень</w:t>
            </w:r>
          </w:p>
          <w:p w14:paraId="1EFA43D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Основи наукових досліджень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092D4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DB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02FB0E3C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0A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5557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Загальний обсяг обов'язкових компонент:                                        24</w:t>
            </w:r>
          </w:p>
        </w:tc>
      </w:tr>
      <w:tr w:rsidR="006D4A7C" w:rsidRPr="006D4A7C" w14:paraId="0638204D" w14:textId="77777777" w:rsidTr="00B603D3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D7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1F7E2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Загальний обсяг освітньої програми                                                   90</w:t>
            </w:r>
          </w:p>
        </w:tc>
      </w:tr>
    </w:tbl>
    <w:p w14:paraId="323BD3EF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E6F36D2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B970CC1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CD10255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95355E4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D12CB97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5194FCC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7172D30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F2D4960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764D7E5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2BB34F3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2EB1010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1ED42216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4B2C6B86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25E31A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028613BF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CB03BCF" w14:textId="77777777" w:rsidR="00D30D9B" w:rsidRDefault="00D30D9B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C3E46E0" w14:textId="78DBBB20" w:rsid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lastRenderedPageBreak/>
        <w:t>2.2. Структурно-логічна схема ОП</w:t>
      </w:r>
    </w:p>
    <w:p w14:paraId="20A6AA58" w14:textId="1F775528" w:rsidR="00CD7D2A" w:rsidRPr="006D4A7C" w:rsidRDefault="00CD7D2A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noProof/>
          <w:lang w:eastAsia="uk-UA"/>
        </w:rPr>
        <w:drawing>
          <wp:inline distT="0" distB="0" distL="0" distR="0" wp14:anchorId="400A9B66" wp14:editId="13A2BD95">
            <wp:extent cx="6604431" cy="4833755"/>
            <wp:effectExtent l="0" t="0" r="6350" b="508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1626" cy="4868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1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1883"/>
      </w:tblGrid>
      <w:tr w:rsidR="006D4A7C" w:rsidRPr="006D4A7C" w14:paraId="59E90B9B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79D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286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Кількість кредитів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3B5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Форма підсумкового</w:t>
            </w:r>
          </w:p>
          <w:p w14:paraId="590CC4D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контролю</w:t>
            </w:r>
          </w:p>
        </w:tc>
      </w:tr>
      <w:tr w:rsidR="006D4A7C" w:rsidRPr="006D4A7C" w14:paraId="0934203A" w14:textId="77777777" w:rsidTr="00B603D3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116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FC4D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1-й семестр</w:t>
            </w:r>
          </w:p>
        </w:tc>
      </w:tr>
      <w:tr w:rsidR="006D4A7C" w:rsidRPr="006D4A7C" w14:paraId="1E1B8368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516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Актуальні проблеми філології та перекладознавства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03E13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94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38523848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8CF04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Педагогіка вищої школи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B39F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DF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70CD7E5D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5FB8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Практика перекладу з 1-ї іноземної мови (англійська)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CFF81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FB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23D9E6AE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7596A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Практика перекладу з 2-ї іноземної мови (німецька/французька/іспанська)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1F2B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33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393B8FDC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73553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1.Майстерність художнього перекладу</w:t>
            </w:r>
          </w:p>
          <w:p w14:paraId="5898D4B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2.Переклад галузевих текстів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24E05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745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19FA4A3C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AC09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1.Граматичні аспекти сучасного англомовного дискурсу</w:t>
            </w:r>
          </w:p>
          <w:p w14:paraId="608A45C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2.Лексичні аспекти сучасного англомовного дискурсу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A2D7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E00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7AC07544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EAEC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1.Повсякденна англомовна комунікація</w:t>
            </w:r>
          </w:p>
          <w:p w14:paraId="1283A6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2.Ділова англомовна комунікація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CAAB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C6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08C6409D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5F9F7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1.Культурний семіозис і переклад</w:t>
            </w:r>
          </w:p>
          <w:p w14:paraId="2375C2D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2.Міжкультурна комунікація і переклад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C0A2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D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770142B5" w14:textId="77777777" w:rsidTr="00B603D3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750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FBEEB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2-й семестр</w:t>
            </w:r>
          </w:p>
        </w:tc>
      </w:tr>
      <w:tr w:rsidR="006D4A7C" w:rsidRPr="006D4A7C" w14:paraId="47550DA7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9195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Актуальні проблеми філології та перекладознавства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E9EC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5FF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29A94246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F9A7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Методика викладання перекладу та іноземної мови у вищій школі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DA8F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2D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129A413B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604E0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Практика перекладу з 1-ї іноземної мови (англійська)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EFB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83C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4FC9175F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C53E2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Практика перекладу з 2-ї іноземної мови (німецька/французька/іспанська)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EEA0E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C1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екзамен</w:t>
            </w:r>
          </w:p>
        </w:tc>
      </w:tr>
      <w:tr w:rsidR="006D4A7C" w:rsidRPr="006D4A7C" w14:paraId="0EC379CF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27F8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1.Жанрові теорії перекладу</w:t>
            </w:r>
          </w:p>
          <w:p w14:paraId="3F32A2E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2.Критика перекладу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A12BF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D88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37E72A4A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4B2D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 Англомовний мас-медійний дискурс</w:t>
            </w:r>
          </w:p>
          <w:p w14:paraId="26EDEE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 Англомовний науковий дискурс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2D3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45D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45A2A3E0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E22E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 Компʼютерні технології і переклад</w:t>
            </w:r>
          </w:p>
          <w:p w14:paraId="629E302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 Корпусна лінгвістика і переклад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AAE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66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6FF468B2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5A1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1. Методи перекладознавчих досліджень</w:t>
            </w:r>
          </w:p>
          <w:p w14:paraId="3AAEEB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2. Основи наукових досліджень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95E6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5B6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6D4A7C" w:rsidRPr="006D4A7C" w14:paraId="513065E3" w14:textId="77777777" w:rsidTr="00B603D3">
        <w:tc>
          <w:tcPr>
            <w:tcW w:w="9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576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638D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3-й семестр</w:t>
            </w:r>
          </w:p>
        </w:tc>
      </w:tr>
      <w:tr w:rsidR="006D4A7C" w:rsidRPr="006D4A7C" w14:paraId="7F935B08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1A8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Педагогічна (асистентська)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580A5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27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диф. залік</w:t>
            </w:r>
          </w:p>
        </w:tc>
      </w:tr>
      <w:tr w:rsidR="006D4A7C" w:rsidRPr="006D4A7C" w14:paraId="691DF3B9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184F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Виробнича (переддипломна) практика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A6E72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CD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диф. залік</w:t>
            </w:r>
          </w:p>
        </w:tc>
      </w:tr>
      <w:tr w:rsidR="006D4A7C" w:rsidRPr="006D4A7C" w14:paraId="472FE079" w14:textId="77777777" w:rsidTr="00B603D3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BECB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Державний екзамен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548FD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B1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екзамен</w:t>
            </w:r>
          </w:p>
        </w:tc>
      </w:tr>
      <w:tr w:rsidR="006D4A7C" w:rsidRPr="006D4A7C" w14:paraId="7703A4FA" w14:textId="77777777" w:rsidTr="00B603D3">
        <w:tc>
          <w:tcPr>
            <w:tcW w:w="5508" w:type="dxa"/>
            <w:tcBorders>
              <w:left w:val="single" w:sz="4" w:space="0" w:color="000000"/>
              <w:bottom w:val="single" w:sz="4" w:space="0" w:color="000000"/>
            </w:tcBorders>
          </w:tcPr>
          <w:p w14:paraId="12C361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Кваліфікаційна робота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189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9A4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захист магістерської роботи</w:t>
            </w:r>
          </w:p>
        </w:tc>
      </w:tr>
    </w:tbl>
    <w:p w14:paraId="61DD0F7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8A64F5E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3. Форма атестації здобувачів вищої освіти</w:t>
      </w:r>
    </w:p>
    <w:p w14:paraId="1F3FC9E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D30729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6D4A7C">
        <w:rPr>
          <w:rFonts w:ascii="Times New Roman" w:eastAsia="Times New Roman" w:hAnsi="Times New Roman" w:cs="Times New Roman"/>
          <w:color w:val="000000"/>
          <w:highlight w:val="white"/>
        </w:rPr>
        <w:tab/>
        <w:t xml:space="preserve">Атестація здобувачів кваліфікації магістра філології проводиться у формі: публічного захисту кваліфікаційної роботи та атестаційного екзамену. </w:t>
      </w:r>
    </w:p>
    <w:p w14:paraId="76A9BB83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6D4A7C">
        <w:rPr>
          <w:rFonts w:ascii="Times New Roman" w:eastAsia="Times New Roman" w:hAnsi="Times New Roman" w:cs="Times New Roman"/>
          <w:color w:val="000000"/>
          <w:highlight w:val="white"/>
        </w:rPr>
        <w:t>Атестація осіб, які здобувають ступінь магістра, здійснюється атестаційною кваліфікаційною комісією, до складу якої можуть бути залучені представники роботодавців та їхніх об’єднань, закордонних вищих навчальних закладів і дослідницьких центрів, а також релевантних міжнародних організацій, зокрема дипломатичних, урядових і ґрантодавчих.</w:t>
      </w:r>
    </w:p>
    <w:p w14:paraId="688B7FB5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6D4A7C">
        <w:rPr>
          <w:rFonts w:ascii="Times New Roman" w:eastAsia="Times New Roman" w:hAnsi="Times New Roman" w:cs="Times New Roman"/>
          <w:color w:val="000000"/>
          <w:highlight w:val="white"/>
        </w:rPr>
        <w:t>Атестація здійснюється відкрито та публічно.</w:t>
      </w:r>
    </w:p>
    <w:p w14:paraId="4AAF2AF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</w:p>
    <w:p w14:paraId="3D10AC0F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</w:p>
    <w:p w14:paraId="43A5A33A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</w:p>
    <w:p w14:paraId="4473B180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</w:p>
    <w:p w14:paraId="256D55A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</w:p>
    <w:p w14:paraId="6E7B3BC2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</w:p>
    <w:p w14:paraId="08B070C0" w14:textId="77777777" w:rsidR="006D4A7C" w:rsidRPr="006D4A7C" w:rsidRDefault="006D4A7C" w:rsidP="006D4A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color w:val="000000"/>
        </w:rPr>
        <w:br w:type="page"/>
      </w:r>
    </w:p>
    <w:p w14:paraId="73E21F2F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lastRenderedPageBreak/>
        <w:t>4. Матриця відповідності програмних компетентностей компонентам освітньої програми</w:t>
      </w:r>
    </w:p>
    <w:p w14:paraId="44D33912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2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7"/>
        <w:gridCol w:w="540"/>
        <w:gridCol w:w="540"/>
        <w:gridCol w:w="540"/>
        <w:gridCol w:w="630"/>
        <w:gridCol w:w="540"/>
        <w:gridCol w:w="630"/>
        <w:gridCol w:w="540"/>
        <w:gridCol w:w="630"/>
        <w:gridCol w:w="540"/>
        <w:gridCol w:w="630"/>
        <w:gridCol w:w="630"/>
        <w:gridCol w:w="630"/>
        <w:gridCol w:w="630"/>
        <w:gridCol w:w="630"/>
        <w:gridCol w:w="630"/>
        <w:gridCol w:w="630"/>
      </w:tblGrid>
      <w:tr w:rsidR="006D4A7C" w:rsidRPr="006D4A7C" w14:paraId="42A95E90" w14:textId="77777777" w:rsidTr="00B603D3">
        <w:trPr>
          <w:trHeight w:val="314"/>
        </w:trPr>
        <w:tc>
          <w:tcPr>
            <w:tcW w:w="1023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1501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Загальні компетентності</w:t>
            </w:r>
          </w:p>
        </w:tc>
      </w:tr>
      <w:tr w:rsidR="006D4A7C" w:rsidRPr="006D4A7C" w14:paraId="2DC54D19" w14:textId="77777777" w:rsidTr="00B603D3">
        <w:trPr>
          <w:trHeight w:val="31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D91C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ED71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A6E2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0519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7DB8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D048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2D9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45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47F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E013B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0DBA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3К10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7416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5CF6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3B1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14C9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F401A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FC0D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ЗК16</w:t>
            </w:r>
          </w:p>
        </w:tc>
      </w:tr>
      <w:tr w:rsidR="006D4A7C" w:rsidRPr="006D4A7C" w14:paraId="4A5D5945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B87E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8ADB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DEDD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97A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E88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C0E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FC3C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74D7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2A3D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46D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43EB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783B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5FAF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8F77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AA37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DE32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FF74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44952FB8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6920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92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6FA5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5DD9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8042E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2A3A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34E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72E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2269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EDBF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9C1F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3DB4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020D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991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C08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EA18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6F29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50568D24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48D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F95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7C3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C58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E1EF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65D06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9CD6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8A56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D5B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6286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873F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5E3C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159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5A93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9EDA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533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7871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5BC5EA28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18D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6BE6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3919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456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B92E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09B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41B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2194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1AE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BD8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7B8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B18A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D25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E6BA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582F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F3E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D10A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1CCA81AB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4DF8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0974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E7AEE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E55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69B7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6BF4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F69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4B2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5B80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A2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7601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D769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A855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9835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F7C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6EEB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11C6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02309A9D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D3B1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0A8A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2CED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6113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E695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98C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D16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201C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DC5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162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ADC5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424D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706A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6722B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C7FF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6996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AAE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433CA9BC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2BD7" w14:textId="4A579D9E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</w:t>
            </w:r>
            <w:r w:rsidR="00C24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6906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94B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918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2C4C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3326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055E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D69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6A60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D07C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F587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0E56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C9D8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3C4A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BB2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37398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73F8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3C401B7F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868BE" w14:textId="39864426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 </w:t>
            </w:r>
            <w:r w:rsidR="00C24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6F38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945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9A4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3EF7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67B6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8E9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B26B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9F3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EDD8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654F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78E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C289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E47A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EC15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CA00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4939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D73730D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B9DB9" w14:textId="4AE3F4A9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ОК </w:t>
            </w:r>
            <w:r w:rsidR="00C24B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E79B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E0C54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C937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1833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37FB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6714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5AC9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86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1C4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CF17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F870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2B4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307D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FA71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FA89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94D9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06C05C96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18C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 1.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B79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E411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47A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79F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903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A3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BC63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100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3E9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402B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84F9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1438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0B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3B6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35064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FAC4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15E573E0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C9C9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ВБ2.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02C3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E02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F48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E3C1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3C55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5D6D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C0FB0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C445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5B7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FC49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58D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38CD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F5E6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B5CC7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1E7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531D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55AEE360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B146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ВБ.3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A2D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1F49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7DF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D99B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FD12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7E2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6D8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57D7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9B9C6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B97D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C37E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A0A1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2C8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26C5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2E30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D526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73479606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CF4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E15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DFA5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900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03FE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FE6F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D7DF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5F8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C881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EAB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8A84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BD965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E92C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1B53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2899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4B0E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297D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26EB3359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367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4FA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5CA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4F45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E05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1832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8BF8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8203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48C2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A933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F95C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1CE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FB20B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2289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C70E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49A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889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0C056EA0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A7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E7F0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C78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046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DEE5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D87D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8C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8FBB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CF85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FF42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E742A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F403F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9D12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9D9F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1B9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C677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A561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630059DA" w14:textId="77777777" w:rsidTr="00B603D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1A16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AC0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B3F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EA7B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56FB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BEE4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815D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8884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0902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67D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97DD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CE7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966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B60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B234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566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A273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555EAEF1" w14:textId="77777777" w:rsidTr="00B603D3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</w:tcPr>
          <w:p w14:paraId="1F83E25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ВБ8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18F6E9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6924CC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5994C4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651051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E006D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86F44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155D19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74571F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D65CBD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5549DB4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D6E53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5C8F59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2749C5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E9D5B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5C02E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8B6BC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C6A3928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21F72B3" w14:textId="77777777" w:rsidR="006D4A7C" w:rsidRPr="006D4A7C" w:rsidRDefault="006D4A7C" w:rsidP="006D4A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color w:val="000000"/>
        </w:rPr>
        <w:br w:type="page"/>
      </w:r>
    </w:p>
    <w:p w14:paraId="0B7FF53A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46EF6E6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Фахові компетентності</w:t>
      </w:r>
    </w:p>
    <w:p w14:paraId="6A6AC543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102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8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720"/>
        <w:gridCol w:w="630"/>
        <w:gridCol w:w="630"/>
        <w:gridCol w:w="630"/>
        <w:gridCol w:w="720"/>
      </w:tblGrid>
      <w:tr w:rsidR="006D4A7C" w:rsidRPr="006D4A7C" w14:paraId="2A193890" w14:textId="77777777" w:rsidTr="00B603D3">
        <w:trPr>
          <w:trHeight w:val="5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E8F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7AA8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50C0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2B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B685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FC9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EB93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24B0B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B99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F480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A69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0F3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ADB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B6A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EB3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94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10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ФК 16</w:t>
            </w:r>
          </w:p>
        </w:tc>
      </w:tr>
      <w:tr w:rsidR="006D4A7C" w:rsidRPr="006D4A7C" w14:paraId="30D13EE9" w14:textId="77777777" w:rsidTr="00B603D3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249BBE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ОК1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5E2B2E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4F7105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53A455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7844C1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966FA1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E9472D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0063D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A76302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32362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1F940EB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E04CA2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8CB63C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2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DD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52B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BE7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54B6438C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7312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5B46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7C5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4AB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3A73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2A36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745A2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33D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DD4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75A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907A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62E0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0EF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D3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7A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B7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79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5AA6CA45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29D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366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0AC3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BF8E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8628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A54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BD03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5FF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F771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812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7A5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890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95C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79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BF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8F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3B0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515930C0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A988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A364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032D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AD9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0AEC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DEFE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9EC3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84F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CDB9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0665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35D4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DD9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082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B67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50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9A1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322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54B9E64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018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0568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440C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4D91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860C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598F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94F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B68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831A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D408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259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FB1F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BAC0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153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86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7EE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6B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407CA840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82B9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 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DCB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31F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7C3A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8CE5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05A7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A401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8D40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A9B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DD2E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FF6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4008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50F4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5D7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C68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B4C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30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06BBE9CC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4F66BC" w14:textId="384CAADB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="000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4F8B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643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CF5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04E1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FEB3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FA5A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2B72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8676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46C6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B09BC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485F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363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C77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200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EA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610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4A4718D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4E1D1" w14:textId="39425048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="000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7FD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D158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F38A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E28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306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AD6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7F0B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9768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72F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BD6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206F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1C00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341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7AB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B90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7AF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E07F914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50DC2" w14:textId="71F928A5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</w:t>
            </w:r>
            <w:r w:rsidR="000B2C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D95A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3212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AB35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0E43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C08B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6DD8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9E1CE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8F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D789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935D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451C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207C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1D0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6B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9A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33B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75B84D44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B49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CBC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FAE8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68C5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2BAA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F52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78E6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DFB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3A12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A2F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50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2D4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5E80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60E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C63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808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61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75CD9A00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790F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6E7C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67DB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250D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517B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B6A6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974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08E6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3CD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2572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6F3A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DF7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4A2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79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50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CF2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7DED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6A6EC079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99EA6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2941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7F70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C4B4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132D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9587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F9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BDA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5E9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C633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7D8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664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2D64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A6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29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B12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249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0EE9EDF3" w14:textId="77777777" w:rsidTr="00B603D3"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E4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7F0C6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CA0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B4E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05C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BBCD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733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4FF4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351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3A9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A18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F8286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3D78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5E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4D2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B27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E6B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0980A336" w14:textId="77777777" w:rsidTr="00B603D3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3F5A333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26C41D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E27968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FC75BD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E1B35E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4F0916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C05E64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95FA9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5E7219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F005AD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5BAA0B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2579B1B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8A4040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F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DDD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5D2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DD9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30787969" w14:textId="77777777" w:rsidTr="00B603D3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2701F3B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6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0EF3D3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50C7EB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B65DF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E2E257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B5F57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3A09E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3FE102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4BDFC5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7863F1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4302D8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74E6B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68E660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87C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46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266D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B03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4A7C" w:rsidRPr="006D4A7C" w14:paraId="47D5CAEF" w14:textId="77777777" w:rsidTr="00B603D3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18D690E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7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A81CD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0A266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133928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289A09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34E255E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A06A70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C43B5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C83B6E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40DEB4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7507F7C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4DB895B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D541E7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42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28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CB1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BF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5532A210" w14:textId="77777777" w:rsidTr="00B603D3"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</w:tcPr>
          <w:p w14:paraId="6FD708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ВБ 8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2780CD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1362BBC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DCAD0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8BB3C4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205082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61774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CE896C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1ECC3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53089DB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0C9765C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272927A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70E375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D50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715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03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959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</w:tbl>
    <w:p w14:paraId="12802259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58B25E56" w14:textId="77777777" w:rsidR="006D4A7C" w:rsidRPr="006D4A7C" w:rsidRDefault="006D4A7C" w:rsidP="006D4A7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color w:val="000000"/>
        </w:rPr>
        <w:br w:type="page"/>
      </w:r>
    </w:p>
    <w:p w14:paraId="4DD9F750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p w14:paraId="3DF18B62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767D07D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ПРН1.</w:t>
      </w:r>
      <w:r w:rsidRPr="006D4A7C">
        <w:rPr>
          <w:rFonts w:ascii="Times New Roman" w:eastAsia="Times New Roman" w:hAnsi="Times New Roman" w:cs="Times New Roman"/>
          <w:color w:val="000000"/>
        </w:rPr>
        <w:t>Адекватно використовувати метамовний інструментарій сучасного перекладознавства та знань перекладознавчих концепцій для успішного ведення наукових досліджень. Використовувати досвід уже реалізованих досліджень  для пошуку власного розвʼязку актуальних задач.</w:t>
      </w:r>
    </w:p>
    <w:p w14:paraId="35A2A9C2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C574B9F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 xml:space="preserve">ПРН 2. </w:t>
      </w:r>
      <w:r w:rsidRPr="006D4A7C">
        <w:rPr>
          <w:rFonts w:ascii="Times New Roman" w:eastAsia="Times New Roman" w:hAnsi="Times New Roman" w:cs="Times New Roman"/>
          <w:color w:val="000000"/>
        </w:rPr>
        <w:t>Застосовувати релевантні теорії перекладу та результати перекладознавчих досліджень для вирішення сучасних практичних проблем перекладу з та на дві іноземні мови різних текстів.</w:t>
      </w:r>
    </w:p>
    <w:p w14:paraId="7BFCEBE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F3C2C8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3.</w:t>
      </w:r>
      <w:r w:rsidRPr="006D4A7C">
        <w:rPr>
          <w:rFonts w:ascii="Times New Roman" w:eastAsia="Times New Roman" w:hAnsi="Times New Roman" w:cs="Times New Roman"/>
          <w:color w:val="000000"/>
        </w:rPr>
        <w:t xml:space="preserve"> Ефективно застосовувати методи збору, обробки й аналізу інформації, включаючи сучасні універсальні та спеціалізовані інформаційні технології (комунікаційні, пошукові, аналітичні), для ведення перекладознавчих досліджень та для вирішення завдань професійної перекладацької діяльності.</w:t>
      </w:r>
    </w:p>
    <w:p w14:paraId="12844ADA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83838A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ПРН4.</w:t>
      </w:r>
      <w:r w:rsidRPr="006D4A7C">
        <w:rPr>
          <w:rFonts w:ascii="Times New Roman" w:eastAsia="Times New Roman" w:hAnsi="Times New Roman" w:cs="Times New Roman"/>
          <w:color w:val="000000"/>
        </w:rPr>
        <w:t>Здійснювати різні види перекладів (усний, письмовий, синхронний, послідовний) з та на дві іноземні мови з опорою на знання методів, методик та технологій кожного виду та перекладацьких стратегій для вирішення проблем трансформації інформації в перекладі та забезпечення прагматичної відповідності текстів оригіналу та перекладу.</w:t>
      </w:r>
    </w:p>
    <w:p w14:paraId="1FE245FF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6A40DB2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5.</w:t>
      </w:r>
      <w:r w:rsidRPr="006D4A7C">
        <w:rPr>
          <w:rFonts w:ascii="Times New Roman" w:eastAsia="Times New Roman" w:hAnsi="Times New Roman" w:cs="Times New Roman"/>
          <w:color w:val="000000"/>
        </w:rPr>
        <w:t>Застосовувати сучасні методи, методики та технології у процесі викладання перекладу та англійської мови.</w:t>
      </w:r>
    </w:p>
    <w:p w14:paraId="1EAE3923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D2B488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ПРН6.</w:t>
      </w:r>
      <w:r w:rsidRPr="006D4A7C">
        <w:rPr>
          <w:rFonts w:ascii="Times New Roman" w:eastAsia="Times New Roman" w:hAnsi="Times New Roman" w:cs="Times New Roman"/>
          <w:color w:val="000000"/>
        </w:rPr>
        <w:t>Дотримуватися принципів професійної етики та розуміти можливі наслідки своєї професійної (перекладацької та викладацької) діяльності.</w:t>
      </w:r>
    </w:p>
    <w:p w14:paraId="5A647D74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C2D9FE2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7.</w:t>
      </w:r>
      <w:r w:rsidRPr="006D4A7C">
        <w:rPr>
          <w:rFonts w:ascii="Times New Roman" w:eastAsia="Times New Roman" w:hAnsi="Times New Roman" w:cs="Times New Roman"/>
          <w:color w:val="000000"/>
        </w:rPr>
        <w:t xml:space="preserve"> Здійснювати редагування перекладів згідно з чинними нормами перекладів з урахуванням жанрової специфіки та категорії цільового читача.</w:t>
      </w:r>
    </w:p>
    <w:p w14:paraId="5D5B8BA6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094463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8.</w:t>
      </w:r>
      <w:r w:rsidRPr="006D4A7C">
        <w:rPr>
          <w:rFonts w:ascii="Times New Roman" w:eastAsia="Times New Roman" w:hAnsi="Times New Roman" w:cs="Times New Roman"/>
          <w:color w:val="000000"/>
        </w:rPr>
        <w:t>Аналізувати та змістовно інтерпретувати перекладну інформацію у різних галузях знань у відділах міжнародних зв’язків, іноземних компаніях та їх представництвах в Україні, у ЗМІ та літературно-видавничій галузі.</w:t>
      </w:r>
    </w:p>
    <w:p w14:paraId="2A913EB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11FC78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9.</w:t>
      </w:r>
      <w:r w:rsidRPr="006D4A7C">
        <w:rPr>
          <w:rFonts w:ascii="Times New Roman" w:eastAsia="Times New Roman" w:hAnsi="Times New Roman" w:cs="Times New Roman"/>
          <w:color w:val="000000"/>
        </w:rPr>
        <w:t>Забезпечувати локалізацію,  постредагування машинного перекладу, культурну адаптацію текстів у різних комерційних та виробничих структурах та в різних середовищах (текстовому, віртуальному, медійному).</w:t>
      </w:r>
    </w:p>
    <w:p w14:paraId="5B363FBD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B380A4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10.</w:t>
      </w:r>
      <w:r w:rsidRPr="006D4A7C">
        <w:rPr>
          <w:rFonts w:ascii="Times New Roman" w:eastAsia="Times New Roman" w:hAnsi="Times New Roman" w:cs="Times New Roman"/>
          <w:color w:val="000000"/>
        </w:rPr>
        <w:t>Розробляти програми вивчення перекладу та англійської мови в закладах освіти різних рівнів, здійснювати їх моніторинг та випрацьовувати  інноваційні методи навчання та оцінювання знань</w:t>
      </w:r>
    </w:p>
    <w:p w14:paraId="3FEE3C3A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189440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11.</w:t>
      </w:r>
      <w:r w:rsidRPr="006D4A7C">
        <w:rPr>
          <w:rFonts w:ascii="Times New Roman" w:eastAsia="Times New Roman" w:hAnsi="Times New Roman" w:cs="Times New Roman"/>
          <w:color w:val="000000"/>
        </w:rPr>
        <w:t>Використовувати релевантні методи обробки перекладної інформації, зокрема комп’ютерні технології для опрацювання даних.</w:t>
      </w:r>
    </w:p>
    <w:p w14:paraId="7A039AE7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75A925D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12.</w:t>
      </w:r>
      <w:r w:rsidRPr="006D4A7C">
        <w:rPr>
          <w:rFonts w:ascii="Times New Roman" w:eastAsia="Times New Roman" w:hAnsi="Times New Roman" w:cs="Times New Roman"/>
          <w:color w:val="000000"/>
        </w:rPr>
        <w:t xml:space="preserve">Вільно використовувати різні комунікативні стилі (офіційний, науковий тощо) при спілкуванні державною та іноземними мовами. </w:t>
      </w:r>
    </w:p>
    <w:p w14:paraId="68AE0320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6BAE0E0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13.</w:t>
      </w:r>
      <w:r w:rsidRPr="006D4A7C">
        <w:rPr>
          <w:rFonts w:ascii="Times New Roman" w:eastAsia="Times New Roman" w:hAnsi="Times New Roman" w:cs="Times New Roman"/>
          <w:color w:val="000000"/>
        </w:rPr>
        <w:t xml:space="preserve">Генерувати нові ідеї, бути критичним і самокритичним; бути здатним до подальшого навчання з високим рівнем автономності </w:t>
      </w:r>
    </w:p>
    <w:p w14:paraId="7A51F40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50C682C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t>ПРН 14.</w:t>
      </w:r>
      <w:r w:rsidRPr="006D4A7C">
        <w:rPr>
          <w:rFonts w:ascii="Times New Roman" w:eastAsia="Times New Roman" w:hAnsi="Times New Roman" w:cs="Times New Roman"/>
          <w:color w:val="000000"/>
        </w:rPr>
        <w:t>Готувати аналітичні тексти та доповіді.</w:t>
      </w:r>
    </w:p>
    <w:p w14:paraId="3805248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D4A7C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ПРН 15. </w:t>
      </w:r>
      <w:r w:rsidRPr="006D4A7C">
        <w:rPr>
          <w:rFonts w:ascii="Times New Roman" w:eastAsia="Times New Roman" w:hAnsi="Times New Roman" w:cs="Times New Roman"/>
          <w:color w:val="000000"/>
        </w:rPr>
        <w:t>Представляти наукові дослідження та професійні проекти англійською мовою.</w:t>
      </w: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D4A7C" w:rsidRPr="006D4A7C" w14:paraId="364613D3" w14:textId="77777777" w:rsidTr="00B603D3">
        <w:trPr>
          <w:trHeight w:val="11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7CA0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41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43B2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D7C2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137E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AF1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2328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A3B8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7B01C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F6D8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8DB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10</w:t>
            </w:r>
          </w:p>
          <w:p w14:paraId="6FAEB3B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223F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11</w:t>
            </w:r>
          </w:p>
          <w:p w14:paraId="4A9B81F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4DD0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12</w:t>
            </w:r>
          </w:p>
          <w:p w14:paraId="632F63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AB4D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788D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AF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b/>
                <w:color w:val="000000"/>
              </w:rPr>
              <w:t>ПРН 15</w:t>
            </w:r>
          </w:p>
        </w:tc>
      </w:tr>
      <w:tr w:rsidR="006D4A7C" w:rsidRPr="006D4A7C" w14:paraId="5386D65A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357D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E03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E5B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946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26E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13C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F2B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FE9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6937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0C7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16CA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2D4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31B2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5364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11C5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EC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4F024EFF" w14:textId="77777777" w:rsidTr="00B603D3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A165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9A5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8BEF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2EE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336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839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BDFD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87800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700C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5BEA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F66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BF8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1E6A3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DBA7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826A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94F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008B23FF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D7E3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05F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9340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5CDC4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D5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4BD9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FA178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68A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6DB4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786F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281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8898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0A5E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89E8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6693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A05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758E3C24" w14:textId="77777777" w:rsidTr="00B603D3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0AC3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B141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DB9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F134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B82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F563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BF9C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98FF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6018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5745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D988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077B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D5B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9B92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FCEE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2CD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F61812B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638B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9FC2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AC196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5729B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8D64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2536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E49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7C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9CA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C67B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4506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CF5E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2762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AE0A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A1D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304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0D9952FF" w14:textId="77777777" w:rsidTr="00B603D3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512E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22DC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34F0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AFB8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F86C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1CD3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AF4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65F3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040D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151D6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4C39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152C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14F9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4A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1AB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7BE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6B391474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1CBF0" w14:textId="13A2F11E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ОК </w:t>
            </w:r>
            <w:r w:rsidR="00F41DF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9A5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EE9E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F08A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B8CB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21C1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CE03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1CB5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26EA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C7A7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26FF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6CFBB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177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D8F3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4B52F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E95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D204C87" w14:textId="77777777" w:rsidTr="00B603D3">
        <w:trPr>
          <w:trHeight w:val="24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07D29749" w14:textId="6BC7E5A2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 xml:space="preserve">ОК </w:t>
            </w:r>
            <w:r w:rsidR="00F41DF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50289C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D6CBBB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F69165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8B0BC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A4FBB0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FC66D9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A67B56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7A68E4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BAC0DA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295C3A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367F7F5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443E8E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C4A61F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C9C691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771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319EE40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4A01A" w14:textId="43696CEA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="00F41DFD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BCB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BA0D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5129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7328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B233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1CBD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D6DEE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273C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058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6FE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5093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0538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26C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991B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C76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11C107DB" w14:textId="77777777" w:rsidTr="00B603D3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5CB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F55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B1F0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31C73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4CFB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0880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30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350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8472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FB8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C68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9D2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922E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C97E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5CB4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249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32392F8A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7233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EED9D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7ACF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2C7C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6436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3BB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460D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508D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0813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ABAE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2180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7076D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B2B8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2DBB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3383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ABA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15E127EC" w14:textId="77777777" w:rsidTr="00B603D3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17D0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547D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29B1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5795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D7F6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CBEF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3CC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899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943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E5A1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3238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6156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109A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D478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EE94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28C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2EEAB3E0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543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C296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CBF5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2B0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E6A8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906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6867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1729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5481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BA0A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E15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CE2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BA3B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3BC4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BD1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F5E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5D595915" w14:textId="77777777" w:rsidTr="00B603D3">
        <w:trPr>
          <w:trHeight w:val="2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3761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6F2E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2578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5478F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1419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4D7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1966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32AC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E0EA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60D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88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8EF1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A30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1DB2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27C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5B0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1BE787EF" w14:textId="77777777" w:rsidTr="00B603D3">
        <w:trPr>
          <w:trHeight w:val="26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B500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AB8E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40F8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5262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34A9A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CB06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1F4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3F78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B3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7338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AE9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79E7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633F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529B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0DD27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93D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  <w:tr w:rsidR="006D4A7C" w:rsidRPr="006D4A7C" w14:paraId="796D0B95" w14:textId="77777777" w:rsidTr="00B603D3">
        <w:trPr>
          <w:trHeight w:val="26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1C5693B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06DE70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34450E1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EDFAC1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65D8EA5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DA296E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1849F9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7EC5FF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22A7268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0173B3E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ECA9B7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4DBBBEB6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690292E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388941D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9A70489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DA1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D4A7C" w:rsidRPr="006D4A7C" w14:paraId="575193EC" w14:textId="77777777" w:rsidTr="00B603D3">
        <w:trPr>
          <w:trHeight w:val="24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14:paraId="676241CC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ВБ 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F8313E3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29ED11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41C75EB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1888FDF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A8335F5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6B9DA4F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2F8EE8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2E38530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5D795B9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3BC02A2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EBDB29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E79AF2A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D41A357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3A242C94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F9CB" w14:textId="77777777" w:rsidR="006D4A7C" w:rsidRPr="006D4A7C" w:rsidRDefault="006D4A7C" w:rsidP="006D4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4A7C">
              <w:rPr>
                <w:rFonts w:ascii="Times New Roman" w:eastAsia="Times New Roman" w:hAnsi="Times New Roman" w:cs="Times New Roman"/>
                <w:color w:val="000000"/>
              </w:rPr>
              <w:t>●</w:t>
            </w:r>
          </w:p>
        </w:tc>
      </w:tr>
    </w:tbl>
    <w:p w14:paraId="6FA4A0E5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9BD5B1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05B67F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DB0C2A1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127680B" w14:textId="77777777" w:rsidR="006D4A7C" w:rsidRPr="006D4A7C" w:rsidRDefault="006D4A7C" w:rsidP="006D4A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835540D" w14:textId="77777777" w:rsidR="00F268C9" w:rsidRDefault="00F268C9"/>
    <w:sectPr w:rsidR="00F268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299"/>
    <w:multiLevelType w:val="hybridMultilevel"/>
    <w:tmpl w:val="A5948E24"/>
    <w:lvl w:ilvl="0" w:tplc="C01EC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73531D"/>
    <w:multiLevelType w:val="hybridMultilevel"/>
    <w:tmpl w:val="6CB012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62D34"/>
    <w:multiLevelType w:val="multilevel"/>
    <w:tmpl w:val="AAD4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BF4651"/>
    <w:multiLevelType w:val="hybridMultilevel"/>
    <w:tmpl w:val="DD0C97E4"/>
    <w:lvl w:ilvl="0" w:tplc="BDC25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57F6B"/>
    <w:multiLevelType w:val="hybridMultilevel"/>
    <w:tmpl w:val="E9DC3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643BD"/>
    <w:multiLevelType w:val="hybridMultilevel"/>
    <w:tmpl w:val="C5606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51051"/>
    <w:multiLevelType w:val="hybridMultilevel"/>
    <w:tmpl w:val="6176515A"/>
    <w:lvl w:ilvl="0" w:tplc="BDC25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D5A25"/>
    <w:multiLevelType w:val="hybridMultilevel"/>
    <w:tmpl w:val="5AA029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FF341D"/>
    <w:multiLevelType w:val="hybridMultilevel"/>
    <w:tmpl w:val="331413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7C"/>
    <w:rsid w:val="000430FE"/>
    <w:rsid w:val="000B2CD5"/>
    <w:rsid w:val="0013755A"/>
    <w:rsid w:val="001E0ED5"/>
    <w:rsid w:val="0022650A"/>
    <w:rsid w:val="002C5385"/>
    <w:rsid w:val="00325269"/>
    <w:rsid w:val="00337EC9"/>
    <w:rsid w:val="00385DF9"/>
    <w:rsid w:val="004837D9"/>
    <w:rsid w:val="0049321A"/>
    <w:rsid w:val="004E6517"/>
    <w:rsid w:val="005E7F12"/>
    <w:rsid w:val="006426AF"/>
    <w:rsid w:val="006C3F85"/>
    <w:rsid w:val="006D4A7C"/>
    <w:rsid w:val="0077500B"/>
    <w:rsid w:val="00797010"/>
    <w:rsid w:val="008018B9"/>
    <w:rsid w:val="00826CA9"/>
    <w:rsid w:val="008771BD"/>
    <w:rsid w:val="0096793D"/>
    <w:rsid w:val="009759AE"/>
    <w:rsid w:val="009A141C"/>
    <w:rsid w:val="009A3FA8"/>
    <w:rsid w:val="00A079E9"/>
    <w:rsid w:val="00A4157A"/>
    <w:rsid w:val="00A74590"/>
    <w:rsid w:val="00B45C0F"/>
    <w:rsid w:val="00B603D3"/>
    <w:rsid w:val="00BC62B2"/>
    <w:rsid w:val="00C15B3B"/>
    <w:rsid w:val="00C24B9D"/>
    <w:rsid w:val="00C60C7D"/>
    <w:rsid w:val="00CD7D2A"/>
    <w:rsid w:val="00D30D9B"/>
    <w:rsid w:val="00F1247E"/>
    <w:rsid w:val="00F268C9"/>
    <w:rsid w:val="00F41DFD"/>
    <w:rsid w:val="00F92B3B"/>
    <w:rsid w:val="00F9440A"/>
    <w:rsid w:val="00F9652D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38C6"/>
  <w15:chartTrackingRefBased/>
  <w15:docId w15:val="{2D843D19-678A-4D29-B315-6507A4B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D4A7C"/>
    <w:pPr>
      <w:keepNext/>
      <w:keepLines/>
      <w:spacing w:before="480" w:after="12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6D4A7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6D4A7C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6D4A7C"/>
    <w:pPr>
      <w:keepNext/>
      <w:keepLines/>
      <w:spacing w:before="240"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6D4A7C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</w:rPr>
  </w:style>
  <w:style w:type="paragraph" w:styleId="Heading6">
    <w:name w:val="heading 6"/>
    <w:basedOn w:val="Normal"/>
    <w:next w:val="Normal"/>
    <w:link w:val="Heading6Char"/>
    <w:rsid w:val="006D4A7C"/>
    <w:pPr>
      <w:keepNext/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A7C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6D4A7C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6D4A7C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4A7C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D4A7C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6D4A7C"/>
    <w:rPr>
      <w:rFonts w:ascii="Calibri" w:eastAsia="Calibri" w:hAnsi="Calibri" w:cs="Calibri"/>
      <w:b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D4A7C"/>
  </w:style>
  <w:style w:type="paragraph" w:styleId="Title">
    <w:name w:val="Title"/>
    <w:basedOn w:val="Normal"/>
    <w:next w:val="Normal"/>
    <w:link w:val="TitleChar"/>
    <w:rsid w:val="006D4A7C"/>
    <w:pPr>
      <w:keepNext/>
      <w:keepLines/>
      <w:spacing w:before="480" w:after="120" w:line="240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D4A7C"/>
    <w:rPr>
      <w:rFonts w:ascii="Calibri" w:eastAsia="Calibri" w:hAnsi="Calibri" w:cs="Calibri"/>
      <w:b/>
      <w:sz w:val="72"/>
      <w:szCs w:val="72"/>
    </w:rPr>
  </w:style>
  <w:style w:type="paragraph" w:customStyle="1" w:styleId="1">
    <w:name w:val="Звичайний1"/>
    <w:rsid w:val="006D4A7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val="ru-RU" w:eastAsia="ru-RU"/>
    </w:rPr>
  </w:style>
  <w:style w:type="paragraph" w:customStyle="1" w:styleId="51">
    <w:name w:val="Заголовок 51"/>
    <w:basedOn w:val="1"/>
    <w:next w:val="1"/>
    <w:rsid w:val="006D4A7C"/>
    <w:pPr>
      <w:keepNext/>
      <w:numPr>
        <w:ilvl w:val="4"/>
        <w:numId w:val="1"/>
      </w:numPr>
      <w:suppressAutoHyphens w:val="0"/>
      <w:ind w:left="-1" w:hanging="1"/>
      <w:jc w:val="center"/>
      <w:outlineLvl w:val="4"/>
    </w:pPr>
    <w:rPr>
      <w:rFonts w:eastAsia="Batang"/>
      <w:b/>
      <w:sz w:val="28"/>
      <w:szCs w:val="20"/>
      <w:lang w:eastAsia="zh-CN"/>
    </w:rPr>
  </w:style>
  <w:style w:type="character" w:customStyle="1" w:styleId="10">
    <w:name w:val="Шрифт абзацу за замовчуванням1"/>
    <w:qFormat/>
    <w:rsid w:val="006D4A7C"/>
    <w:rPr>
      <w:w w:val="100"/>
      <w:position w:val="-1"/>
      <w:effect w:val="none"/>
      <w:vertAlign w:val="baseline"/>
      <w:cs w:val="0"/>
      <w:em w:val="none"/>
    </w:rPr>
  </w:style>
  <w:style w:type="table" w:customStyle="1" w:styleId="11">
    <w:name w:val="Звичайна таблиця1"/>
    <w:qFormat/>
    <w:rsid w:val="006D4A7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має списку1"/>
    <w:qFormat/>
    <w:rsid w:val="006D4A7C"/>
  </w:style>
  <w:style w:type="character" w:customStyle="1" w:styleId="5">
    <w:name w:val="Заголовок 5 Знак"/>
    <w:rsid w:val="006D4A7C"/>
    <w:rPr>
      <w:rFonts w:ascii="Times New Roman" w:eastAsia="Batang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ru-RU" w:eastAsia="zh-CN"/>
    </w:rPr>
  </w:style>
  <w:style w:type="character" w:customStyle="1" w:styleId="WW8Num1z0">
    <w:name w:val="WW8Num1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6D4A7C"/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val="uk-UA" w:eastAsia="uk-UA"/>
    </w:rPr>
  </w:style>
  <w:style w:type="character" w:customStyle="1" w:styleId="WW8Num6z0">
    <w:name w:val="WW8Num6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6D4A7C"/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val="uk-UA" w:eastAsia="uk-UA"/>
    </w:rPr>
  </w:style>
  <w:style w:type="character" w:customStyle="1" w:styleId="WW8Num8z1">
    <w:name w:val="WW8Num8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6D4A7C"/>
    <w:rPr>
      <w:color w:val="auto"/>
      <w:w w:val="100"/>
      <w:position w:val="-1"/>
      <w:sz w:val="22"/>
      <w:szCs w:val="22"/>
      <w:effect w:val="none"/>
      <w:vertAlign w:val="baseline"/>
      <w:cs w:val="0"/>
      <w:em w:val="none"/>
      <w:lang w:val="uk-UA" w:eastAsia="uk-UA"/>
    </w:rPr>
  </w:style>
  <w:style w:type="character" w:customStyle="1" w:styleId="WW8Num10z1">
    <w:name w:val="WW8Num10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6D4A7C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6D4A7C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6D4A7C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6D4A7C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6D4A7C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6D4A7C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6D4A7C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6D4A7C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6D4A7C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13">
    <w:name w:val="Основной шрифт абзаца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0">
    <w:name w:val="rvts0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a">
    <w:name w:val="Знак Знак"/>
    <w:rsid w:val="006D4A7C"/>
    <w:rPr>
      <w:b/>
      <w:w w:val="100"/>
      <w:position w:val="-1"/>
      <w:sz w:val="28"/>
      <w:effect w:val="none"/>
      <w:vertAlign w:val="baseline"/>
      <w:cs w:val="0"/>
      <w:em w:val="none"/>
      <w:lang w:val="ru-RU" w:bidi="ar-SA"/>
    </w:rPr>
  </w:style>
  <w:style w:type="character" w:customStyle="1" w:styleId="14">
    <w:name w:val="Знак примечания1"/>
    <w:rsid w:val="006D4A7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0">
    <w:name w:val="Символ нумерації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6D4A7C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6D4A7C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character" w:customStyle="1" w:styleId="WW8Num20z1">
    <w:name w:val="WW8Num20z1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sid w:val="006D4A7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sid w:val="006D4A7C"/>
    <w:rPr>
      <w:w w:val="100"/>
      <w:position w:val="-1"/>
      <w:effect w:val="none"/>
      <w:vertAlign w:val="baseline"/>
      <w:cs w:val="0"/>
      <w:em w:val="none"/>
    </w:rPr>
  </w:style>
  <w:style w:type="paragraph" w:customStyle="1" w:styleId="a1">
    <w:name w:val="Заголовок"/>
    <w:basedOn w:val="1"/>
    <w:next w:val="15"/>
    <w:rsid w:val="006D4A7C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15">
    <w:name w:val="Основний текст1"/>
    <w:basedOn w:val="1"/>
    <w:rsid w:val="006D4A7C"/>
    <w:pPr>
      <w:suppressAutoHyphens w:val="0"/>
      <w:spacing w:after="140" w:line="288" w:lineRule="auto"/>
    </w:pPr>
    <w:rPr>
      <w:rFonts w:eastAsia="Calibri"/>
      <w:lang w:eastAsia="zh-CN"/>
    </w:rPr>
  </w:style>
  <w:style w:type="character" w:customStyle="1" w:styleId="a2">
    <w:name w:val="Основний текст Знак"/>
    <w:rsid w:val="006D4A7C"/>
    <w:rPr>
      <w:rFonts w:ascii="Times New Roman" w:eastAsia="Calibri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u-RU" w:eastAsia="zh-CN"/>
    </w:rPr>
  </w:style>
  <w:style w:type="paragraph" w:customStyle="1" w:styleId="16">
    <w:name w:val="Список1"/>
    <w:basedOn w:val="15"/>
    <w:rsid w:val="006D4A7C"/>
    <w:rPr>
      <w:rFonts w:cs="Arial"/>
    </w:rPr>
  </w:style>
  <w:style w:type="paragraph" w:customStyle="1" w:styleId="17">
    <w:name w:val="Назва об'єкта1"/>
    <w:basedOn w:val="1"/>
    <w:rsid w:val="006D4A7C"/>
    <w:pPr>
      <w:suppressLineNumbers/>
      <w:suppressAutoHyphens w:val="0"/>
      <w:spacing w:before="120" w:after="120"/>
    </w:pPr>
    <w:rPr>
      <w:rFonts w:eastAsia="Calibri" w:cs="Arial"/>
      <w:i/>
      <w:iCs/>
      <w:lang w:eastAsia="zh-CN"/>
    </w:rPr>
  </w:style>
  <w:style w:type="paragraph" w:customStyle="1" w:styleId="a3">
    <w:name w:val="Покажчик"/>
    <w:basedOn w:val="1"/>
    <w:rsid w:val="006D4A7C"/>
    <w:pPr>
      <w:suppressLineNumbers/>
      <w:suppressAutoHyphens w:val="0"/>
    </w:pPr>
    <w:rPr>
      <w:rFonts w:eastAsia="Calibri" w:cs="Arial"/>
      <w:lang w:eastAsia="zh-CN"/>
    </w:rPr>
  </w:style>
  <w:style w:type="paragraph" w:customStyle="1" w:styleId="ListParagraph1">
    <w:name w:val="List Paragraph1"/>
    <w:basedOn w:val="1"/>
    <w:rsid w:val="006D4A7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customStyle="1" w:styleId="a4">
    <w:name w:val="Обычный с отступом"/>
    <w:basedOn w:val="1"/>
    <w:rsid w:val="006D4A7C"/>
    <w:pPr>
      <w:suppressAutoHyphens w:val="0"/>
      <w:jc w:val="both"/>
    </w:pPr>
    <w:rPr>
      <w:rFonts w:eastAsia="Calibri"/>
      <w:i/>
      <w:sz w:val="28"/>
      <w:szCs w:val="28"/>
      <w:lang w:val="uk-UA" w:eastAsia="zh-CN"/>
    </w:rPr>
  </w:style>
  <w:style w:type="paragraph" w:customStyle="1" w:styleId="18">
    <w:name w:val="Абзац списка1"/>
    <w:basedOn w:val="1"/>
    <w:rsid w:val="006D4A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19">
    <w:name w:val="Абзац списку1"/>
    <w:basedOn w:val="1"/>
    <w:rsid w:val="006D4A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Вміст таблиці"/>
    <w:basedOn w:val="1"/>
    <w:rsid w:val="006D4A7C"/>
    <w:pPr>
      <w:suppressLineNumbers/>
      <w:suppressAutoHyphens w:val="0"/>
    </w:pPr>
    <w:rPr>
      <w:rFonts w:eastAsia="Calibri"/>
      <w:lang w:eastAsia="zh-CN"/>
    </w:rPr>
  </w:style>
  <w:style w:type="paragraph" w:customStyle="1" w:styleId="a6">
    <w:name w:val="Заголовок таблиці"/>
    <w:basedOn w:val="a5"/>
    <w:rsid w:val="006D4A7C"/>
    <w:pPr>
      <w:jc w:val="center"/>
    </w:pPr>
    <w:rPr>
      <w:b/>
      <w:bCs/>
    </w:rPr>
  </w:style>
  <w:style w:type="paragraph" w:customStyle="1" w:styleId="1a">
    <w:name w:val="Звичайний (веб)1"/>
    <w:basedOn w:val="1"/>
    <w:rsid w:val="006D4A7C"/>
    <w:pPr>
      <w:suppressAutoHyphens w:val="0"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rsid w:val="006D4A7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 w:cs="Calibri"/>
      <w:color w:val="000000"/>
      <w:position w:val="-1"/>
      <w:sz w:val="24"/>
      <w:szCs w:val="24"/>
      <w:lang w:val="en-US"/>
    </w:rPr>
  </w:style>
  <w:style w:type="character" w:customStyle="1" w:styleId="1b">
    <w:name w:val="Гіперпосилання1"/>
    <w:qFormat/>
    <w:rsid w:val="006D4A7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6D4A7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D4A7C"/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D4A7C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6D4A7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A7C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D4A7C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6D4A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hyperlink" Target="http://lingua.lnu.edu.ua/wp-content/uploads/2018/06/Opp-EN-UA-translation-master-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17212</Words>
  <Characters>9811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 Bryska</dc:creator>
  <cp:keywords/>
  <dc:description/>
  <cp:lastModifiedBy>Орислава Бриська</cp:lastModifiedBy>
  <cp:revision>3</cp:revision>
  <cp:lastPrinted>2021-02-05T09:16:00Z</cp:lastPrinted>
  <dcterms:created xsi:type="dcterms:W3CDTF">2021-05-19T09:05:00Z</dcterms:created>
  <dcterms:modified xsi:type="dcterms:W3CDTF">2021-05-19T11:39:00Z</dcterms:modified>
</cp:coreProperties>
</file>