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5054" w14:textId="77777777" w:rsidR="00471045" w:rsidRPr="002707B7" w:rsidRDefault="00471045" w:rsidP="00471045">
      <w:pPr>
        <w:pStyle w:val="berschrift2"/>
        <w:jc w:val="both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  <w:lang w:val="uk-UA"/>
        </w:rPr>
      </w:pPr>
      <w:r w:rsidRPr="002707B7">
        <w:rPr>
          <w:rFonts w:ascii="Times New Roman" w:hAnsi="Times New Roman" w:cs="Times New Roman"/>
          <w:b/>
          <w:bCs/>
          <w:color w:val="5B9BD5" w:themeColor="accent1"/>
          <w:sz w:val="36"/>
          <w:szCs w:val="36"/>
          <w:lang w:val="uk-UA"/>
        </w:rPr>
        <w:t xml:space="preserve">Неформальна/інформальна освіта </w:t>
      </w:r>
    </w:p>
    <w:p w14:paraId="53522BB3" w14:textId="77777777" w:rsidR="002707B7" w:rsidRDefault="002707B7" w:rsidP="002707B7">
      <w:pPr>
        <w:pStyle w:val="StandardWeb"/>
        <w:ind w:left="1416"/>
        <w:jc w:val="both"/>
        <w:rPr>
          <w:rStyle w:val="Fett"/>
          <w:sz w:val="28"/>
          <w:szCs w:val="28"/>
          <w:lang w:val="uk-UA"/>
        </w:rPr>
      </w:pPr>
    </w:p>
    <w:p w14:paraId="0DBF6130" w14:textId="3EB2256A" w:rsidR="00471045" w:rsidRPr="00471045" w:rsidRDefault="00471045" w:rsidP="002707B7">
      <w:pPr>
        <w:pStyle w:val="StandardWeb"/>
        <w:ind w:left="1416"/>
        <w:jc w:val="both"/>
        <w:rPr>
          <w:sz w:val="28"/>
          <w:szCs w:val="28"/>
          <w:lang w:val="uk-UA"/>
        </w:rPr>
      </w:pPr>
      <w:r w:rsidRPr="00471045">
        <w:rPr>
          <w:rStyle w:val="Fett"/>
          <w:sz w:val="28"/>
          <w:szCs w:val="28"/>
          <w:lang w:val="uk-UA"/>
        </w:rPr>
        <w:t>Неформальна освіта</w:t>
      </w:r>
      <w:r>
        <w:rPr>
          <w:rStyle w:val="Fett"/>
          <w:sz w:val="28"/>
          <w:szCs w:val="28"/>
          <w:lang w:val="uk-UA"/>
        </w:rPr>
        <w:t> </w:t>
      </w:r>
      <w:r w:rsidRPr="00471045">
        <w:rPr>
          <w:sz w:val="28"/>
          <w:szCs w:val="28"/>
          <w:lang w:val="uk-UA"/>
        </w:rPr>
        <w:t>– це 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 (Закон України «Про освіту»).</w:t>
      </w:r>
    </w:p>
    <w:p w14:paraId="02002A89" w14:textId="6ED1CE3C" w:rsidR="00471045" w:rsidRPr="00471045" w:rsidRDefault="00471045" w:rsidP="002707B7">
      <w:pPr>
        <w:pStyle w:val="StandardWeb"/>
        <w:ind w:left="1416"/>
        <w:jc w:val="both"/>
        <w:rPr>
          <w:sz w:val="28"/>
          <w:szCs w:val="28"/>
          <w:lang w:val="uk-UA"/>
        </w:rPr>
      </w:pPr>
      <w:r w:rsidRPr="00471045">
        <w:rPr>
          <w:rStyle w:val="Fett"/>
          <w:sz w:val="28"/>
          <w:szCs w:val="28"/>
          <w:lang w:val="uk-UA"/>
        </w:rPr>
        <w:t>Інформальна освіта (самоосвіта)</w:t>
      </w:r>
      <w:r>
        <w:rPr>
          <w:rStyle w:val="Fett"/>
          <w:sz w:val="28"/>
          <w:szCs w:val="28"/>
          <w:lang w:val="uk-UA"/>
        </w:rPr>
        <w:t> </w:t>
      </w:r>
      <w:r w:rsidRPr="00471045">
        <w:rPr>
          <w:sz w:val="28"/>
          <w:szCs w:val="28"/>
          <w:lang w:val="uk-UA"/>
        </w:rPr>
        <w:t>– освіта, яка передбачає самоорганізоване здобуття особою певних компетентностей, зокрема під час повсякденної діяльності, пов’язаної з професійною, громадською або іншою діяльністю, родиною чи дозвіллям</w:t>
      </w:r>
      <w:r>
        <w:rPr>
          <w:sz w:val="28"/>
          <w:szCs w:val="28"/>
          <w:lang w:val="uk-UA"/>
        </w:rPr>
        <w:t>.</w:t>
      </w:r>
    </w:p>
    <w:p w14:paraId="5B6C70CE" w14:textId="77777777" w:rsidR="00471045" w:rsidRPr="002707B7" w:rsidRDefault="00471045" w:rsidP="00471045">
      <w:pPr>
        <w:pStyle w:val="StandardWeb"/>
        <w:jc w:val="both"/>
        <w:rPr>
          <w:sz w:val="26"/>
          <w:szCs w:val="26"/>
          <w:lang w:val="uk-UA"/>
        </w:rPr>
      </w:pPr>
      <w:r w:rsidRPr="002707B7">
        <w:rPr>
          <w:rStyle w:val="Fett"/>
          <w:sz w:val="26"/>
          <w:szCs w:val="26"/>
          <w:lang w:val="uk-UA"/>
        </w:rPr>
        <w:t xml:space="preserve">Перезарахування результатів навчання, отриманих у неформальній/інформальній освіті </w:t>
      </w:r>
      <w:r w:rsidRPr="002707B7">
        <w:rPr>
          <w:sz w:val="26"/>
          <w:szCs w:val="26"/>
          <w:lang w:val="uk-UA"/>
        </w:rPr>
        <w:t>– це процес визнання в системі формальної освіти знань, умінь та інших компетентностей, набутих у неформальній чи інформальній освіті.</w:t>
      </w:r>
    </w:p>
    <w:p w14:paraId="6A308107" w14:textId="77777777" w:rsidR="00471045" w:rsidRPr="00471045" w:rsidRDefault="00471045" w:rsidP="00471045">
      <w:pPr>
        <w:pStyle w:val="StandardWeb"/>
        <w:jc w:val="both"/>
        <w:rPr>
          <w:sz w:val="28"/>
          <w:szCs w:val="28"/>
          <w:lang w:val="uk-UA"/>
        </w:rPr>
      </w:pPr>
      <w:r w:rsidRPr="00471045">
        <w:rPr>
          <w:rStyle w:val="Fett"/>
          <w:sz w:val="28"/>
          <w:szCs w:val="28"/>
          <w:lang w:val="uk-UA"/>
        </w:rPr>
        <w:t>Основні цілі неформальної/інформальної освіти:</w:t>
      </w:r>
    </w:p>
    <w:p w14:paraId="61D2D37D" w14:textId="77777777" w:rsidR="00471045" w:rsidRPr="002707B7" w:rsidRDefault="00471045" w:rsidP="004710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7B7">
        <w:rPr>
          <w:rFonts w:ascii="Times New Roman" w:hAnsi="Times New Roman" w:cs="Times New Roman"/>
          <w:sz w:val="24"/>
          <w:szCs w:val="24"/>
          <w:lang w:val="uk-UA"/>
        </w:rPr>
        <w:t>професійний розвиток відповідно до державної політики у галузі освіти та забезпечення якості освіти;</w:t>
      </w:r>
    </w:p>
    <w:p w14:paraId="70085C77" w14:textId="77777777" w:rsidR="00471045" w:rsidRPr="002707B7" w:rsidRDefault="00471045" w:rsidP="004710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7B7">
        <w:rPr>
          <w:rFonts w:ascii="Times New Roman" w:hAnsi="Times New Roman" w:cs="Times New Roman"/>
          <w:sz w:val="24"/>
          <w:szCs w:val="24"/>
          <w:lang w:val="uk-UA"/>
        </w:rPr>
        <w:t>підвищення якості освітніх послуг, які надаються Університетом;</w:t>
      </w:r>
    </w:p>
    <w:p w14:paraId="0BD03D51" w14:textId="77777777" w:rsidR="00471045" w:rsidRPr="002707B7" w:rsidRDefault="00471045" w:rsidP="004710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7B7">
        <w:rPr>
          <w:rFonts w:ascii="Times New Roman" w:hAnsi="Times New Roman" w:cs="Times New Roman"/>
          <w:sz w:val="24"/>
          <w:szCs w:val="24"/>
          <w:lang w:val="uk-UA"/>
        </w:rPr>
        <w:t>підвищення ефективності наукових досліджень;</w:t>
      </w:r>
    </w:p>
    <w:p w14:paraId="4ECCF81C" w14:textId="77777777" w:rsidR="00471045" w:rsidRPr="002707B7" w:rsidRDefault="00471045" w:rsidP="004710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7B7">
        <w:rPr>
          <w:rFonts w:ascii="Times New Roman" w:hAnsi="Times New Roman" w:cs="Times New Roman"/>
          <w:sz w:val="24"/>
          <w:szCs w:val="24"/>
          <w:lang w:val="uk-UA"/>
        </w:rPr>
        <w:t>підвищення конкурентоздатності випускників Університету на вітчизняному та міжнародному ринках освітніх послуг та праці;</w:t>
      </w:r>
    </w:p>
    <w:p w14:paraId="2857200B" w14:textId="77777777" w:rsidR="00471045" w:rsidRPr="002707B7" w:rsidRDefault="00471045" w:rsidP="004710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7B7">
        <w:rPr>
          <w:rFonts w:ascii="Times New Roman" w:hAnsi="Times New Roman" w:cs="Times New Roman"/>
          <w:sz w:val="24"/>
          <w:szCs w:val="24"/>
          <w:lang w:val="uk-UA"/>
        </w:rPr>
        <w:t>збагачення індивідуального досвіду учасників освітнього процесу щодо інших моделей створення та поширення знань.</w:t>
      </w:r>
    </w:p>
    <w:p w14:paraId="3174FF9E" w14:textId="6BB4047F" w:rsidR="00471045" w:rsidRPr="002707B7" w:rsidRDefault="00471045" w:rsidP="00471045">
      <w:pPr>
        <w:pStyle w:val="StandardWeb"/>
        <w:jc w:val="both"/>
        <w:rPr>
          <w:lang w:val="uk-UA"/>
        </w:rPr>
      </w:pPr>
      <w:r w:rsidRPr="002707B7">
        <w:rPr>
          <w:b/>
          <w:bCs/>
          <w:lang w:val="uk-UA"/>
        </w:rPr>
        <w:t>Визнання результатів навчання</w:t>
      </w:r>
      <w:r w:rsidRPr="002707B7">
        <w:rPr>
          <w:lang w:val="uk-UA"/>
        </w:rPr>
        <w:t>, отриманих у неформальній/інформальній освіті в Університеті здійснюється відповідно до «</w:t>
      </w:r>
      <w:r w:rsidRPr="002707B7">
        <w:rPr>
          <w:i/>
          <w:iCs/>
          <w:lang w:val="uk-UA"/>
        </w:rPr>
        <w:t>Порядку визнання у Львівському національному університеті імені Івана Франка результатів навчання, здобутих у неформальній та інформальній освіті</w:t>
      </w:r>
      <w:r w:rsidRPr="002707B7">
        <w:rPr>
          <w:lang w:val="uk-UA"/>
        </w:rPr>
        <w:t xml:space="preserve">» (від 29 січня 2020 року). </w:t>
      </w:r>
    </w:p>
    <w:p w14:paraId="44D220C1" w14:textId="77777777" w:rsidR="00C8464C" w:rsidRPr="00C8464C" w:rsidRDefault="00C8464C" w:rsidP="00FA3967">
      <w:pPr>
        <w:pStyle w:val="StandardWeb"/>
        <w:jc w:val="both"/>
        <w:rPr>
          <w:sz w:val="28"/>
          <w:szCs w:val="28"/>
          <w:lang w:val="uk-UA"/>
        </w:rPr>
      </w:pPr>
      <w:r w:rsidRPr="00C8464C">
        <w:rPr>
          <w:rStyle w:val="Fett"/>
          <w:sz w:val="28"/>
          <w:szCs w:val="28"/>
          <w:lang w:val="uk-UA"/>
        </w:rPr>
        <w:t>Нормативно-правові документи, які регламентують процедуру визнання результатів, отриманих у неформальній освіті:</w:t>
      </w:r>
    </w:p>
    <w:p w14:paraId="4C3F5611" w14:textId="4E48B14F" w:rsidR="00C8464C" w:rsidRPr="00C8464C" w:rsidRDefault="00C8464C" w:rsidP="00C84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uk-UA"/>
        </w:rPr>
      </w:pPr>
      <w:r w:rsidRPr="00C8464C">
        <w:rPr>
          <w:lang w:val="uk-UA"/>
        </w:rPr>
        <w:t>С</w:t>
      </w:r>
      <w:hyperlink r:id="rId5" w:anchor="Text" w:history="1">
        <w:r w:rsidRPr="00C8464C">
          <w:rPr>
            <w:rStyle w:val="Hyperlink"/>
            <w:color w:val="auto"/>
            <w:u w:val="none"/>
            <w:lang w:val="uk-UA"/>
          </w:rPr>
          <w:t xml:space="preserve">таття 8. Закону України </w:t>
        </w:r>
        <w:r w:rsidR="00FA3967">
          <w:rPr>
            <w:rStyle w:val="Hyperlink"/>
            <w:color w:val="auto"/>
            <w:u w:val="none"/>
            <w:lang w:val="uk-UA"/>
          </w:rPr>
          <w:t>«</w:t>
        </w:r>
        <w:r w:rsidRPr="00C8464C">
          <w:rPr>
            <w:rStyle w:val="Hyperlink"/>
            <w:color w:val="auto"/>
            <w:u w:val="none"/>
            <w:lang w:val="uk-UA"/>
          </w:rPr>
          <w:t>Про освіту</w:t>
        </w:r>
        <w:r w:rsidR="00FA3967">
          <w:rPr>
            <w:rStyle w:val="Hyperlink"/>
            <w:color w:val="auto"/>
            <w:u w:val="none"/>
            <w:lang w:val="uk-UA"/>
          </w:rPr>
          <w:t>»</w:t>
        </w:r>
        <w:r w:rsidRPr="00C8464C">
          <w:rPr>
            <w:rStyle w:val="Hyperlink"/>
            <w:color w:val="auto"/>
            <w:u w:val="none"/>
            <w:lang w:val="uk-UA"/>
          </w:rPr>
          <w:t xml:space="preserve"> (2017 р.)</w:t>
        </w:r>
      </w:hyperlink>
      <w:r w:rsidR="00FA3967">
        <w:rPr>
          <w:rStyle w:val="Hyperlink"/>
          <w:color w:val="auto"/>
          <w:u w:val="none"/>
          <w:lang w:val="uk-UA"/>
        </w:rPr>
        <w:t>.</w:t>
      </w:r>
    </w:p>
    <w:p w14:paraId="34D5AEBB" w14:textId="42E109FB" w:rsidR="00C8464C" w:rsidRPr="00C8464C" w:rsidRDefault="00000000" w:rsidP="00C84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uk-UA"/>
        </w:rPr>
      </w:pPr>
      <w:hyperlink r:id="rId6" w:anchor="Text" w:history="1">
        <w:r w:rsidR="00C8464C" w:rsidRPr="00C8464C">
          <w:rPr>
            <w:rStyle w:val="Hyperlink"/>
            <w:color w:val="auto"/>
            <w:u w:val="none"/>
            <w:lang w:val="uk-UA"/>
          </w:rPr>
          <w:t>Порядок визнання у вищій та фаховій передвищій освіті результатів навчання, здобутих шляхом неформальної та/або інформальної освіти, затверджений Наказом Міністерства освіти i науки України 08.02.2022 № 130, зареєстрований в Міністерстві юстиції України 16.03.2022 № 328/37664</w:t>
        </w:r>
      </w:hyperlink>
      <w:r w:rsidR="00FA3967">
        <w:rPr>
          <w:rStyle w:val="Hyperlink"/>
          <w:color w:val="auto"/>
          <w:u w:val="none"/>
          <w:lang w:val="uk-UA"/>
        </w:rPr>
        <w:t>.</w:t>
      </w:r>
    </w:p>
    <w:p w14:paraId="049D0CA3" w14:textId="432BDBE5" w:rsidR="00C8464C" w:rsidRPr="00C8464C" w:rsidRDefault="00C8464C" w:rsidP="008B5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uk-UA"/>
        </w:rPr>
      </w:pPr>
      <w:r w:rsidRPr="00C8464C">
        <w:rPr>
          <w:lang w:val="uk-UA"/>
        </w:rPr>
        <w:t>Положення «П</w:t>
      </w:r>
      <w:r w:rsidR="00FA3967">
        <w:rPr>
          <w:lang w:val="uk-UA"/>
        </w:rPr>
        <w:t>орядок</w:t>
      </w:r>
      <w:r w:rsidRPr="00C8464C">
        <w:rPr>
          <w:lang w:val="uk-UA"/>
        </w:rPr>
        <w:t xml:space="preserve"> визнання у Льві</w:t>
      </w:r>
      <w:r w:rsidR="008B572C">
        <w:rPr>
          <w:lang w:val="uk-UA"/>
        </w:rPr>
        <w:t>в</w:t>
      </w:r>
      <w:r w:rsidRPr="00C8464C">
        <w:rPr>
          <w:lang w:val="uk-UA"/>
        </w:rPr>
        <w:t xml:space="preserve">ському національному університеті імені Івана Франка результатів навчання, здобутих у неформальній та інформальній освіті». </w:t>
      </w:r>
    </w:p>
    <w:sectPr w:rsidR="00C8464C" w:rsidRPr="00C84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C33"/>
    <w:multiLevelType w:val="multilevel"/>
    <w:tmpl w:val="152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20377"/>
    <w:multiLevelType w:val="multilevel"/>
    <w:tmpl w:val="17A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03162">
    <w:abstractNumId w:val="0"/>
  </w:num>
  <w:num w:numId="2" w16cid:durableId="13094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A9"/>
    <w:rsid w:val="00027D43"/>
    <w:rsid w:val="002707B7"/>
    <w:rsid w:val="00471045"/>
    <w:rsid w:val="00585610"/>
    <w:rsid w:val="006802E3"/>
    <w:rsid w:val="008116D6"/>
    <w:rsid w:val="00817E1B"/>
    <w:rsid w:val="008B572C"/>
    <w:rsid w:val="00C21FA9"/>
    <w:rsid w:val="00C8464C"/>
    <w:rsid w:val="00D1040C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56CC"/>
  <w15:chartTrackingRefBased/>
  <w15:docId w15:val="{531CFF0A-0EC1-4CE8-BB4C-D4175AA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1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1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8116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16D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116D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8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71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471045"/>
    <w:rPr>
      <w:i/>
      <w:iCs/>
    </w:rPr>
  </w:style>
  <w:style w:type="character" w:customStyle="1" w:styleId="xfmc1">
    <w:name w:val="xfmc1"/>
    <w:basedOn w:val="Absatz-Standardschriftart"/>
    <w:rsid w:val="008B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28-22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Macenka</dc:creator>
  <cp:keywords/>
  <dc:description/>
  <cp:lastModifiedBy>Ralph Macenka</cp:lastModifiedBy>
  <cp:revision>6</cp:revision>
  <dcterms:created xsi:type="dcterms:W3CDTF">2024-01-22T09:12:00Z</dcterms:created>
  <dcterms:modified xsi:type="dcterms:W3CDTF">2024-01-23T13:16:00Z</dcterms:modified>
</cp:coreProperties>
</file>